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Introduction to Linguistic Anthropology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 130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Anthropology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December 04,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introductory course serves as a foundation for understanding language from an anthropological perspective, addressing such core questions as how, what, when, where, why and with whom we communicate.  This course surveys three core areas in linguistic anthropology--structural linguistics: phonetics, phonology, morphology and syntax, as well as the biocultural basis of language;  historical linguistics: origins and evolution/change, dialects, and language families; and sociocultural linguistics: language acquisition in cultural context, emphasizing the relationship between language and culture, and issues of language conservation and loss.</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None</w:t>
      </w:r>
    </w:p>
    <w:p>
      <w:pPr>
        <w:pStyle w:val="Heading 2"/>
      </w:pPr>
      <w:r>
        <w:rPr>
          <w:rtl w:val="0"/>
        </w:rPr>
        <w:t>Advisories/Recommendations</w:t>
      </w:r>
    </w:p>
    <w:p>
      <w:pPr>
        <w:pStyle w:val="Body"/>
      </w:pPr>
      <w:r>
        <w:rPr>
          <w:rtl w:val="0"/>
        </w:rPr>
        <w:t>Eligibility for or completion of C-ID ENGL 100: College Composition</w:t>
      </w:r>
    </w:p>
    <w:p>
      <w:pPr>
        <w:pStyle w:val="Heading 2"/>
      </w:pPr>
      <w:r>
        <w:rPr>
          <w:rtl w:val="0"/>
        </w:rPr>
        <w:t>Course Content</w:t>
      </w:r>
    </w:p>
    <w:p>
      <w:pPr>
        <w:pStyle w:val="Body"/>
      </w:pPr>
      <w:r>
        <w:rPr>
          <w:rtl w:val="0"/>
        </w:rPr>
        <w:t>
Characteristics      (definitions) of human language
Structural      linguistics (phonetics, phonology, morphology and syntax)
Nonverbal      communication
Biological      basis of language
Historical      linguistics (language change/evolution over time, language families)
Sociocultural      linguistics (the relationships among language, identity, and power      including language variation)
Language      acquisition and socialization
Language      conservation and loss
</w:t>
      </w:r>
    </w:p>
    <w:p>
      <w:pPr>
        <w:pStyle w:val="Heading 2"/>
      </w:pPr>
      <w:r>
        <w:rPr>
          <w:rtl w:val="0"/>
        </w:rPr>
        <w:t>Laboratory Activities</w:t>
      </w:r>
    </w:p>
    <w:p>
      <w:pPr>
        <w:pStyle w:val="Body"/>
      </w:pPr>
      <w:r>
        <w:rPr>
          <w:rtl w:val="0"/>
        </w:rPr>
        <w:t>None</w:t>
      </w:r>
    </w:p>
    <w:p>
      <w:pPr>
        <w:pStyle w:val="Heading 2"/>
      </w:pPr>
      <w:r>
        <w:rPr>
          <w:rtl w:val="0"/>
          <w:lang w:val="fr-FR"/>
        </w:rPr>
        <w:t>Course Objectives</w:t>
      </w:r>
    </w:p>
    <w:p>
      <w:pPr>
        <w:pStyle w:val="Body"/>
      </w:pPr>
      <w:r>
        <w:rPr>
          <w:rtl w:val="0"/>
        </w:rPr>
        <w:t>At the conclusion of this course, the student will: 
Explain the      anthropological approach to language and communication.
Analyze and      exemplify how language and culture are acquired and interrelated. 
Identify the      structural properties of language.
Analyze      non-verbal communication cross-culturally. 
Describe the      biocultural origins and development of language through time.
Describe the      ways in which beliefs about languages and speakers have social      consequences.
Describe factors and consequences of language change (such as loss) over time.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Multiple measures may include, but are not limited to: 
In-class      discussions.
Individual/group      writing projects.
Written and      oral quizzes.
Observational      activities.
Journal      reviews.
Other      written/oral assignments.
Exams.
</w:t>
      </w:r>
    </w:p>
    <w:p>
      <w:pPr>
        <w:pStyle w:val="Heading 2"/>
      </w:pPr>
      <w:r>
        <w:rPr>
          <w:rtl w:val="0"/>
          <w:lang w:val="de-DE"/>
        </w:rPr>
        <w:t>Sample Textbooks</w:t>
      </w:r>
    </w:p>
    <w:p>
      <w:pPr>
        <w:pStyle w:val="Body"/>
      </w:pPr>
      <w:r>
        <w:rPr>
          <w:rtl w:val="0"/>
        </w:rPr>
        <w:t>Ahearn, Laura.  Living Language:  An Introduction to Linguistic Anthropology.  Wiley Blackwell.
Bonvillain, Nancy.  Language, Culture, and Communication: The Meaning of Messages.  Prentice Hall.
Ottenheimer, Harriet.  The Anthropology of Language: An Introduction to Linguistic Anthropology. Cengage.
Rowe, Bruce and Diane Levine. Concise Introduction to Linguistics.  Prentice-Hall.
Salzmann, Zdenek, James Stanlaw and Nobuko Adachi.  Language, Culture, and Society: An Introduction to Linguistic Anthropology. Westview.
Supplemental readings (note that classic ethnographies may have publication dates older than 5 years):
Barker, Holly.  Bravo for the Marshallese: Regaining Control in a Post-Nuclear, Post-Colonial World.  Wadsworth.
Basso, Keith. Western Apache Language and Culture.  University of Arizona Press.
Jacobs-Huey, Lanita. From the Kitchen to the Parlor: Language and Becoming in African American Women's Hair Care. Oxford University Press.
Wogan, Peter.  Magical Writing in the Salasaca. Westview Press.
Or equivalent Open Educational Resource.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