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A9B" w:rsidRDefault="004B3A9B"/>
    <w:p w:rsidR="005E7986" w:rsidRDefault="005E7986"/>
    <w:p w:rsidR="005E7986" w:rsidRDefault="005E7986"/>
    <w:p w:rsidR="005E7986" w:rsidRDefault="005E7986"/>
    <w:p w:rsidR="005E7986" w:rsidRDefault="005E7986"/>
    <w:p w:rsidR="005E7986" w:rsidRDefault="005E7986"/>
    <w:p w:rsidR="005E7986" w:rsidRDefault="005E7986"/>
    <w:p w:rsidR="005E7986" w:rsidRPr="002E7144" w:rsidRDefault="005E7986" w:rsidP="005E7986">
      <w:pPr>
        <w:jc w:val="center"/>
        <w:rPr>
          <w:rFonts w:ascii="Times New Roman" w:hAnsi="Times New Roman"/>
          <w:sz w:val="24"/>
          <w:szCs w:val="24"/>
        </w:rPr>
      </w:pPr>
      <w:r w:rsidRPr="002E7144">
        <w:rPr>
          <w:rFonts w:ascii="Times New Roman" w:hAnsi="Times New Roman"/>
          <w:sz w:val="24"/>
          <w:szCs w:val="24"/>
        </w:rPr>
        <w:t>Program Review of the</w:t>
      </w:r>
    </w:p>
    <w:p w:rsidR="005E7986" w:rsidRPr="002E7144" w:rsidRDefault="005E7986" w:rsidP="005E7986">
      <w:pPr>
        <w:jc w:val="center"/>
        <w:rPr>
          <w:rFonts w:ascii="Times New Roman" w:hAnsi="Times New Roman"/>
          <w:sz w:val="24"/>
          <w:szCs w:val="24"/>
        </w:rPr>
      </w:pPr>
      <w:r w:rsidRPr="002E7144">
        <w:rPr>
          <w:rFonts w:ascii="Times New Roman" w:hAnsi="Times New Roman"/>
          <w:sz w:val="24"/>
          <w:szCs w:val="24"/>
        </w:rPr>
        <w:t>University of La Verne</w:t>
      </w:r>
    </w:p>
    <w:p w:rsidR="005E7986" w:rsidRPr="002E7144" w:rsidRDefault="005E7986" w:rsidP="005E7986">
      <w:pPr>
        <w:jc w:val="center"/>
        <w:rPr>
          <w:rFonts w:ascii="Times New Roman" w:hAnsi="Times New Roman"/>
          <w:sz w:val="24"/>
          <w:szCs w:val="24"/>
        </w:rPr>
      </w:pPr>
      <w:r w:rsidRPr="002E7144">
        <w:rPr>
          <w:rFonts w:ascii="Times New Roman" w:hAnsi="Times New Roman"/>
          <w:sz w:val="24"/>
          <w:szCs w:val="24"/>
        </w:rPr>
        <w:t>Academic Support and Retention Services</w:t>
      </w:r>
    </w:p>
    <w:p w:rsidR="00443B6E" w:rsidRPr="002E7144" w:rsidRDefault="00443B6E" w:rsidP="005E7986">
      <w:pPr>
        <w:jc w:val="center"/>
        <w:rPr>
          <w:rFonts w:ascii="Times New Roman" w:hAnsi="Times New Roman"/>
          <w:sz w:val="24"/>
          <w:szCs w:val="24"/>
        </w:rPr>
      </w:pPr>
    </w:p>
    <w:p w:rsidR="005E7986" w:rsidRPr="002E7144" w:rsidRDefault="00D97262" w:rsidP="005E7986">
      <w:pPr>
        <w:jc w:val="center"/>
        <w:rPr>
          <w:rFonts w:ascii="Times New Roman" w:hAnsi="Times New Roman"/>
          <w:sz w:val="24"/>
          <w:szCs w:val="24"/>
        </w:rPr>
      </w:pPr>
      <w:r>
        <w:rPr>
          <w:rFonts w:ascii="Times New Roman" w:hAnsi="Times New Roman"/>
          <w:sz w:val="24"/>
          <w:szCs w:val="24"/>
        </w:rPr>
        <w:t xml:space="preserve">October </w:t>
      </w:r>
      <w:r w:rsidR="00376126">
        <w:rPr>
          <w:rFonts w:ascii="Times New Roman" w:hAnsi="Times New Roman"/>
          <w:sz w:val="24"/>
          <w:szCs w:val="24"/>
        </w:rPr>
        <w:t>1, 2011</w:t>
      </w:r>
    </w:p>
    <w:p w:rsidR="005E7986" w:rsidRPr="002E7144" w:rsidRDefault="005E7986" w:rsidP="005E7986">
      <w:pPr>
        <w:jc w:val="center"/>
        <w:rPr>
          <w:rFonts w:ascii="Times New Roman" w:hAnsi="Times New Roman"/>
          <w:sz w:val="24"/>
          <w:szCs w:val="24"/>
        </w:rPr>
      </w:pPr>
    </w:p>
    <w:p w:rsidR="00511028" w:rsidRDefault="00443B6E" w:rsidP="005E7986">
      <w:pPr>
        <w:jc w:val="center"/>
        <w:rPr>
          <w:rFonts w:ascii="Times New Roman" w:hAnsi="Times New Roman"/>
          <w:i/>
          <w:sz w:val="24"/>
          <w:szCs w:val="24"/>
        </w:rPr>
      </w:pPr>
      <w:r w:rsidRPr="002E7144">
        <w:rPr>
          <w:rFonts w:ascii="Times New Roman" w:hAnsi="Times New Roman"/>
          <w:i/>
          <w:sz w:val="24"/>
          <w:szCs w:val="24"/>
        </w:rPr>
        <w:t>Prepared</w:t>
      </w:r>
      <w:r w:rsidR="00511028">
        <w:rPr>
          <w:rFonts w:ascii="Times New Roman" w:hAnsi="Times New Roman"/>
          <w:i/>
          <w:sz w:val="24"/>
          <w:szCs w:val="24"/>
        </w:rPr>
        <w:t xml:space="preserve"> and Written</w:t>
      </w:r>
      <w:r w:rsidRPr="002E7144">
        <w:rPr>
          <w:rFonts w:ascii="Times New Roman" w:hAnsi="Times New Roman"/>
          <w:i/>
          <w:sz w:val="24"/>
          <w:szCs w:val="24"/>
        </w:rPr>
        <w:t xml:space="preserve"> </w:t>
      </w:r>
    </w:p>
    <w:p w:rsidR="005E7986" w:rsidRPr="002E7144" w:rsidRDefault="00443B6E" w:rsidP="005E7986">
      <w:pPr>
        <w:jc w:val="center"/>
        <w:rPr>
          <w:rFonts w:ascii="Times New Roman" w:hAnsi="Times New Roman"/>
          <w:i/>
          <w:sz w:val="24"/>
          <w:szCs w:val="24"/>
        </w:rPr>
      </w:pPr>
      <w:proofErr w:type="gramStart"/>
      <w:r w:rsidRPr="002E7144">
        <w:rPr>
          <w:rFonts w:ascii="Times New Roman" w:hAnsi="Times New Roman"/>
          <w:i/>
          <w:sz w:val="24"/>
          <w:szCs w:val="24"/>
        </w:rPr>
        <w:t>by</w:t>
      </w:r>
      <w:proofErr w:type="gramEnd"/>
    </w:p>
    <w:p w:rsidR="00443B6E" w:rsidRPr="002E7144" w:rsidRDefault="00443B6E" w:rsidP="005E7986">
      <w:pPr>
        <w:jc w:val="center"/>
        <w:rPr>
          <w:rFonts w:ascii="Times New Roman" w:hAnsi="Times New Roman"/>
          <w:sz w:val="24"/>
          <w:szCs w:val="24"/>
        </w:rPr>
      </w:pPr>
    </w:p>
    <w:p w:rsidR="005709FC" w:rsidRDefault="00443B6E" w:rsidP="005E7986">
      <w:pPr>
        <w:jc w:val="center"/>
        <w:rPr>
          <w:rFonts w:ascii="Times New Roman" w:hAnsi="Times New Roman"/>
          <w:sz w:val="24"/>
          <w:szCs w:val="24"/>
        </w:rPr>
      </w:pPr>
      <w:r w:rsidRPr="002E7144">
        <w:rPr>
          <w:rFonts w:ascii="Times New Roman" w:hAnsi="Times New Roman"/>
          <w:sz w:val="24"/>
          <w:szCs w:val="24"/>
        </w:rPr>
        <w:t>Car</w:t>
      </w:r>
      <w:r w:rsidR="005709FC">
        <w:rPr>
          <w:rFonts w:ascii="Times New Roman" w:hAnsi="Times New Roman"/>
          <w:sz w:val="24"/>
          <w:szCs w:val="24"/>
        </w:rPr>
        <w:t xml:space="preserve">los </w:t>
      </w:r>
      <w:r w:rsidR="00524650">
        <w:rPr>
          <w:rFonts w:ascii="Times New Roman" w:hAnsi="Times New Roman"/>
          <w:sz w:val="24"/>
          <w:szCs w:val="24"/>
        </w:rPr>
        <w:t xml:space="preserve">C. </w:t>
      </w:r>
      <w:r w:rsidR="005709FC">
        <w:rPr>
          <w:rFonts w:ascii="Times New Roman" w:hAnsi="Times New Roman"/>
          <w:sz w:val="24"/>
          <w:szCs w:val="24"/>
        </w:rPr>
        <w:t xml:space="preserve">Cervantes, </w:t>
      </w:r>
      <w:proofErr w:type="spellStart"/>
      <w:r w:rsidR="005709FC">
        <w:rPr>
          <w:rFonts w:ascii="Times New Roman" w:hAnsi="Times New Roman"/>
          <w:sz w:val="24"/>
          <w:szCs w:val="24"/>
        </w:rPr>
        <w:t>Ed.D</w:t>
      </w:r>
      <w:proofErr w:type="spellEnd"/>
      <w:r w:rsidR="005709FC">
        <w:rPr>
          <w:rFonts w:ascii="Times New Roman" w:hAnsi="Times New Roman"/>
          <w:sz w:val="24"/>
          <w:szCs w:val="24"/>
        </w:rPr>
        <w:t>.</w:t>
      </w:r>
    </w:p>
    <w:p w:rsidR="00443B6E" w:rsidRPr="002E7144" w:rsidRDefault="00D6755D" w:rsidP="005E7986">
      <w:pPr>
        <w:jc w:val="center"/>
        <w:rPr>
          <w:rFonts w:ascii="Times New Roman" w:hAnsi="Times New Roman"/>
          <w:sz w:val="24"/>
          <w:szCs w:val="24"/>
        </w:rPr>
      </w:pPr>
      <w:r w:rsidRPr="002E7144">
        <w:rPr>
          <w:rFonts w:ascii="Times New Roman" w:hAnsi="Times New Roman"/>
          <w:sz w:val="24"/>
          <w:szCs w:val="24"/>
        </w:rPr>
        <w:t>Associate</w:t>
      </w:r>
      <w:r w:rsidR="00CB66F9" w:rsidRPr="002E7144">
        <w:rPr>
          <w:rFonts w:ascii="Times New Roman" w:hAnsi="Times New Roman"/>
          <w:sz w:val="24"/>
          <w:szCs w:val="24"/>
        </w:rPr>
        <w:t xml:space="preserve"> Dean</w:t>
      </w:r>
    </w:p>
    <w:p w:rsidR="00443B6E" w:rsidRPr="002E7144" w:rsidRDefault="00443B6E" w:rsidP="005E7986">
      <w:pPr>
        <w:jc w:val="center"/>
        <w:rPr>
          <w:rFonts w:ascii="Times New Roman" w:hAnsi="Times New Roman"/>
          <w:sz w:val="24"/>
          <w:szCs w:val="24"/>
        </w:rPr>
      </w:pPr>
    </w:p>
    <w:p w:rsidR="00443B6E" w:rsidRPr="002E7144" w:rsidRDefault="0063400D" w:rsidP="005E7986">
      <w:pPr>
        <w:jc w:val="center"/>
        <w:rPr>
          <w:rFonts w:ascii="Times New Roman" w:hAnsi="Times New Roman"/>
          <w:i/>
          <w:sz w:val="24"/>
          <w:szCs w:val="24"/>
        </w:rPr>
      </w:pPr>
      <w:r w:rsidRPr="002E7144">
        <w:rPr>
          <w:rFonts w:ascii="Times New Roman" w:hAnsi="Times New Roman"/>
          <w:i/>
          <w:sz w:val="24"/>
          <w:szCs w:val="24"/>
        </w:rPr>
        <w:t>Faculty Advisor</w:t>
      </w:r>
    </w:p>
    <w:p w:rsidR="00443B6E" w:rsidRPr="002E7144" w:rsidRDefault="00443B6E" w:rsidP="005E7986">
      <w:pPr>
        <w:jc w:val="center"/>
        <w:rPr>
          <w:rFonts w:ascii="Times New Roman" w:hAnsi="Times New Roman"/>
          <w:sz w:val="24"/>
          <w:szCs w:val="24"/>
        </w:rPr>
      </w:pPr>
    </w:p>
    <w:p w:rsidR="005709FC" w:rsidRDefault="00FD2B29" w:rsidP="005E7986">
      <w:pPr>
        <w:jc w:val="center"/>
        <w:rPr>
          <w:rFonts w:ascii="Times New Roman" w:hAnsi="Times New Roman"/>
          <w:sz w:val="24"/>
          <w:szCs w:val="24"/>
        </w:rPr>
      </w:pPr>
      <w:r w:rsidRPr="002E7144">
        <w:rPr>
          <w:rFonts w:ascii="Times New Roman" w:hAnsi="Times New Roman"/>
          <w:sz w:val="24"/>
          <w:szCs w:val="24"/>
        </w:rPr>
        <w:t>Alden Reimonenq, Ph.D.</w:t>
      </w:r>
    </w:p>
    <w:p w:rsidR="00443B6E" w:rsidRPr="002E7144" w:rsidRDefault="005709FC" w:rsidP="005E7986">
      <w:pPr>
        <w:jc w:val="center"/>
        <w:rPr>
          <w:rFonts w:ascii="Times New Roman" w:hAnsi="Times New Roman"/>
          <w:sz w:val="24"/>
          <w:szCs w:val="24"/>
        </w:rPr>
      </w:pPr>
      <w:r>
        <w:rPr>
          <w:rFonts w:ascii="Times New Roman" w:hAnsi="Times New Roman"/>
          <w:sz w:val="24"/>
          <w:szCs w:val="24"/>
        </w:rPr>
        <w:t>Professor of English</w:t>
      </w:r>
    </w:p>
    <w:p w:rsidR="00443B6E" w:rsidRPr="002E7144" w:rsidRDefault="00443B6E" w:rsidP="005E7986">
      <w:pPr>
        <w:jc w:val="center"/>
        <w:rPr>
          <w:rFonts w:ascii="Times New Roman" w:hAnsi="Times New Roman"/>
          <w:sz w:val="24"/>
          <w:szCs w:val="24"/>
        </w:rPr>
      </w:pPr>
    </w:p>
    <w:p w:rsidR="00443B6E" w:rsidRPr="002E7144" w:rsidRDefault="00443B6E" w:rsidP="005E7986">
      <w:pPr>
        <w:jc w:val="center"/>
        <w:rPr>
          <w:rFonts w:ascii="Times New Roman" w:hAnsi="Times New Roman"/>
          <w:i/>
          <w:sz w:val="24"/>
          <w:szCs w:val="24"/>
        </w:rPr>
      </w:pPr>
      <w:r w:rsidRPr="002E7144">
        <w:rPr>
          <w:rFonts w:ascii="Times New Roman" w:hAnsi="Times New Roman"/>
          <w:i/>
          <w:sz w:val="24"/>
          <w:szCs w:val="24"/>
        </w:rPr>
        <w:t>External Reviewer</w:t>
      </w:r>
      <w:r w:rsidR="00CB66F9" w:rsidRPr="002E7144">
        <w:rPr>
          <w:rFonts w:ascii="Times New Roman" w:hAnsi="Times New Roman"/>
          <w:i/>
          <w:sz w:val="24"/>
          <w:szCs w:val="24"/>
        </w:rPr>
        <w:t>:</w:t>
      </w:r>
    </w:p>
    <w:p w:rsidR="00443B6E" w:rsidRDefault="00A30D80" w:rsidP="005E7986">
      <w:pPr>
        <w:jc w:val="center"/>
        <w:rPr>
          <w:rFonts w:ascii="Times New Roman" w:hAnsi="Times New Roman"/>
          <w:sz w:val="24"/>
          <w:szCs w:val="24"/>
        </w:rPr>
      </w:pPr>
      <w:r>
        <w:rPr>
          <w:rFonts w:ascii="Times New Roman" w:hAnsi="Times New Roman"/>
          <w:sz w:val="24"/>
          <w:szCs w:val="24"/>
        </w:rPr>
        <w:t>Nicholas Warner, Ph.D.</w:t>
      </w:r>
    </w:p>
    <w:p w:rsidR="00A30D80" w:rsidRPr="002E7144" w:rsidRDefault="00A30D80" w:rsidP="005E7986">
      <w:pPr>
        <w:jc w:val="center"/>
        <w:rPr>
          <w:rFonts w:ascii="Times New Roman" w:hAnsi="Times New Roman"/>
          <w:sz w:val="24"/>
          <w:szCs w:val="24"/>
        </w:rPr>
      </w:pPr>
      <w:r>
        <w:rPr>
          <w:rFonts w:ascii="Times New Roman" w:hAnsi="Times New Roman"/>
          <w:sz w:val="24"/>
          <w:szCs w:val="24"/>
        </w:rPr>
        <w:t>Claremont McKenna College</w:t>
      </w:r>
    </w:p>
    <w:p w:rsidR="00443B6E" w:rsidRPr="002E7144" w:rsidRDefault="00443B6E" w:rsidP="005E7986">
      <w:pPr>
        <w:jc w:val="center"/>
        <w:rPr>
          <w:rFonts w:ascii="Times New Roman" w:hAnsi="Times New Roman"/>
          <w:sz w:val="24"/>
          <w:szCs w:val="24"/>
        </w:rPr>
      </w:pPr>
    </w:p>
    <w:p w:rsidR="00443B6E" w:rsidRPr="002E7144" w:rsidRDefault="00443B6E" w:rsidP="005E7986">
      <w:pPr>
        <w:jc w:val="center"/>
        <w:rPr>
          <w:rFonts w:ascii="Times New Roman" w:hAnsi="Times New Roman"/>
          <w:i/>
          <w:sz w:val="24"/>
          <w:szCs w:val="24"/>
        </w:rPr>
      </w:pPr>
      <w:r w:rsidRPr="002E7144">
        <w:rPr>
          <w:rFonts w:ascii="Times New Roman" w:hAnsi="Times New Roman"/>
          <w:i/>
          <w:sz w:val="24"/>
          <w:szCs w:val="24"/>
        </w:rPr>
        <w:t>Research</w:t>
      </w:r>
      <w:r w:rsidR="00376126">
        <w:rPr>
          <w:rFonts w:ascii="Times New Roman" w:hAnsi="Times New Roman"/>
          <w:i/>
          <w:sz w:val="24"/>
          <w:szCs w:val="24"/>
        </w:rPr>
        <w:t xml:space="preserve"> and Review Collaborators</w:t>
      </w:r>
      <w:r w:rsidR="00CB66F9" w:rsidRPr="002E7144">
        <w:rPr>
          <w:rFonts w:ascii="Times New Roman" w:hAnsi="Times New Roman"/>
          <w:i/>
          <w:sz w:val="24"/>
          <w:szCs w:val="24"/>
        </w:rPr>
        <w:t>:</w:t>
      </w:r>
    </w:p>
    <w:p w:rsidR="00443B6E" w:rsidRPr="002E7144" w:rsidRDefault="00443B6E" w:rsidP="005E7986">
      <w:pPr>
        <w:jc w:val="center"/>
        <w:rPr>
          <w:rFonts w:ascii="Times New Roman" w:hAnsi="Times New Roman"/>
          <w:sz w:val="24"/>
          <w:szCs w:val="24"/>
        </w:rPr>
      </w:pPr>
      <w:r w:rsidRPr="002E7144">
        <w:rPr>
          <w:rFonts w:ascii="Times New Roman" w:hAnsi="Times New Roman"/>
          <w:sz w:val="24"/>
          <w:szCs w:val="24"/>
        </w:rPr>
        <w:t>Lee Knous</w:t>
      </w:r>
    </w:p>
    <w:p w:rsidR="00D6755D" w:rsidRPr="002E7144" w:rsidRDefault="00D6755D" w:rsidP="005E7986">
      <w:pPr>
        <w:jc w:val="center"/>
        <w:rPr>
          <w:rFonts w:ascii="Times New Roman" w:hAnsi="Times New Roman"/>
          <w:sz w:val="24"/>
          <w:szCs w:val="24"/>
        </w:rPr>
      </w:pPr>
      <w:r w:rsidRPr="002E7144">
        <w:rPr>
          <w:rFonts w:ascii="Times New Roman" w:hAnsi="Times New Roman"/>
          <w:sz w:val="24"/>
          <w:szCs w:val="24"/>
        </w:rPr>
        <w:t>Patti Nonemaker</w:t>
      </w:r>
    </w:p>
    <w:p w:rsidR="00D6755D" w:rsidRDefault="00D6755D" w:rsidP="005E7986">
      <w:pPr>
        <w:jc w:val="center"/>
        <w:rPr>
          <w:rFonts w:ascii="Times New Roman" w:hAnsi="Times New Roman"/>
          <w:sz w:val="24"/>
          <w:szCs w:val="24"/>
        </w:rPr>
      </w:pPr>
      <w:r w:rsidRPr="002E7144">
        <w:rPr>
          <w:rFonts w:ascii="Times New Roman" w:hAnsi="Times New Roman"/>
          <w:sz w:val="24"/>
          <w:szCs w:val="24"/>
        </w:rPr>
        <w:t>Vanessa Martinez</w:t>
      </w:r>
    </w:p>
    <w:p w:rsidR="00376126" w:rsidRPr="002E7144" w:rsidRDefault="00376126" w:rsidP="005E7986">
      <w:pPr>
        <w:jc w:val="center"/>
        <w:rPr>
          <w:rFonts w:ascii="Times New Roman" w:hAnsi="Times New Roman"/>
          <w:sz w:val="24"/>
          <w:szCs w:val="24"/>
        </w:rPr>
      </w:pPr>
      <w:r>
        <w:rPr>
          <w:rFonts w:ascii="Times New Roman" w:hAnsi="Times New Roman"/>
          <w:sz w:val="24"/>
          <w:szCs w:val="24"/>
        </w:rPr>
        <w:t>Adeline Cardenas-Clague</w:t>
      </w:r>
    </w:p>
    <w:p w:rsidR="00443B6E" w:rsidRDefault="00443B6E" w:rsidP="005E7986">
      <w:pPr>
        <w:jc w:val="center"/>
      </w:pPr>
    </w:p>
    <w:p w:rsidR="005E7986" w:rsidRDefault="005E7986" w:rsidP="005E7986">
      <w:pPr>
        <w:jc w:val="center"/>
      </w:pPr>
    </w:p>
    <w:p w:rsidR="005E7986" w:rsidRDefault="005E7986" w:rsidP="005E7986">
      <w:pPr>
        <w:jc w:val="center"/>
      </w:pPr>
    </w:p>
    <w:p w:rsidR="005E7986" w:rsidRDefault="005E7986" w:rsidP="005E7986">
      <w:pPr>
        <w:jc w:val="center"/>
      </w:pPr>
    </w:p>
    <w:p w:rsidR="00443B6E" w:rsidRDefault="00443B6E" w:rsidP="005E7986">
      <w:pPr>
        <w:jc w:val="center"/>
      </w:pPr>
    </w:p>
    <w:p w:rsidR="00443B6E" w:rsidRDefault="00443B6E" w:rsidP="005E7986">
      <w:pPr>
        <w:jc w:val="center"/>
      </w:pPr>
    </w:p>
    <w:p w:rsidR="00443B6E" w:rsidRDefault="00443B6E" w:rsidP="005E7986">
      <w:pPr>
        <w:jc w:val="center"/>
      </w:pPr>
    </w:p>
    <w:p w:rsidR="00443B6E" w:rsidRDefault="00443B6E" w:rsidP="005E7986">
      <w:pPr>
        <w:jc w:val="center"/>
      </w:pPr>
    </w:p>
    <w:p w:rsidR="00376126" w:rsidRDefault="00376126" w:rsidP="005E7986">
      <w:pPr>
        <w:jc w:val="center"/>
      </w:pPr>
    </w:p>
    <w:p w:rsidR="00376126" w:rsidRDefault="00376126" w:rsidP="005E7986">
      <w:pPr>
        <w:jc w:val="center"/>
      </w:pPr>
    </w:p>
    <w:p w:rsidR="00443B6E" w:rsidRDefault="00443B6E" w:rsidP="005E7986">
      <w:pPr>
        <w:jc w:val="center"/>
      </w:pPr>
    </w:p>
    <w:p w:rsidR="002E7144" w:rsidRDefault="002E7144" w:rsidP="005E7986">
      <w:pPr>
        <w:jc w:val="center"/>
      </w:pPr>
    </w:p>
    <w:p w:rsidR="002E7144" w:rsidRDefault="002E7144" w:rsidP="005E7986">
      <w:pPr>
        <w:jc w:val="center"/>
      </w:pPr>
    </w:p>
    <w:p w:rsidR="002E7144" w:rsidRDefault="002E7144" w:rsidP="005E7986">
      <w:pPr>
        <w:jc w:val="center"/>
      </w:pPr>
    </w:p>
    <w:p w:rsidR="005E7986" w:rsidRPr="002E7144" w:rsidRDefault="005E7986" w:rsidP="005E7986">
      <w:pPr>
        <w:jc w:val="center"/>
        <w:rPr>
          <w:rFonts w:ascii="Times New Roman" w:hAnsi="Times New Roman"/>
          <w:sz w:val="24"/>
          <w:szCs w:val="24"/>
        </w:rPr>
      </w:pPr>
      <w:r w:rsidRPr="002E7144">
        <w:rPr>
          <w:rFonts w:ascii="Times New Roman" w:hAnsi="Times New Roman"/>
          <w:sz w:val="24"/>
          <w:szCs w:val="24"/>
        </w:rPr>
        <w:lastRenderedPageBreak/>
        <w:t>Table of Contents</w:t>
      </w:r>
    </w:p>
    <w:p w:rsidR="005E7986" w:rsidRPr="002E7144" w:rsidRDefault="005E7986" w:rsidP="005E7986">
      <w:pPr>
        <w:jc w:val="center"/>
        <w:rPr>
          <w:rFonts w:ascii="Times New Roman" w:hAnsi="Times New Roman"/>
          <w:sz w:val="24"/>
          <w:szCs w:val="24"/>
        </w:rPr>
      </w:pPr>
    </w:p>
    <w:p w:rsidR="005E7986" w:rsidRPr="002E7144" w:rsidRDefault="005E7986" w:rsidP="005E7986">
      <w:pPr>
        <w:rPr>
          <w:rFonts w:ascii="Times New Roman" w:hAnsi="Times New Roman"/>
          <w:sz w:val="24"/>
          <w:szCs w:val="24"/>
        </w:rPr>
      </w:pPr>
      <w:r w:rsidRPr="002E7144">
        <w:rPr>
          <w:rFonts w:ascii="Times New Roman" w:hAnsi="Times New Roman"/>
          <w:sz w:val="24"/>
          <w:szCs w:val="24"/>
        </w:rPr>
        <w:t>Executive Summary……………………………………………………………………………….</w:t>
      </w:r>
      <w:r w:rsidR="00253585" w:rsidRPr="002E7144">
        <w:rPr>
          <w:rFonts w:ascii="Times New Roman" w:hAnsi="Times New Roman"/>
          <w:sz w:val="24"/>
          <w:szCs w:val="24"/>
        </w:rPr>
        <w:t>3</w:t>
      </w:r>
    </w:p>
    <w:p w:rsidR="005E7986" w:rsidRPr="002E7144" w:rsidRDefault="005E7986" w:rsidP="005E7986">
      <w:pPr>
        <w:rPr>
          <w:rFonts w:ascii="Times New Roman" w:hAnsi="Times New Roman"/>
          <w:sz w:val="24"/>
          <w:szCs w:val="24"/>
        </w:rPr>
      </w:pPr>
    </w:p>
    <w:p w:rsidR="005E7986" w:rsidRPr="002E7144" w:rsidRDefault="003C7AEF" w:rsidP="005E7986">
      <w:pPr>
        <w:pStyle w:val="ListParagraph"/>
        <w:numPr>
          <w:ilvl w:val="0"/>
          <w:numId w:val="1"/>
        </w:numPr>
        <w:tabs>
          <w:tab w:val="left" w:pos="630"/>
        </w:tabs>
        <w:spacing w:after="0" w:line="240" w:lineRule="auto"/>
        <w:ind w:hanging="1080"/>
        <w:rPr>
          <w:rFonts w:cs="Times New Roman"/>
          <w:szCs w:val="24"/>
        </w:rPr>
      </w:pPr>
      <w:r w:rsidRPr="002E7144">
        <w:rPr>
          <w:rFonts w:cs="Times New Roman"/>
          <w:szCs w:val="24"/>
        </w:rPr>
        <w:t>Program or</w:t>
      </w:r>
      <w:r w:rsidR="005E7986" w:rsidRPr="002E7144">
        <w:rPr>
          <w:rFonts w:cs="Times New Roman"/>
          <w:szCs w:val="24"/>
        </w:rPr>
        <w:t xml:space="preserve"> Department Mission…………………………………………………………...</w:t>
      </w:r>
      <w:r w:rsidR="00761E23">
        <w:rPr>
          <w:rFonts w:cs="Times New Roman"/>
          <w:szCs w:val="24"/>
        </w:rPr>
        <w:t>5</w:t>
      </w:r>
    </w:p>
    <w:p w:rsidR="005E7986" w:rsidRPr="002E7144" w:rsidRDefault="005E7986" w:rsidP="005E7986">
      <w:pPr>
        <w:pStyle w:val="ListParagraph"/>
        <w:tabs>
          <w:tab w:val="left" w:pos="630"/>
        </w:tabs>
        <w:spacing w:after="0" w:line="240" w:lineRule="auto"/>
        <w:ind w:left="1080"/>
        <w:rPr>
          <w:rFonts w:cs="Times New Roman"/>
          <w:szCs w:val="24"/>
        </w:rPr>
      </w:pPr>
    </w:p>
    <w:p w:rsidR="005E7986" w:rsidRPr="002E7144" w:rsidRDefault="005E7986" w:rsidP="005E7986">
      <w:pPr>
        <w:pStyle w:val="ListParagraph"/>
        <w:numPr>
          <w:ilvl w:val="0"/>
          <w:numId w:val="1"/>
        </w:numPr>
        <w:tabs>
          <w:tab w:val="left" w:pos="630"/>
        </w:tabs>
        <w:spacing w:after="0" w:line="240" w:lineRule="auto"/>
        <w:ind w:hanging="1080"/>
        <w:rPr>
          <w:rFonts w:cs="Times New Roman"/>
          <w:szCs w:val="24"/>
        </w:rPr>
      </w:pPr>
      <w:r w:rsidRPr="002E7144">
        <w:rPr>
          <w:rFonts w:cs="Times New Roman"/>
          <w:szCs w:val="24"/>
        </w:rPr>
        <w:t>Program or Department Goals and Objectives……………………………………………..</w:t>
      </w:r>
      <w:r w:rsidR="00761E23">
        <w:rPr>
          <w:rFonts w:cs="Times New Roman"/>
          <w:szCs w:val="24"/>
        </w:rPr>
        <w:t>6</w:t>
      </w:r>
    </w:p>
    <w:p w:rsidR="005E7986" w:rsidRPr="002E7144" w:rsidRDefault="005E7986" w:rsidP="005E7986">
      <w:pPr>
        <w:pStyle w:val="ListParagraph"/>
        <w:rPr>
          <w:rFonts w:cs="Times New Roman"/>
          <w:szCs w:val="24"/>
        </w:rPr>
      </w:pPr>
    </w:p>
    <w:p w:rsidR="005E7986" w:rsidRPr="002E7144" w:rsidRDefault="003F1832" w:rsidP="005E7986">
      <w:pPr>
        <w:pStyle w:val="ListParagraph"/>
        <w:numPr>
          <w:ilvl w:val="0"/>
          <w:numId w:val="1"/>
        </w:numPr>
        <w:tabs>
          <w:tab w:val="left" w:pos="630"/>
        </w:tabs>
        <w:spacing w:after="0" w:line="240" w:lineRule="auto"/>
        <w:ind w:hanging="1080"/>
        <w:rPr>
          <w:rFonts w:cs="Times New Roman"/>
          <w:szCs w:val="24"/>
        </w:rPr>
      </w:pPr>
      <w:r w:rsidRPr="002E7144">
        <w:rPr>
          <w:rFonts w:cs="Times New Roman"/>
          <w:szCs w:val="24"/>
        </w:rPr>
        <w:t>Description of Program/Department Capacity……………………………………………..</w:t>
      </w:r>
      <w:r w:rsidR="00761E23">
        <w:rPr>
          <w:rFonts w:cs="Times New Roman"/>
          <w:szCs w:val="24"/>
        </w:rPr>
        <w:t>7</w:t>
      </w:r>
    </w:p>
    <w:p w:rsidR="003F1832" w:rsidRPr="002E7144" w:rsidRDefault="003F1832" w:rsidP="003F1832">
      <w:pPr>
        <w:pStyle w:val="ListParagraph"/>
        <w:rPr>
          <w:rFonts w:cs="Times New Roman"/>
          <w:szCs w:val="24"/>
        </w:rPr>
      </w:pPr>
    </w:p>
    <w:p w:rsidR="003F1832" w:rsidRPr="002E7144" w:rsidRDefault="000E0848" w:rsidP="005E7986">
      <w:pPr>
        <w:pStyle w:val="ListParagraph"/>
        <w:numPr>
          <w:ilvl w:val="0"/>
          <w:numId w:val="1"/>
        </w:numPr>
        <w:tabs>
          <w:tab w:val="left" w:pos="630"/>
        </w:tabs>
        <w:spacing w:after="0" w:line="240" w:lineRule="auto"/>
        <w:ind w:hanging="1080"/>
        <w:rPr>
          <w:rFonts w:cs="Times New Roman"/>
          <w:szCs w:val="24"/>
        </w:rPr>
      </w:pPr>
      <w:r w:rsidRPr="002E7144">
        <w:rPr>
          <w:rFonts w:cs="Times New Roman"/>
          <w:szCs w:val="24"/>
        </w:rPr>
        <w:t>Effectiveness Indicators…………………………………………………………</w:t>
      </w:r>
      <w:r w:rsidR="00C336A3">
        <w:rPr>
          <w:rFonts w:cs="Times New Roman"/>
          <w:szCs w:val="24"/>
        </w:rPr>
        <w:t>………..</w:t>
      </w:r>
      <w:r w:rsidR="00761E23">
        <w:rPr>
          <w:rFonts w:cs="Times New Roman"/>
          <w:szCs w:val="24"/>
        </w:rPr>
        <w:t>29</w:t>
      </w:r>
    </w:p>
    <w:p w:rsidR="00844790" w:rsidRPr="002E7144" w:rsidRDefault="00844790" w:rsidP="00844790">
      <w:pPr>
        <w:pStyle w:val="ListParagraph"/>
        <w:rPr>
          <w:rFonts w:cs="Times New Roman"/>
          <w:szCs w:val="24"/>
        </w:rPr>
      </w:pPr>
    </w:p>
    <w:p w:rsidR="00844790" w:rsidRPr="002E7144" w:rsidRDefault="00844790" w:rsidP="005E7986">
      <w:pPr>
        <w:pStyle w:val="ListParagraph"/>
        <w:numPr>
          <w:ilvl w:val="0"/>
          <w:numId w:val="1"/>
        </w:numPr>
        <w:tabs>
          <w:tab w:val="left" w:pos="630"/>
        </w:tabs>
        <w:spacing w:after="0" w:line="240" w:lineRule="auto"/>
        <w:ind w:hanging="1080"/>
        <w:rPr>
          <w:rFonts w:cs="Times New Roman"/>
          <w:szCs w:val="24"/>
        </w:rPr>
      </w:pPr>
      <w:r w:rsidRPr="002E7144">
        <w:rPr>
          <w:rFonts w:cs="Times New Roman"/>
          <w:szCs w:val="24"/>
        </w:rPr>
        <w:t>Findings</w:t>
      </w:r>
      <w:r w:rsidR="002B25A1">
        <w:rPr>
          <w:rFonts w:cs="Times New Roman"/>
          <w:szCs w:val="24"/>
        </w:rPr>
        <w:t>…………</w:t>
      </w:r>
      <w:r w:rsidR="00761E23">
        <w:rPr>
          <w:rFonts w:cs="Times New Roman"/>
          <w:szCs w:val="24"/>
        </w:rPr>
        <w:t>………………………………………………………………………...30</w:t>
      </w:r>
    </w:p>
    <w:p w:rsidR="00844790" w:rsidRPr="002E7144" w:rsidRDefault="00844790" w:rsidP="00844790">
      <w:pPr>
        <w:pStyle w:val="ListParagraph"/>
        <w:rPr>
          <w:rFonts w:cs="Times New Roman"/>
          <w:szCs w:val="24"/>
        </w:rPr>
      </w:pPr>
    </w:p>
    <w:p w:rsidR="00844790" w:rsidRPr="002E7144" w:rsidRDefault="00844790" w:rsidP="005E7986">
      <w:pPr>
        <w:pStyle w:val="ListParagraph"/>
        <w:numPr>
          <w:ilvl w:val="0"/>
          <w:numId w:val="1"/>
        </w:numPr>
        <w:tabs>
          <w:tab w:val="left" w:pos="630"/>
        </w:tabs>
        <w:spacing w:after="0" w:line="240" w:lineRule="auto"/>
        <w:ind w:hanging="1080"/>
        <w:rPr>
          <w:rFonts w:cs="Times New Roman"/>
          <w:szCs w:val="24"/>
        </w:rPr>
      </w:pPr>
      <w:r w:rsidRPr="002E7144">
        <w:rPr>
          <w:rFonts w:cs="Times New Roman"/>
          <w:szCs w:val="24"/>
        </w:rPr>
        <w:t>Action Recommendations…………………………</w:t>
      </w:r>
      <w:r w:rsidR="00617BDF">
        <w:rPr>
          <w:rFonts w:cs="Times New Roman"/>
          <w:szCs w:val="24"/>
        </w:rPr>
        <w:t>...</w:t>
      </w:r>
      <w:r w:rsidRPr="002E7144">
        <w:rPr>
          <w:rFonts w:cs="Times New Roman"/>
          <w:szCs w:val="24"/>
        </w:rPr>
        <w:t>…………………………………</w:t>
      </w:r>
      <w:r w:rsidR="00761E23">
        <w:rPr>
          <w:rFonts w:cs="Times New Roman"/>
          <w:szCs w:val="24"/>
        </w:rPr>
        <w:t>…79</w:t>
      </w:r>
    </w:p>
    <w:p w:rsidR="00844790" w:rsidRPr="002E7144" w:rsidRDefault="00844790" w:rsidP="00844790">
      <w:pPr>
        <w:pStyle w:val="ListParagraph"/>
        <w:rPr>
          <w:rFonts w:cs="Times New Roman"/>
          <w:szCs w:val="24"/>
        </w:rPr>
      </w:pPr>
    </w:p>
    <w:p w:rsidR="00844790" w:rsidRPr="002E7144" w:rsidRDefault="00844790" w:rsidP="005E7986">
      <w:pPr>
        <w:pStyle w:val="ListParagraph"/>
        <w:numPr>
          <w:ilvl w:val="0"/>
          <w:numId w:val="1"/>
        </w:numPr>
        <w:tabs>
          <w:tab w:val="left" w:pos="630"/>
        </w:tabs>
        <w:spacing w:after="0" w:line="240" w:lineRule="auto"/>
        <w:ind w:hanging="1080"/>
        <w:rPr>
          <w:rFonts w:cs="Times New Roman"/>
          <w:szCs w:val="24"/>
        </w:rPr>
      </w:pPr>
      <w:r w:rsidRPr="002E7144">
        <w:rPr>
          <w:rFonts w:cs="Times New Roman"/>
          <w:szCs w:val="24"/>
        </w:rPr>
        <w:t>Action Plan………………………………………………………………………………..</w:t>
      </w:r>
      <w:r w:rsidR="00761E23">
        <w:rPr>
          <w:rFonts w:cs="Times New Roman"/>
          <w:szCs w:val="24"/>
        </w:rPr>
        <w:t>82</w:t>
      </w:r>
    </w:p>
    <w:p w:rsidR="00844790" w:rsidRPr="002E7144" w:rsidRDefault="00844790" w:rsidP="00844790">
      <w:pPr>
        <w:tabs>
          <w:tab w:val="left" w:pos="630"/>
        </w:tabs>
        <w:rPr>
          <w:rFonts w:ascii="Times New Roman" w:hAnsi="Times New Roman"/>
          <w:sz w:val="24"/>
          <w:szCs w:val="24"/>
        </w:rPr>
      </w:pPr>
    </w:p>
    <w:p w:rsidR="00844790" w:rsidRDefault="00844790" w:rsidP="00844790">
      <w:pPr>
        <w:tabs>
          <w:tab w:val="left" w:pos="630"/>
        </w:tabs>
        <w:rPr>
          <w:rFonts w:ascii="Times New Roman" w:hAnsi="Times New Roman"/>
          <w:sz w:val="24"/>
          <w:szCs w:val="24"/>
        </w:rPr>
      </w:pPr>
      <w:r w:rsidRPr="002E7144">
        <w:rPr>
          <w:rFonts w:ascii="Times New Roman" w:hAnsi="Times New Roman"/>
          <w:sz w:val="24"/>
          <w:szCs w:val="24"/>
        </w:rPr>
        <w:t>Appendices……</w:t>
      </w:r>
      <w:r w:rsidR="002B25A1">
        <w:rPr>
          <w:rFonts w:ascii="Times New Roman" w:hAnsi="Times New Roman"/>
          <w:sz w:val="24"/>
          <w:szCs w:val="24"/>
        </w:rPr>
        <w:t>…</w:t>
      </w:r>
      <w:r w:rsidR="00761E23">
        <w:rPr>
          <w:rFonts w:ascii="Times New Roman" w:hAnsi="Times New Roman"/>
          <w:sz w:val="24"/>
          <w:szCs w:val="24"/>
        </w:rPr>
        <w:t>………………………………………………………………………………84</w:t>
      </w:r>
    </w:p>
    <w:p w:rsidR="00376126" w:rsidRDefault="00376126" w:rsidP="00844790">
      <w:pPr>
        <w:tabs>
          <w:tab w:val="left" w:pos="630"/>
        </w:tabs>
        <w:rPr>
          <w:rFonts w:ascii="Times New Roman" w:hAnsi="Times New Roman"/>
          <w:sz w:val="24"/>
          <w:szCs w:val="24"/>
        </w:rPr>
      </w:pPr>
    </w:p>
    <w:p w:rsidR="00376126" w:rsidRPr="002E7144" w:rsidRDefault="00376126" w:rsidP="00844790">
      <w:pPr>
        <w:tabs>
          <w:tab w:val="left" w:pos="630"/>
        </w:tabs>
        <w:rPr>
          <w:rFonts w:ascii="Times New Roman" w:hAnsi="Times New Roman"/>
          <w:sz w:val="24"/>
          <w:szCs w:val="24"/>
        </w:rPr>
      </w:pPr>
      <w:r>
        <w:rPr>
          <w:rFonts w:ascii="Times New Roman" w:hAnsi="Times New Roman"/>
          <w:sz w:val="24"/>
          <w:szCs w:val="24"/>
        </w:rPr>
        <w:t>References…………</w:t>
      </w:r>
      <w:r w:rsidR="00761E23">
        <w:rPr>
          <w:rFonts w:ascii="Times New Roman" w:hAnsi="Times New Roman"/>
          <w:sz w:val="24"/>
          <w:szCs w:val="24"/>
        </w:rPr>
        <w:t>……………………………………………………………………………140</w:t>
      </w: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D43E86" w:rsidRPr="002E7144" w:rsidRDefault="00D43E86" w:rsidP="00844790">
      <w:pPr>
        <w:tabs>
          <w:tab w:val="left" w:pos="630"/>
        </w:tabs>
        <w:rPr>
          <w:rFonts w:ascii="Times New Roman" w:hAnsi="Times New Roman"/>
          <w:sz w:val="24"/>
          <w:szCs w:val="24"/>
        </w:rPr>
      </w:pPr>
    </w:p>
    <w:p w:rsidR="00D43E86" w:rsidRPr="002E7144" w:rsidRDefault="00D43E86" w:rsidP="00844790">
      <w:pPr>
        <w:tabs>
          <w:tab w:val="left" w:pos="630"/>
        </w:tabs>
        <w:rPr>
          <w:rFonts w:ascii="Times New Roman" w:hAnsi="Times New Roman"/>
          <w:sz w:val="24"/>
          <w:szCs w:val="24"/>
        </w:rPr>
      </w:pPr>
    </w:p>
    <w:p w:rsidR="00D43E86" w:rsidRPr="002E7144" w:rsidRDefault="00D43E86"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844790">
      <w:pPr>
        <w:tabs>
          <w:tab w:val="left" w:pos="630"/>
        </w:tabs>
        <w:rPr>
          <w:rFonts w:ascii="Times New Roman" w:hAnsi="Times New Roman"/>
          <w:sz w:val="24"/>
          <w:szCs w:val="24"/>
        </w:rPr>
      </w:pPr>
    </w:p>
    <w:p w:rsidR="008E3B8B" w:rsidRPr="002E7144" w:rsidRDefault="008E3B8B" w:rsidP="00C82765">
      <w:pPr>
        <w:tabs>
          <w:tab w:val="left" w:pos="630"/>
        </w:tabs>
        <w:jc w:val="center"/>
        <w:rPr>
          <w:rFonts w:ascii="Times New Roman" w:hAnsi="Times New Roman"/>
          <w:b/>
          <w:sz w:val="24"/>
          <w:szCs w:val="24"/>
        </w:rPr>
      </w:pPr>
      <w:r w:rsidRPr="002E7144">
        <w:rPr>
          <w:rFonts w:ascii="Times New Roman" w:hAnsi="Times New Roman"/>
          <w:b/>
          <w:sz w:val="24"/>
          <w:szCs w:val="24"/>
        </w:rPr>
        <w:lastRenderedPageBreak/>
        <w:t>Executive Summary</w:t>
      </w:r>
    </w:p>
    <w:p w:rsidR="008E3B8B" w:rsidRPr="002E7144" w:rsidRDefault="008E3B8B" w:rsidP="00C82765">
      <w:pPr>
        <w:tabs>
          <w:tab w:val="left" w:pos="630"/>
        </w:tabs>
        <w:rPr>
          <w:rFonts w:ascii="Times New Roman" w:hAnsi="Times New Roman"/>
          <w:b/>
          <w:sz w:val="24"/>
          <w:szCs w:val="24"/>
        </w:rPr>
      </w:pPr>
    </w:p>
    <w:p w:rsidR="009377B3" w:rsidRDefault="009377B3" w:rsidP="00412EE8">
      <w:pPr>
        <w:spacing w:before="240"/>
        <w:ind w:firstLine="720"/>
        <w:rPr>
          <w:rFonts w:ascii="Times New Roman" w:hAnsi="Times New Roman"/>
          <w:sz w:val="24"/>
          <w:szCs w:val="24"/>
        </w:rPr>
      </w:pPr>
      <w:r w:rsidRPr="002E7144">
        <w:rPr>
          <w:rFonts w:ascii="Times New Roman" w:hAnsi="Times New Roman"/>
          <w:sz w:val="24"/>
          <w:szCs w:val="24"/>
        </w:rPr>
        <w:t xml:space="preserve">Academic </w:t>
      </w:r>
      <w:r w:rsidR="00E429BF">
        <w:rPr>
          <w:rFonts w:ascii="Times New Roman" w:hAnsi="Times New Roman"/>
          <w:sz w:val="24"/>
          <w:szCs w:val="24"/>
        </w:rPr>
        <w:t xml:space="preserve">Advising Office </w:t>
      </w:r>
      <w:r w:rsidRPr="002E7144">
        <w:rPr>
          <w:rFonts w:ascii="Times New Roman" w:hAnsi="Times New Roman"/>
          <w:sz w:val="24"/>
          <w:szCs w:val="24"/>
        </w:rPr>
        <w:t xml:space="preserve">(hereafter, </w:t>
      </w:r>
      <w:r w:rsidR="00385EE5" w:rsidRPr="002E7144">
        <w:rPr>
          <w:rFonts w:ascii="Times New Roman" w:hAnsi="Times New Roman"/>
          <w:sz w:val="24"/>
          <w:szCs w:val="24"/>
        </w:rPr>
        <w:t>AAO</w:t>
      </w:r>
      <w:r w:rsidRPr="002E7144">
        <w:rPr>
          <w:rFonts w:ascii="Times New Roman" w:hAnsi="Times New Roman"/>
          <w:sz w:val="24"/>
          <w:szCs w:val="24"/>
        </w:rPr>
        <w:t xml:space="preserve">) delivers services that impact the entire traditional undergraduate student population (hereafter, students) at the main campus.  The office oversees advisor assignments and coordinates academic support and retention activities.  It provides training and logistical support for 89 faculty advisors and 7 staff advisors.  It is also responsible for coordinating new student advising and registration events in the winter and summer seasons.  </w:t>
      </w:r>
      <w:r w:rsidR="00385EE5" w:rsidRPr="002E7144">
        <w:rPr>
          <w:rFonts w:ascii="Times New Roman" w:hAnsi="Times New Roman"/>
          <w:sz w:val="24"/>
          <w:szCs w:val="24"/>
        </w:rPr>
        <w:t>AAO</w:t>
      </w:r>
      <w:r w:rsidRPr="002E7144">
        <w:rPr>
          <w:rFonts w:ascii="Times New Roman" w:hAnsi="Times New Roman"/>
          <w:sz w:val="24"/>
          <w:szCs w:val="24"/>
        </w:rPr>
        <w:t xml:space="preserve"> provides an academic home to undeclared students and monitors all students, including, and especially, those who are “at-risk” of failing</w:t>
      </w:r>
      <w:r w:rsidR="00EC5DB9" w:rsidRPr="002E7144">
        <w:rPr>
          <w:rFonts w:ascii="Times New Roman" w:hAnsi="Times New Roman"/>
          <w:sz w:val="24"/>
          <w:szCs w:val="24"/>
        </w:rPr>
        <w:t xml:space="preserve"> such as those who are </w:t>
      </w:r>
      <w:r w:rsidRPr="002E7144">
        <w:rPr>
          <w:rFonts w:ascii="Times New Roman" w:hAnsi="Times New Roman"/>
          <w:sz w:val="24"/>
          <w:szCs w:val="24"/>
        </w:rPr>
        <w:t>on academic warning or probation.  It handles</w:t>
      </w:r>
      <w:r w:rsidR="00EC5DB9" w:rsidRPr="002E7144">
        <w:rPr>
          <w:rFonts w:ascii="Times New Roman" w:hAnsi="Times New Roman"/>
          <w:sz w:val="24"/>
          <w:szCs w:val="24"/>
        </w:rPr>
        <w:t xml:space="preserve"> student </w:t>
      </w:r>
      <w:r w:rsidRPr="002E7144">
        <w:rPr>
          <w:rFonts w:ascii="Times New Roman" w:hAnsi="Times New Roman"/>
          <w:sz w:val="24"/>
          <w:szCs w:val="24"/>
        </w:rPr>
        <w:t xml:space="preserve">cases related to academic warning, probation, and disqualification, including appeals for exceptions to university academic policies, academic reinstatement requests, and work study employment appeals that exceed the 20-hour per week limitation.  Staff participates in various faculty and administrative committees that affect students via curricular, policy, and procedural decisions.  </w:t>
      </w:r>
      <w:r w:rsidR="00385EE5" w:rsidRPr="002E7144">
        <w:rPr>
          <w:rFonts w:ascii="Times New Roman" w:hAnsi="Times New Roman"/>
          <w:sz w:val="24"/>
          <w:szCs w:val="24"/>
        </w:rPr>
        <w:t>AAO</w:t>
      </w:r>
      <w:r w:rsidRPr="002E7144">
        <w:rPr>
          <w:rFonts w:ascii="Times New Roman" w:hAnsi="Times New Roman"/>
          <w:sz w:val="24"/>
          <w:szCs w:val="24"/>
        </w:rPr>
        <w:t xml:space="preserve"> also coordinates and facilitates advising and retention initiatives involving various student-focused interventions and supporti</w:t>
      </w:r>
      <w:r w:rsidR="00EC5DB9" w:rsidRPr="002E7144">
        <w:rPr>
          <w:rFonts w:ascii="Times New Roman" w:hAnsi="Times New Roman"/>
          <w:sz w:val="24"/>
          <w:szCs w:val="24"/>
        </w:rPr>
        <w:t>ve</w:t>
      </w:r>
      <w:r w:rsidRPr="002E7144">
        <w:rPr>
          <w:rFonts w:ascii="Times New Roman" w:hAnsi="Times New Roman"/>
          <w:sz w:val="24"/>
          <w:szCs w:val="24"/>
        </w:rPr>
        <w:t xml:space="preserve"> workshops.  All these activities are aimed at </w:t>
      </w:r>
      <w:r w:rsidR="00EC5DB9" w:rsidRPr="002E7144">
        <w:rPr>
          <w:rFonts w:ascii="Times New Roman" w:hAnsi="Times New Roman"/>
          <w:sz w:val="24"/>
          <w:szCs w:val="24"/>
        </w:rPr>
        <w:t xml:space="preserve">retaining and graduating students by </w:t>
      </w:r>
      <w:r w:rsidRPr="002E7144">
        <w:rPr>
          <w:rFonts w:ascii="Times New Roman" w:hAnsi="Times New Roman"/>
          <w:sz w:val="24"/>
          <w:szCs w:val="24"/>
        </w:rPr>
        <w:t xml:space="preserve">engaging with, and supporting </w:t>
      </w:r>
      <w:r w:rsidR="00EC5DB9" w:rsidRPr="002E7144">
        <w:rPr>
          <w:rFonts w:ascii="Times New Roman" w:hAnsi="Times New Roman"/>
          <w:sz w:val="24"/>
          <w:szCs w:val="24"/>
        </w:rPr>
        <w:t>them.</w:t>
      </w:r>
    </w:p>
    <w:p w:rsidR="0095612F" w:rsidRPr="002E7144" w:rsidRDefault="00F02007" w:rsidP="00412EE8">
      <w:pPr>
        <w:spacing w:before="240"/>
        <w:ind w:firstLine="720"/>
        <w:rPr>
          <w:rFonts w:ascii="Times New Roman" w:hAnsi="Times New Roman"/>
          <w:sz w:val="24"/>
          <w:szCs w:val="24"/>
        </w:rPr>
      </w:pPr>
      <w:r>
        <w:rPr>
          <w:rFonts w:ascii="Times New Roman" w:hAnsi="Times New Roman"/>
          <w:sz w:val="24"/>
          <w:szCs w:val="24"/>
        </w:rPr>
        <w:t xml:space="preserve">La Verne has experienced </w:t>
      </w:r>
      <w:r w:rsidR="0095612F">
        <w:rPr>
          <w:rFonts w:ascii="Times New Roman" w:hAnsi="Times New Roman"/>
          <w:sz w:val="24"/>
          <w:szCs w:val="24"/>
        </w:rPr>
        <w:t>record enrollments and increased attention to the importance of retaining students semester to semester, year to year</w:t>
      </w:r>
      <w:r>
        <w:rPr>
          <w:rFonts w:ascii="Times New Roman" w:hAnsi="Times New Roman"/>
          <w:sz w:val="24"/>
          <w:szCs w:val="24"/>
        </w:rPr>
        <w:t xml:space="preserve">, yet </w:t>
      </w:r>
      <w:r w:rsidR="0095612F">
        <w:rPr>
          <w:rFonts w:ascii="Times New Roman" w:hAnsi="Times New Roman"/>
          <w:sz w:val="24"/>
          <w:szCs w:val="24"/>
        </w:rPr>
        <w:t xml:space="preserve">AAO’s budget has been cut by as much as a quarter forcing AAO to make </w:t>
      </w:r>
      <w:proofErr w:type="spellStart"/>
      <w:r w:rsidR="0095612F">
        <w:rPr>
          <w:rFonts w:ascii="Times New Roman" w:hAnsi="Times New Roman"/>
          <w:sz w:val="24"/>
          <w:szCs w:val="24"/>
        </w:rPr>
        <w:t>due</w:t>
      </w:r>
      <w:proofErr w:type="spellEnd"/>
      <w:r w:rsidR="0095612F">
        <w:rPr>
          <w:rFonts w:ascii="Times New Roman" w:hAnsi="Times New Roman"/>
          <w:sz w:val="24"/>
          <w:szCs w:val="24"/>
        </w:rPr>
        <w:t xml:space="preserve"> with fewer human and material resources</w:t>
      </w:r>
      <w:r>
        <w:rPr>
          <w:rFonts w:ascii="Times New Roman" w:hAnsi="Times New Roman"/>
          <w:sz w:val="24"/>
          <w:szCs w:val="24"/>
        </w:rPr>
        <w:t>.  AAO has faced increasing cases of academic probation and pressure points in retention and graduation rates within certain student subgroups such as international students and First Year Resource Program.</w:t>
      </w:r>
    </w:p>
    <w:p w:rsidR="009377B3" w:rsidRPr="002E7144" w:rsidRDefault="00F02007" w:rsidP="00C82765">
      <w:pPr>
        <w:spacing w:before="240"/>
        <w:ind w:firstLine="720"/>
        <w:rPr>
          <w:rFonts w:ascii="Times New Roman" w:hAnsi="Times New Roman"/>
          <w:sz w:val="24"/>
          <w:szCs w:val="24"/>
        </w:rPr>
      </w:pPr>
      <w:r>
        <w:rPr>
          <w:rFonts w:ascii="Times New Roman" w:hAnsi="Times New Roman"/>
          <w:sz w:val="24"/>
          <w:szCs w:val="24"/>
        </w:rPr>
        <w:t xml:space="preserve">Despite its budget cuts and increased workloads in student probations and retention efforts, </w:t>
      </w:r>
      <w:r w:rsidR="00385EE5" w:rsidRPr="002E7144">
        <w:rPr>
          <w:rFonts w:ascii="Times New Roman" w:hAnsi="Times New Roman"/>
          <w:sz w:val="24"/>
          <w:szCs w:val="24"/>
        </w:rPr>
        <w:t>AAO</w:t>
      </w:r>
      <w:r w:rsidR="009377B3" w:rsidRPr="002E7144">
        <w:rPr>
          <w:rFonts w:ascii="Times New Roman" w:hAnsi="Times New Roman"/>
          <w:sz w:val="24"/>
          <w:szCs w:val="24"/>
        </w:rPr>
        <w:t xml:space="preserve"> has</w:t>
      </w:r>
      <w:r>
        <w:rPr>
          <w:rFonts w:ascii="Times New Roman" w:hAnsi="Times New Roman"/>
          <w:sz w:val="24"/>
          <w:szCs w:val="24"/>
        </w:rPr>
        <w:t xml:space="preserve"> managed to improve </w:t>
      </w:r>
      <w:r w:rsidR="009377B3" w:rsidRPr="002E7144">
        <w:rPr>
          <w:rFonts w:ascii="Times New Roman" w:hAnsi="Times New Roman"/>
          <w:sz w:val="24"/>
          <w:szCs w:val="24"/>
        </w:rPr>
        <w:t xml:space="preserve">the quality and consistency of information that students and advisors receive from the office in conducting academic and administrative business with the University.   This information affects the relevance and quality of advising sessions, registration processes, and satisfactory academic progress toward degree completion.  Its activities and decisions are shaped by evidence-based data that have allowed staff and faculty to identify groups of students who are “at-risk” of failing, in establishing a clearer profile of its students, and improving processes, decision making, and learning outcomes.  </w:t>
      </w:r>
      <w:r w:rsidR="00385EE5" w:rsidRPr="002E7144">
        <w:rPr>
          <w:rFonts w:ascii="Times New Roman" w:hAnsi="Times New Roman"/>
          <w:sz w:val="24"/>
          <w:szCs w:val="24"/>
        </w:rPr>
        <w:t>AAO</w:t>
      </w:r>
      <w:r w:rsidR="009377B3" w:rsidRPr="002E7144">
        <w:rPr>
          <w:rFonts w:ascii="Times New Roman" w:hAnsi="Times New Roman"/>
          <w:sz w:val="24"/>
          <w:szCs w:val="24"/>
        </w:rPr>
        <w:t>’s</w:t>
      </w:r>
      <w:r w:rsidR="00EC5DB9" w:rsidRPr="002E7144">
        <w:rPr>
          <w:rFonts w:ascii="Times New Roman" w:hAnsi="Times New Roman"/>
          <w:sz w:val="24"/>
          <w:szCs w:val="24"/>
        </w:rPr>
        <w:t xml:space="preserve"> responsibilities for academic advising, including </w:t>
      </w:r>
      <w:r w:rsidR="009377B3" w:rsidRPr="002E7144">
        <w:rPr>
          <w:rFonts w:ascii="Times New Roman" w:hAnsi="Times New Roman"/>
          <w:sz w:val="24"/>
          <w:szCs w:val="24"/>
        </w:rPr>
        <w:t xml:space="preserve">reporting, assessment, and intervention efforts continue </w:t>
      </w:r>
      <w:r w:rsidR="00EC5DB9" w:rsidRPr="002E7144">
        <w:rPr>
          <w:rFonts w:ascii="Times New Roman" w:hAnsi="Times New Roman"/>
          <w:sz w:val="24"/>
          <w:szCs w:val="24"/>
        </w:rPr>
        <w:t xml:space="preserve">with limited </w:t>
      </w:r>
      <w:r w:rsidR="009377B3" w:rsidRPr="002E7144">
        <w:rPr>
          <w:rFonts w:ascii="Times New Roman" w:hAnsi="Times New Roman"/>
          <w:sz w:val="24"/>
          <w:szCs w:val="24"/>
        </w:rPr>
        <w:t xml:space="preserve">financial and staffing </w:t>
      </w:r>
      <w:r w:rsidR="00EC5DB9" w:rsidRPr="002E7144">
        <w:rPr>
          <w:rFonts w:ascii="Times New Roman" w:hAnsi="Times New Roman"/>
          <w:sz w:val="24"/>
          <w:szCs w:val="24"/>
        </w:rPr>
        <w:t>resources.</w:t>
      </w:r>
      <w:r w:rsidR="009377B3" w:rsidRPr="002E7144">
        <w:rPr>
          <w:rFonts w:ascii="Times New Roman" w:hAnsi="Times New Roman"/>
          <w:sz w:val="24"/>
          <w:szCs w:val="24"/>
        </w:rPr>
        <w:t xml:space="preserve">  Nevertheless, these efforts have been recognized widely across campus, including WASC</w:t>
      </w:r>
      <w:r w:rsidR="003D4ACA" w:rsidRPr="002E7144">
        <w:rPr>
          <w:rFonts w:ascii="Times New Roman" w:hAnsi="Times New Roman"/>
          <w:sz w:val="24"/>
          <w:szCs w:val="24"/>
        </w:rPr>
        <w:t xml:space="preserve"> (2010 Capacity and Preparatory Review)</w:t>
      </w:r>
      <w:r w:rsidR="009377B3" w:rsidRPr="002E7144">
        <w:rPr>
          <w:rFonts w:ascii="Times New Roman" w:hAnsi="Times New Roman"/>
          <w:sz w:val="24"/>
          <w:szCs w:val="24"/>
        </w:rPr>
        <w:t>, and have allowed it to strengthen the rapport it has with important student, administrative, and faculty constituencies.</w:t>
      </w:r>
    </w:p>
    <w:p w:rsidR="00C92AD6" w:rsidRDefault="009377B3" w:rsidP="00C92AD6">
      <w:pPr>
        <w:spacing w:before="240"/>
        <w:ind w:firstLine="720"/>
        <w:rPr>
          <w:rFonts w:ascii="Times New Roman" w:hAnsi="Times New Roman"/>
          <w:sz w:val="24"/>
          <w:szCs w:val="24"/>
        </w:rPr>
      </w:pPr>
      <w:r w:rsidRPr="002E7144">
        <w:rPr>
          <w:rFonts w:ascii="Times New Roman" w:hAnsi="Times New Roman"/>
          <w:sz w:val="24"/>
          <w:szCs w:val="24"/>
        </w:rPr>
        <w:t xml:space="preserve">The office’s activities have built on previous efforts to provide logistical support for academic advisors and students by focusing more on intrusive efforts and case management, improved intervention strategies, the implementation of advising standards and learning outcomes, and to maximize the full potential of </w:t>
      </w:r>
      <w:r w:rsidR="00E429BF" w:rsidRPr="002E7144">
        <w:rPr>
          <w:rFonts w:ascii="Times New Roman" w:hAnsi="Times New Roman"/>
          <w:sz w:val="24"/>
          <w:szCs w:val="24"/>
        </w:rPr>
        <w:t>SunGard’s</w:t>
      </w:r>
      <w:r w:rsidRPr="002E7144">
        <w:rPr>
          <w:rFonts w:ascii="Times New Roman" w:hAnsi="Times New Roman"/>
          <w:sz w:val="24"/>
          <w:szCs w:val="24"/>
        </w:rPr>
        <w:t xml:space="preserve"> Banner Information System to establish a fully functioning data-driven decision-making department.  Technological enhancements are frequently explored to facilitate academic advising and to improve tracking and reporting mechanisms to determine effective retention and advising strategies.</w:t>
      </w:r>
      <w:r w:rsidR="00F02007">
        <w:rPr>
          <w:rFonts w:ascii="Times New Roman" w:hAnsi="Times New Roman"/>
          <w:sz w:val="24"/>
          <w:szCs w:val="24"/>
        </w:rPr>
        <w:t xml:space="preserve">  Budget limitations prevent AAO from exploring with any seriousness any software or product enhancements that can streamline retention efforts.</w:t>
      </w:r>
    </w:p>
    <w:p w:rsidR="004D5681" w:rsidRPr="00F02007" w:rsidRDefault="004D5681" w:rsidP="00C92AD6">
      <w:pPr>
        <w:spacing w:before="240"/>
        <w:ind w:firstLine="720"/>
        <w:rPr>
          <w:rFonts w:ascii="Times New Roman" w:hAnsi="Times New Roman"/>
          <w:sz w:val="24"/>
          <w:szCs w:val="24"/>
        </w:rPr>
      </w:pPr>
      <w:r w:rsidRPr="00F02007">
        <w:rPr>
          <w:rFonts w:ascii="Times New Roman" w:hAnsi="Times New Roman"/>
          <w:sz w:val="24"/>
          <w:szCs w:val="24"/>
        </w:rPr>
        <w:lastRenderedPageBreak/>
        <w:t xml:space="preserve">Survey data suggests that most students are satisfied with the academic advising they receive at La Verne.  These students demonstrate appreciation for advisors’ ability to answer academic and policy questions and their mentoring in non-academic topics.  These students generally tolerated some advisors’ </w:t>
      </w:r>
      <w:r w:rsidR="00C92AD6">
        <w:rPr>
          <w:rFonts w:ascii="Times New Roman" w:hAnsi="Times New Roman"/>
          <w:sz w:val="24"/>
          <w:szCs w:val="24"/>
        </w:rPr>
        <w:t xml:space="preserve">weak </w:t>
      </w:r>
      <w:r w:rsidRPr="00F02007">
        <w:rPr>
          <w:rFonts w:ascii="Times New Roman" w:hAnsi="Times New Roman"/>
          <w:sz w:val="24"/>
          <w:szCs w:val="24"/>
        </w:rPr>
        <w:t>understanding of academic policies as long as they made good faith efforts to find the answers, refer them to those who can help, and most importantly that students felt they were treated as individuals and that advisors were genuinely concern</w:t>
      </w:r>
      <w:r w:rsidR="00C92AD6">
        <w:rPr>
          <w:rFonts w:ascii="Times New Roman" w:hAnsi="Times New Roman"/>
          <w:sz w:val="24"/>
          <w:szCs w:val="24"/>
        </w:rPr>
        <w:t>ed</w:t>
      </w:r>
      <w:r w:rsidRPr="00F02007">
        <w:rPr>
          <w:rFonts w:ascii="Times New Roman" w:hAnsi="Times New Roman"/>
          <w:sz w:val="24"/>
          <w:szCs w:val="24"/>
        </w:rPr>
        <w:t xml:space="preserve"> for them.  Students who complained had three main issues with their academic advisors, 1) they felt their advisors were indifferent and unhelpful, 2) advisors did not know academic policies and requirements (</w:t>
      </w:r>
      <w:r w:rsidR="00C92AD6">
        <w:rPr>
          <w:rFonts w:ascii="Times New Roman" w:hAnsi="Times New Roman"/>
          <w:sz w:val="24"/>
          <w:szCs w:val="24"/>
        </w:rPr>
        <w:t>and</w:t>
      </w:r>
      <w:r w:rsidRPr="00F02007">
        <w:rPr>
          <w:rFonts w:ascii="Times New Roman" w:hAnsi="Times New Roman"/>
          <w:sz w:val="24"/>
          <w:szCs w:val="24"/>
        </w:rPr>
        <w:t xml:space="preserve"> made no effort to find out), and 3) advisors were unavailable and hard to reach. </w:t>
      </w:r>
    </w:p>
    <w:p w:rsidR="004D5681" w:rsidRDefault="004D5681" w:rsidP="004D5681">
      <w:pPr>
        <w:tabs>
          <w:tab w:val="left" w:pos="630"/>
        </w:tabs>
        <w:rPr>
          <w:rFonts w:ascii="Times New Roman" w:hAnsi="Times New Roman"/>
        </w:rPr>
      </w:pPr>
    </w:p>
    <w:p w:rsidR="004D5681" w:rsidRPr="005169C1" w:rsidRDefault="004D5681" w:rsidP="004D5681">
      <w:pPr>
        <w:tabs>
          <w:tab w:val="left" w:pos="630"/>
        </w:tabs>
        <w:rPr>
          <w:rFonts w:ascii="Times New Roman" w:hAnsi="Times New Roman"/>
          <w:sz w:val="24"/>
          <w:szCs w:val="24"/>
        </w:rPr>
      </w:pPr>
      <w:r>
        <w:rPr>
          <w:rFonts w:ascii="Times New Roman" w:hAnsi="Times New Roman"/>
        </w:rPr>
        <w:tab/>
      </w:r>
      <w:r>
        <w:rPr>
          <w:rFonts w:ascii="Times New Roman" w:hAnsi="Times New Roman"/>
          <w:sz w:val="24"/>
          <w:szCs w:val="24"/>
        </w:rPr>
        <w:t>A</w:t>
      </w:r>
      <w:r w:rsidRPr="005169C1">
        <w:rPr>
          <w:rFonts w:ascii="Times New Roman" w:hAnsi="Times New Roman"/>
          <w:sz w:val="24"/>
          <w:szCs w:val="24"/>
        </w:rPr>
        <w:t xml:space="preserve">cademic advising is </w:t>
      </w:r>
      <w:r>
        <w:rPr>
          <w:rFonts w:ascii="Times New Roman" w:hAnsi="Times New Roman"/>
          <w:sz w:val="24"/>
          <w:szCs w:val="24"/>
        </w:rPr>
        <w:t xml:space="preserve">among a long list of </w:t>
      </w:r>
      <w:r w:rsidRPr="005169C1">
        <w:rPr>
          <w:rFonts w:ascii="Times New Roman" w:hAnsi="Times New Roman"/>
          <w:sz w:val="24"/>
          <w:szCs w:val="24"/>
        </w:rPr>
        <w:t xml:space="preserve">professional activities and duties that </w:t>
      </w:r>
      <w:r>
        <w:rPr>
          <w:rFonts w:ascii="Times New Roman" w:hAnsi="Times New Roman"/>
          <w:sz w:val="24"/>
          <w:szCs w:val="24"/>
        </w:rPr>
        <w:t xml:space="preserve">faculty advisors do.  </w:t>
      </w:r>
      <w:r w:rsidR="006553E9">
        <w:rPr>
          <w:rFonts w:ascii="Times New Roman" w:hAnsi="Times New Roman"/>
          <w:sz w:val="24"/>
          <w:szCs w:val="24"/>
        </w:rPr>
        <w:t>Faculty</w:t>
      </w:r>
      <w:r>
        <w:rPr>
          <w:rFonts w:ascii="Times New Roman" w:hAnsi="Times New Roman"/>
          <w:sz w:val="24"/>
          <w:szCs w:val="24"/>
        </w:rPr>
        <w:t xml:space="preserve"> advisors for traditional undergraduates represent </w:t>
      </w:r>
      <w:r w:rsidRPr="005169C1">
        <w:rPr>
          <w:rFonts w:ascii="Times New Roman" w:hAnsi="Times New Roman"/>
          <w:sz w:val="24"/>
          <w:szCs w:val="24"/>
        </w:rPr>
        <w:t>92% of academic advisors</w:t>
      </w:r>
      <w:r>
        <w:rPr>
          <w:rFonts w:ascii="Times New Roman" w:hAnsi="Times New Roman"/>
          <w:sz w:val="24"/>
          <w:szCs w:val="24"/>
        </w:rPr>
        <w:t xml:space="preserve">.  </w:t>
      </w:r>
      <w:r w:rsidRPr="005169C1">
        <w:rPr>
          <w:rFonts w:ascii="Times New Roman" w:hAnsi="Times New Roman"/>
          <w:sz w:val="24"/>
          <w:szCs w:val="24"/>
        </w:rPr>
        <w:t xml:space="preserve">Faculty </w:t>
      </w:r>
      <w:r w:rsidR="006553E9">
        <w:rPr>
          <w:rFonts w:ascii="Times New Roman" w:hAnsi="Times New Roman"/>
          <w:sz w:val="24"/>
          <w:szCs w:val="24"/>
        </w:rPr>
        <w:t>advisors</w:t>
      </w:r>
      <w:r w:rsidRPr="005169C1">
        <w:rPr>
          <w:rFonts w:ascii="Times New Roman" w:hAnsi="Times New Roman"/>
          <w:sz w:val="24"/>
          <w:szCs w:val="24"/>
        </w:rPr>
        <w:t xml:space="preserve"> </w:t>
      </w:r>
      <w:r>
        <w:rPr>
          <w:rFonts w:ascii="Times New Roman" w:hAnsi="Times New Roman"/>
          <w:sz w:val="24"/>
          <w:szCs w:val="24"/>
        </w:rPr>
        <w:t>are also involved in</w:t>
      </w:r>
      <w:r w:rsidR="006553E9">
        <w:rPr>
          <w:rFonts w:ascii="Times New Roman" w:hAnsi="Times New Roman"/>
          <w:sz w:val="24"/>
          <w:szCs w:val="24"/>
        </w:rPr>
        <w:t xml:space="preserve"> other</w:t>
      </w:r>
      <w:r>
        <w:rPr>
          <w:rFonts w:ascii="Times New Roman" w:hAnsi="Times New Roman"/>
          <w:sz w:val="24"/>
          <w:szCs w:val="24"/>
        </w:rPr>
        <w:t xml:space="preserve"> </w:t>
      </w:r>
      <w:r w:rsidRPr="005169C1">
        <w:rPr>
          <w:rFonts w:ascii="Times New Roman" w:hAnsi="Times New Roman"/>
          <w:sz w:val="24"/>
          <w:szCs w:val="24"/>
        </w:rPr>
        <w:t xml:space="preserve">professional obligations </w:t>
      </w:r>
      <w:r>
        <w:rPr>
          <w:rFonts w:ascii="Times New Roman" w:hAnsi="Times New Roman"/>
          <w:sz w:val="24"/>
          <w:szCs w:val="24"/>
        </w:rPr>
        <w:t xml:space="preserve">such as </w:t>
      </w:r>
      <w:r w:rsidR="001232CB">
        <w:rPr>
          <w:rFonts w:ascii="Times New Roman" w:hAnsi="Times New Roman"/>
          <w:sz w:val="24"/>
          <w:szCs w:val="24"/>
        </w:rPr>
        <w:t xml:space="preserve">departmental and campus governance, </w:t>
      </w:r>
      <w:r w:rsidRPr="005169C1">
        <w:rPr>
          <w:rFonts w:ascii="Times New Roman" w:hAnsi="Times New Roman"/>
          <w:sz w:val="24"/>
          <w:szCs w:val="24"/>
        </w:rPr>
        <w:t xml:space="preserve">teaching loads, committee work, off-campus and professional obligations, research and publications requirements, including tenure-track considerations for senior and junior faculty.  </w:t>
      </w:r>
    </w:p>
    <w:p w:rsidR="004D5681" w:rsidRDefault="004D5681" w:rsidP="004D5681">
      <w:pPr>
        <w:ind w:firstLine="720"/>
        <w:rPr>
          <w:rFonts w:ascii="Times New Roman" w:hAnsi="Times New Roman"/>
          <w:sz w:val="24"/>
          <w:szCs w:val="24"/>
        </w:rPr>
      </w:pPr>
    </w:p>
    <w:p w:rsidR="004D5681" w:rsidRPr="005169C1" w:rsidRDefault="004D5681" w:rsidP="004D5681">
      <w:pPr>
        <w:ind w:firstLine="720"/>
        <w:rPr>
          <w:rFonts w:ascii="Times New Roman" w:hAnsi="Times New Roman"/>
          <w:sz w:val="24"/>
          <w:szCs w:val="24"/>
        </w:rPr>
      </w:pPr>
      <w:r w:rsidRPr="005169C1">
        <w:rPr>
          <w:rFonts w:ascii="Times New Roman" w:hAnsi="Times New Roman"/>
          <w:sz w:val="24"/>
          <w:szCs w:val="24"/>
        </w:rPr>
        <w:t xml:space="preserve">Advising loads within certain academic units exceed the 1-29 (advisor to student) national average and La Verne’s 1-21 (advisor to student) ratio.  Although all tenure and tenure-track faculty are expected to serve as academic advisors as part of their contractual obligations, data shows that the distribution of advising among faculty within several academic departments is inequitable.  </w:t>
      </w:r>
    </w:p>
    <w:p w:rsidR="004D5681" w:rsidRPr="005169C1" w:rsidRDefault="004D5681" w:rsidP="004D5681">
      <w:pPr>
        <w:ind w:firstLine="720"/>
        <w:rPr>
          <w:rFonts w:ascii="Times New Roman" w:hAnsi="Times New Roman"/>
          <w:sz w:val="24"/>
          <w:szCs w:val="24"/>
        </w:rPr>
      </w:pPr>
    </w:p>
    <w:p w:rsidR="004D5681" w:rsidRDefault="001232CB" w:rsidP="0095612F">
      <w:pPr>
        <w:ind w:firstLine="720"/>
        <w:rPr>
          <w:rFonts w:ascii="Times New Roman" w:hAnsi="Times New Roman"/>
          <w:sz w:val="24"/>
          <w:szCs w:val="24"/>
        </w:rPr>
      </w:pPr>
      <w:r>
        <w:rPr>
          <w:rFonts w:ascii="Times New Roman" w:hAnsi="Times New Roman"/>
          <w:sz w:val="24"/>
          <w:szCs w:val="24"/>
        </w:rPr>
        <w:t xml:space="preserve">AAO generally receives high marks in providing </w:t>
      </w:r>
      <w:r w:rsidR="0095612F">
        <w:rPr>
          <w:rFonts w:ascii="Times New Roman" w:hAnsi="Times New Roman"/>
          <w:sz w:val="24"/>
          <w:szCs w:val="24"/>
        </w:rPr>
        <w:t xml:space="preserve">online and training support to academic advisors.  Despite the availability of workshops and professional development opportunities, fewer than 20% of advisors attend these events.  </w:t>
      </w:r>
      <w:r w:rsidR="004D5681" w:rsidRPr="005169C1">
        <w:rPr>
          <w:rFonts w:ascii="Times New Roman" w:hAnsi="Times New Roman"/>
          <w:sz w:val="24"/>
          <w:szCs w:val="24"/>
        </w:rPr>
        <w:t>The challenges of limited faculty participation in academic advising, including workshops and seminars, and to some extent deep-rooted frustrations, may persist as long as advising loads within i</w:t>
      </w:r>
      <w:r w:rsidR="004D5681">
        <w:rPr>
          <w:rFonts w:ascii="Times New Roman" w:hAnsi="Times New Roman"/>
          <w:sz w:val="24"/>
          <w:szCs w:val="24"/>
        </w:rPr>
        <w:t xml:space="preserve">ndividual departments persist.  </w:t>
      </w:r>
      <w:r w:rsidR="0095612F">
        <w:rPr>
          <w:rFonts w:ascii="Times New Roman" w:hAnsi="Times New Roman"/>
          <w:sz w:val="24"/>
          <w:szCs w:val="24"/>
        </w:rPr>
        <w:t>There is a nearly 60/40 split among the advisors who were surveyed in support of a</w:t>
      </w:r>
      <w:r w:rsidR="004D5681" w:rsidRPr="005169C1">
        <w:rPr>
          <w:rFonts w:ascii="Times New Roman" w:hAnsi="Times New Roman"/>
          <w:sz w:val="24"/>
          <w:szCs w:val="24"/>
        </w:rPr>
        <w:t xml:space="preserve"> faculty advising model</w:t>
      </w:r>
      <w:r w:rsidR="0095612F">
        <w:rPr>
          <w:rFonts w:ascii="Times New Roman" w:hAnsi="Times New Roman"/>
          <w:sz w:val="24"/>
          <w:szCs w:val="24"/>
        </w:rPr>
        <w:t xml:space="preserve">.  Most advisors agree, however, that academic advising is an integral part of a comprehensive retention program.  </w:t>
      </w:r>
      <w:r w:rsidR="004D5681" w:rsidRPr="005169C1">
        <w:rPr>
          <w:rFonts w:ascii="Times New Roman" w:hAnsi="Times New Roman"/>
          <w:sz w:val="24"/>
          <w:szCs w:val="24"/>
        </w:rPr>
        <w:t xml:space="preserve">Advisor feedback and comments suggest that those who do not support </w:t>
      </w:r>
      <w:r w:rsidR="004D5681">
        <w:rPr>
          <w:rFonts w:ascii="Times New Roman" w:hAnsi="Times New Roman"/>
          <w:sz w:val="24"/>
          <w:szCs w:val="24"/>
        </w:rPr>
        <w:t xml:space="preserve">the current </w:t>
      </w:r>
      <w:r w:rsidR="004D5681" w:rsidRPr="005169C1">
        <w:rPr>
          <w:rFonts w:ascii="Times New Roman" w:hAnsi="Times New Roman"/>
          <w:sz w:val="24"/>
          <w:szCs w:val="24"/>
        </w:rPr>
        <w:t>faculty advising model also have very specific grievances concerning what they perceive as we</w:t>
      </w:r>
      <w:r w:rsidR="0095612F">
        <w:rPr>
          <w:rFonts w:ascii="Times New Roman" w:hAnsi="Times New Roman"/>
          <w:sz w:val="24"/>
          <w:szCs w:val="24"/>
        </w:rPr>
        <w:t xml:space="preserve">aknesses in the current model.  </w:t>
      </w:r>
      <w:r w:rsidR="004D5681" w:rsidRPr="005169C1">
        <w:rPr>
          <w:rFonts w:ascii="Times New Roman" w:hAnsi="Times New Roman"/>
          <w:sz w:val="24"/>
          <w:szCs w:val="24"/>
        </w:rPr>
        <w:t xml:space="preserve">There appears to be little interest in advising outside their majors; many feel that academic advising and large case loads take time and effort away from </w:t>
      </w:r>
      <w:r w:rsidR="004D5681">
        <w:rPr>
          <w:rFonts w:ascii="Times New Roman" w:hAnsi="Times New Roman"/>
          <w:sz w:val="24"/>
          <w:szCs w:val="24"/>
        </w:rPr>
        <w:t xml:space="preserve">other </w:t>
      </w:r>
      <w:r w:rsidR="004D5681" w:rsidRPr="005169C1">
        <w:rPr>
          <w:rFonts w:ascii="Times New Roman" w:hAnsi="Times New Roman"/>
          <w:sz w:val="24"/>
          <w:szCs w:val="24"/>
        </w:rPr>
        <w:t>duties</w:t>
      </w:r>
      <w:r w:rsidR="004D5681">
        <w:rPr>
          <w:rFonts w:ascii="Times New Roman" w:hAnsi="Times New Roman"/>
          <w:sz w:val="24"/>
          <w:szCs w:val="24"/>
        </w:rPr>
        <w:t xml:space="preserve"> and responsibilities</w:t>
      </w:r>
      <w:r w:rsidR="004D5681" w:rsidRPr="005169C1">
        <w:rPr>
          <w:rFonts w:ascii="Times New Roman" w:hAnsi="Times New Roman"/>
          <w:sz w:val="24"/>
          <w:szCs w:val="24"/>
        </w:rPr>
        <w:t>.</w:t>
      </w:r>
      <w:r w:rsidR="0095612F">
        <w:rPr>
          <w:rFonts w:ascii="Times New Roman" w:hAnsi="Times New Roman"/>
          <w:sz w:val="24"/>
          <w:szCs w:val="24"/>
        </w:rPr>
        <w:t xml:space="preserve">  Many would prefer that AAO take over academic advising in general education and requirements outside the major.</w:t>
      </w:r>
    </w:p>
    <w:p w:rsidR="0095612F" w:rsidRDefault="0095612F" w:rsidP="0095612F">
      <w:pPr>
        <w:ind w:firstLine="720"/>
        <w:rPr>
          <w:rFonts w:ascii="Times New Roman" w:hAnsi="Times New Roman"/>
          <w:sz w:val="24"/>
          <w:szCs w:val="24"/>
        </w:rPr>
      </w:pPr>
    </w:p>
    <w:p w:rsidR="0095612F" w:rsidRDefault="0095612F" w:rsidP="0095612F">
      <w:pPr>
        <w:ind w:firstLine="720"/>
        <w:rPr>
          <w:rFonts w:ascii="Times New Roman" w:hAnsi="Times New Roman"/>
          <w:sz w:val="24"/>
          <w:szCs w:val="24"/>
        </w:rPr>
      </w:pPr>
    </w:p>
    <w:p w:rsidR="0095612F" w:rsidRDefault="0095612F" w:rsidP="0095612F">
      <w:pPr>
        <w:ind w:firstLine="720"/>
        <w:rPr>
          <w:rFonts w:ascii="Times New Roman" w:hAnsi="Times New Roman"/>
          <w:sz w:val="24"/>
          <w:szCs w:val="24"/>
        </w:rPr>
      </w:pPr>
    </w:p>
    <w:p w:rsidR="0095612F" w:rsidRDefault="0095612F" w:rsidP="0095612F">
      <w:pPr>
        <w:ind w:firstLine="720"/>
        <w:rPr>
          <w:rFonts w:ascii="Times New Roman" w:hAnsi="Times New Roman"/>
          <w:sz w:val="24"/>
          <w:szCs w:val="24"/>
        </w:rPr>
      </w:pPr>
    </w:p>
    <w:p w:rsidR="00972FB8" w:rsidRDefault="00972FB8" w:rsidP="0095612F">
      <w:pPr>
        <w:ind w:firstLine="720"/>
        <w:rPr>
          <w:rFonts w:ascii="Times New Roman" w:hAnsi="Times New Roman"/>
          <w:sz w:val="24"/>
          <w:szCs w:val="24"/>
        </w:rPr>
      </w:pPr>
    </w:p>
    <w:p w:rsidR="00972FB8" w:rsidRDefault="00972FB8" w:rsidP="0095612F">
      <w:pPr>
        <w:ind w:firstLine="720"/>
        <w:rPr>
          <w:rFonts w:ascii="Times New Roman" w:hAnsi="Times New Roman"/>
          <w:sz w:val="24"/>
          <w:szCs w:val="24"/>
        </w:rPr>
      </w:pPr>
    </w:p>
    <w:p w:rsidR="00972FB8" w:rsidRDefault="00972FB8" w:rsidP="0095612F">
      <w:pPr>
        <w:ind w:firstLine="720"/>
        <w:rPr>
          <w:rFonts w:ascii="Times New Roman" w:hAnsi="Times New Roman"/>
          <w:sz w:val="24"/>
          <w:szCs w:val="24"/>
        </w:rPr>
      </w:pPr>
    </w:p>
    <w:p w:rsidR="0095612F" w:rsidRDefault="0095612F" w:rsidP="0095612F">
      <w:pPr>
        <w:ind w:firstLine="720"/>
        <w:rPr>
          <w:rFonts w:ascii="Times New Roman" w:hAnsi="Times New Roman"/>
          <w:sz w:val="24"/>
          <w:szCs w:val="24"/>
        </w:rPr>
      </w:pPr>
    </w:p>
    <w:p w:rsidR="0095612F" w:rsidRDefault="0095612F" w:rsidP="0095612F">
      <w:pPr>
        <w:ind w:firstLine="720"/>
        <w:rPr>
          <w:rFonts w:ascii="Times New Roman" w:hAnsi="Times New Roman"/>
          <w:sz w:val="24"/>
          <w:szCs w:val="24"/>
        </w:rPr>
      </w:pPr>
    </w:p>
    <w:p w:rsidR="005709FC" w:rsidRDefault="005709FC" w:rsidP="0095612F">
      <w:pPr>
        <w:ind w:firstLine="720"/>
        <w:rPr>
          <w:rFonts w:ascii="Times New Roman" w:hAnsi="Times New Roman"/>
          <w:sz w:val="24"/>
          <w:szCs w:val="24"/>
        </w:rPr>
      </w:pPr>
    </w:p>
    <w:p w:rsidR="008E3B8B" w:rsidRPr="002E7144" w:rsidRDefault="008E3B8B" w:rsidP="00C82765">
      <w:pPr>
        <w:pStyle w:val="ListParagraph"/>
        <w:numPr>
          <w:ilvl w:val="0"/>
          <w:numId w:val="16"/>
        </w:numPr>
        <w:tabs>
          <w:tab w:val="left" w:pos="630"/>
        </w:tabs>
        <w:spacing w:after="0" w:line="240" w:lineRule="auto"/>
        <w:jc w:val="center"/>
        <w:rPr>
          <w:rFonts w:cs="Times New Roman"/>
          <w:b/>
          <w:szCs w:val="24"/>
        </w:rPr>
      </w:pPr>
      <w:r w:rsidRPr="002E7144">
        <w:rPr>
          <w:rFonts w:cs="Times New Roman"/>
          <w:b/>
          <w:szCs w:val="24"/>
        </w:rPr>
        <w:lastRenderedPageBreak/>
        <w:t>Department Mission</w:t>
      </w:r>
    </w:p>
    <w:p w:rsidR="008E3B8B" w:rsidRPr="002E7144" w:rsidRDefault="008E3B8B" w:rsidP="00C82765">
      <w:pPr>
        <w:tabs>
          <w:tab w:val="left" w:pos="630"/>
        </w:tabs>
        <w:rPr>
          <w:rFonts w:ascii="Times New Roman" w:hAnsi="Times New Roman"/>
          <w:sz w:val="24"/>
          <w:szCs w:val="24"/>
        </w:rPr>
      </w:pPr>
    </w:p>
    <w:p w:rsidR="00C72BA3" w:rsidRPr="002E7144" w:rsidRDefault="00C72BA3" w:rsidP="00C82765">
      <w:pPr>
        <w:tabs>
          <w:tab w:val="left" w:pos="630"/>
        </w:tabs>
        <w:jc w:val="center"/>
        <w:rPr>
          <w:rFonts w:ascii="Times New Roman" w:hAnsi="Times New Roman"/>
          <w:b/>
          <w:sz w:val="24"/>
          <w:szCs w:val="24"/>
        </w:rPr>
      </w:pPr>
      <w:r w:rsidRPr="002E7144">
        <w:rPr>
          <w:rFonts w:ascii="Times New Roman" w:hAnsi="Times New Roman"/>
          <w:b/>
          <w:sz w:val="24"/>
          <w:szCs w:val="24"/>
        </w:rPr>
        <w:t>Mission</w:t>
      </w:r>
    </w:p>
    <w:p w:rsidR="00142E16" w:rsidRPr="002E7144" w:rsidRDefault="00142E16" w:rsidP="00C82765">
      <w:pPr>
        <w:spacing w:before="100" w:beforeAutospacing="1" w:after="100" w:afterAutospacing="1"/>
        <w:rPr>
          <w:rFonts w:ascii="Times New Roman" w:eastAsia="Times New Roman" w:hAnsi="Times New Roman"/>
          <w:sz w:val="24"/>
          <w:szCs w:val="24"/>
        </w:rPr>
      </w:pPr>
      <w:r w:rsidRPr="002E7144">
        <w:rPr>
          <w:rFonts w:ascii="Times New Roman" w:eastAsia="Times New Roman" w:hAnsi="Times New Roman"/>
          <w:sz w:val="24"/>
          <w:szCs w:val="24"/>
        </w:rPr>
        <w:t>The primary purpose of the Office of Academic Advising at the University of La Verne is to assist students in the development and implementation of their educational plans. To this end the Office of Academic Advising subscribes to the philosophy of developmental advising.</w:t>
      </w:r>
    </w:p>
    <w:p w:rsidR="00142E16" w:rsidRPr="002E7144" w:rsidRDefault="00142E16" w:rsidP="00C82765">
      <w:pPr>
        <w:spacing w:before="100" w:beforeAutospacing="1" w:after="100" w:afterAutospacing="1"/>
        <w:rPr>
          <w:rFonts w:ascii="Times New Roman" w:eastAsia="Times New Roman" w:hAnsi="Times New Roman"/>
          <w:sz w:val="24"/>
          <w:szCs w:val="24"/>
        </w:rPr>
      </w:pPr>
      <w:r w:rsidRPr="002E7144">
        <w:rPr>
          <w:rFonts w:ascii="Times New Roman" w:eastAsia="Times New Roman" w:hAnsi="Times New Roman"/>
          <w:sz w:val="24"/>
          <w:szCs w:val="24"/>
        </w:rPr>
        <w:t xml:space="preserve">Advising at La Verne is a cooperative effort between </w:t>
      </w:r>
      <w:r w:rsidR="00EC5DB9" w:rsidRPr="002E7144">
        <w:rPr>
          <w:rFonts w:ascii="Times New Roman" w:eastAsia="Times New Roman" w:hAnsi="Times New Roman"/>
          <w:sz w:val="24"/>
          <w:szCs w:val="24"/>
        </w:rPr>
        <w:t xml:space="preserve">the </w:t>
      </w:r>
      <w:r w:rsidRPr="002E7144">
        <w:rPr>
          <w:rFonts w:ascii="Times New Roman" w:eastAsia="Times New Roman" w:hAnsi="Times New Roman"/>
          <w:sz w:val="24"/>
          <w:szCs w:val="24"/>
        </w:rPr>
        <w:t>advisor and student that consists not only of course planning and selection, but also the development of the person as a whole. This includes the selection of career and life-long goals.</w:t>
      </w:r>
    </w:p>
    <w:p w:rsidR="00142E16" w:rsidRPr="002E7144" w:rsidRDefault="00142E16" w:rsidP="00C82765">
      <w:pPr>
        <w:spacing w:before="100" w:beforeAutospacing="1" w:after="100" w:afterAutospacing="1"/>
        <w:rPr>
          <w:rFonts w:ascii="Times New Roman" w:eastAsia="Times New Roman" w:hAnsi="Times New Roman"/>
          <w:sz w:val="24"/>
          <w:szCs w:val="24"/>
        </w:rPr>
      </w:pPr>
      <w:r w:rsidRPr="002E7144">
        <w:rPr>
          <w:rFonts w:ascii="Times New Roman" w:eastAsia="Times New Roman" w:hAnsi="Times New Roman"/>
          <w:sz w:val="24"/>
          <w:szCs w:val="24"/>
        </w:rPr>
        <w:t>We subscribe to the principle that academic advisors work to strengthen the importance, dignity, potential and unique nature of each individual served within the academic setting. The work of advisors is guided by the beliefs that:</w:t>
      </w:r>
    </w:p>
    <w:p w:rsidR="00142E16" w:rsidRPr="002E7144" w:rsidRDefault="00142E16" w:rsidP="00C82765">
      <w:pPr>
        <w:numPr>
          <w:ilvl w:val="0"/>
          <w:numId w:val="23"/>
        </w:numPr>
        <w:spacing w:before="100" w:beforeAutospacing="1" w:after="100" w:afterAutospacing="1"/>
        <w:rPr>
          <w:rFonts w:ascii="Times New Roman" w:eastAsia="Times New Roman" w:hAnsi="Times New Roman"/>
          <w:sz w:val="24"/>
          <w:szCs w:val="24"/>
        </w:rPr>
      </w:pPr>
      <w:r w:rsidRPr="002E7144">
        <w:rPr>
          <w:rFonts w:ascii="Times New Roman" w:eastAsia="Times New Roman" w:hAnsi="Times New Roman"/>
          <w:sz w:val="24"/>
          <w:szCs w:val="24"/>
        </w:rPr>
        <w:t>students are responsible for their own behavior</w:t>
      </w:r>
    </w:p>
    <w:p w:rsidR="00142E16" w:rsidRPr="002E7144" w:rsidRDefault="00142E16" w:rsidP="00C82765">
      <w:pPr>
        <w:numPr>
          <w:ilvl w:val="0"/>
          <w:numId w:val="23"/>
        </w:numPr>
        <w:spacing w:before="100" w:beforeAutospacing="1" w:after="100" w:afterAutospacing="1"/>
        <w:rPr>
          <w:rFonts w:ascii="Times New Roman" w:eastAsia="Times New Roman" w:hAnsi="Times New Roman"/>
          <w:sz w:val="24"/>
          <w:szCs w:val="24"/>
        </w:rPr>
      </w:pPr>
      <w:r w:rsidRPr="002E7144">
        <w:rPr>
          <w:rFonts w:ascii="Times New Roman" w:eastAsia="Times New Roman" w:hAnsi="Times New Roman"/>
          <w:sz w:val="24"/>
          <w:szCs w:val="24"/>
        </w:rPr>
        <w:t>students can be successful as a result of their individual goals and efforts</w:t>
      </w:r>
    </w:p>
    <w:p w:rsidR="00142E16" w:rsidRPr="002E7144" w:rsidRDefault="00142E16" w:rsidP="00C82765">
      <w:pPr>
        <w:numPr>
          <w:ilvl w:val="0"/>
          <w:numId w:val="23"/>
        </w:numPr>
        <w:spacing w:before="100" w:beforeAutospacing="1" w:after="100" w:afterAutospacing="1"/>
        <w:rPr>
          <w:rFonts w:ascii="Times New Roman" w:eastAsia="Times New Roman" w:hAnsi="Times New Roman"/>
          <w:sz w:val="24"/>
          <w:szCs w:val="24"/>
        </w:rPr>
      </w:pPr>
      <w:r w:rsidRPr="002E7144">
        <w:rPr>
          <w:rFonts w:ascii="Times New Roman" w:eastAsia="Times New Roman" w:hAnsi="Times New Roman"/>
          <w:sz w:val="24"/>
          <w:szCs w:val="24"/>
        </w:rPr>
        <w:t>students have a desire to learn</w:t>
      </w:r>
    </w:p>
    <w:p w:rsidR="00142E16" w:rsidRPr="002E7144" w:rsidRDefault="00142E16" w:rsidP="00C82765">
      <w:pPr>
        <w:numPr>
          <w:ilvl w:val="0"/>
          <w:numId w:val="23"/>
        </w:numPr>
        <w:spacing w:before="100" w:beforeAutospacing="1" w:after="100" w:afterAutospacing="1"/>
        <w:rPr>
          <w:rFonts w:ascii="Times New Roman" w:eastAsia="Times New Roman" w:hAnsi="Times New Roman"/>
          <w:sz w:val="24"/>
          <w:szCs w:val="24"/>
        </w:rPr>
      </w:pPr>
      <w:r w:rsidRPr="002E7144">
        <w:rPr>
          <w:rFonts w:ascii="Times New Roman" w:eastAsia="Times New Roman" w:hAnsi="Times New Roman"/>
          <w:sz w:val="24"/>
          <w:szCs w:val="24"/>
        </w:rPr>
        <w:t>learning needs vary according to individual skills, goals and experiences</w:t>
      </w:r>
    </w:p>
    <w:p w:rsidR="00142E16" w:rsidRPr="002E7144" w:rsidRDefault="00142E16" w:rsidP="00C82765">
      <w:pPr>
        <w:numPr>
          <w:ilvl w:val="0"/>
          <w:numId w:val="23"/>
        </w:numPr>
        <w:spacing w:before="100" w:beforeAutospacing="1" w:after="100" w:afterAutospacing="1"/>
        <w:rPr>
          <w:rFonts w:ascii="Times New Roman" w:eastAsia="Times New Roman" w:hAnsi="Times New Roman"/>
          <w:sz w:val="24"/>
          <w:szCs w:val="24"/>
        </w:rPr>
      </w:pPr>
      <w:r w:rsidRPr="002E7144">
        <w:rPr>
          <w:rFonts w:ascii="Times New Roman" w:eastAsia="Times New Roman" w:hAnsi="Times New Roman"/>
          <w:sz w:val="24"/>
          <w:szCs w:val="24"/>
        </w:rPr>
        <w:t>students hold their own beliefs and opinions</w:t>
      </w:r>
    </w:p>
    <w:p w:rsidR="00142E16" w:rsidRPr="002E7144" w:rsidRDefault="00142E16" w:rsidP="00C82765">
      <w:pPr>
        <w:numPr>
          <w:ilvl w:val="0"/>
          <w:numId w:val="23"/>
        </w:numPr>
        <w:spacing w:before="100" w:beforeAutospacing="1" w:after="100" w:afterAutospacing="1"/>
        <w:rPr>
          <w:rFonts w:ascii="Times New Roman" w:eastAsia="Times New Roman" w:hAnsi="Times New Roman"/>
          <w:sz w:val="24"/>
          <w:szCs w:val="24"/>
        </w:rPr>
      </w:pPr>
      <w:r w:rsidRPr="002E7144">
        <w:rPr>
          <w:rFonts w:ascii="Times New Roman" w:eastAsia="Times New Roman" w:hAnsi="Times New Roman"/>
          <w:sz w:val="24"/>
          <w:szCs w:val="24"/>
        </w:rPr>
        <w:t>students are active participants in the advising process, and</w:t>
      </w:r>
    </w:p>
    <w:p w:rsidR="00142E16" w:rsidRPr="002E7144" w:rsidRDefault="00142E16" w:rsidP="00C82765">
      <w:pPr>
        <w:numPr>
          <w:ilvl w:val="0"/>
          <w:numId w:val="23"/>
        </w:numPr>
        <w:spacing w:before="100" w:beforeAutospacing="1" w:after="100" w:afterAutospacing="1"/>
        <w:rPr>
          <w:rFonts w:ascii="Times New Roman" w:eastAsia="Times New Roman" w:hAnsi="Times New Roman"/>
          <w:sz w:val="24"/>
          <w:szCs w:val="24"/>
        </w:rPr>
      </w:pPr>
      <w:r w:rsidRPr="002E7144">
        <w:rPr>
          <w:rFonts w:ascii="Times New Roman" w:eastAsia="Times New Roman" w:hAnsi="Times New Roman"/>
          <w:sz w:val="24"/>
          <w:szCs w:val="24"/>
        </w:rPr>
        <w:t>students will think critically about their roles and responsibilities as scholars and as members of the La Verne community</w:t>
      </w: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Default="00FB6F66" w:rsidP="00C82765">
      <w:pPr>
        <w:pStyle w:val="ListParagraph"/>
        <w:tabs>
          <w:tab w:val="left" w:pos="630"/>
        </w:tabs>
        <w:spacing w:after="0" w:line="240" w:lineRule="auto"/>
        <w:ind w:left="954"/>
        <w:rPr>
          <w:rFonts w:cs="Times New Roman"/>
          <w:szCs w:val="24"/>
        </w:rPr>
      </w:pPr>
    </w:p>
    <w:p w:rsidR="00C92AD6" w:rsidRPr="002E7144" w:rsidRDefault="00C92AD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B6F66" w:rsidRPr="002E7144" w:rsidRDefault="00FB6F66" w:rsidP="00C82765">
      <w:pPr>
        <w:pStyle w:val="ListParagraph"/>
        <w:tabs>
          <w:tab w:val="left" w:pos="630"/>
        </w:tabs>
        <w:spacing w:after="0" w:line="240" w:lineRule="auto"/>
        <w:ind w:left="954"/>
        <w:rPr>
          <w:rFonts w:cs="Times New Roman"/>
          <w:szCs w:val="24"/>
        </w:rPr>
      </w:pPr>
    </w:p>
    <w:p w:rsidR="00FD2B29" w:rsidRPr="002E7144" w:rsidRDefault="00FD2B29" w:rsidP="00C82765">
      <w:pPr>
        <w:pStyle w:val="ListParagraph"/>
        <w:tabs>
          <w:tab w:val="left" w:pos="630"/>
        </w:tabs>
        <w:spacing w:after="0" w:line="240" w:lineRule="auto"/>
        <w:ind w:left="954"/>
        <w:rPr>
          <w:rFonts w:cs="Times New Roman"/>
          <w:szCs w:val="24"/>
        </w:rPr>
      </w:pPr>
    </w:p>
    <w:p w:rsidR="00FD2B29" w:rsidRPr="002E7144" w:rsidRDefault="00FD2B29" w:rsidP="00C82765">
      <w:pPr>
        <w:pStyle w:val="ListParagraph"/>
        <w:tabs>
          <w:tab w:val="left" w:pos="630"/>
        </w:tabs>
        <w:spacing w:after="0" w:line="240" w:lineRule="auto"/>
        <w:ind w:left="954"/>
        <w:rPr>
          <w:rFonts w:cs="Times New Roman"/>
          <w:szCs w:val="24"/>
        </w:rPr>
      </w:pPr>
    </w:p>
    <w:p w:rsidR="009377B3" w:rsidRPr="002E7144" w:rsidRDefault="009377B3" w:rsidP="00C82765">
      <w:pPr>
        <w:pStyle w:val="ListParagraph"/>
        <w:tabs>
          <w:tab w:val="left" w:pos="630"/>
        </w:tabs>
        <w:spacing w:after="0" w:line="240" w:lineRule="auto"/>
        <w:ind w:left="954"/>
        <w:rPr>
          <w:rFonts w:cs="Times New Roman"/>
          <w:szCs w:val="24"/>
        </w:rPr>
      </w:pPr>
    </w:p>
    <w:p w:rsidR="00FD2B29" w:rsidRPr="002E7144" w:rsidRDefault="00FD2B29" w:rsidP="00C82765">
      <w:pPr>
        <w:pStyle w:val="ListParagraph"/>
        <w:tabs>
          <w:tab w:val="left" w:pos="630"/>
        </w:tabs>
        <w:spacing w:after="0" w:line="240" w:lineRule="auto"/>
        <w:ind w:left="954"/>
        <w:rPr>
          <w:rFonts w:cs="Times New Roman"/>
          <w:szCs w:val="24"/>
        </w:rPr>
      </w:pPr>
    </w:p>
    <w:p w:rsidR="008E3B8B" w:rsidRPr="002E7144" w:rsidRDefault="008E3B8B" w:rsidP="00C82765">
      <w:pPr>
        <w:pStyle w:val="ListParagraph"/>
        <w:numPr>
          <w:ilvl w:val="0"/>
          <w:numId w:val="16"/>
        </w:numPr>
        <w:tabs>
          <w:tab w:val="left" w:pos="630"/>
        </w:tabs>
        <w:spacing w:after="0" w:line="240" w:lineRule="auto"/>
        <w:jc w:val="center"/>
        <w:rPr>
          <w:rFonts w:cs="Times New Roman"/>
          <w:b/>
          <w:szCs w:val="24"/>
        </w:rPr>
      </w:pPr>
      <w:r w:rsidRPr="002E7144">
        <w:rPr>
          <w:rFonts w:cs="Times New Roman"/>
          <w:b/>
          <w:szCs w:val="24"/>
        </w:rPr>
        <w:lastRenderedPageBreak/>
        <w:t>Department Goals and Objectives</w:t>
      </w:r>
    </w:p>
    <w:p w:rsidR="00FB6F66" w:rsidRPr="002E7144" w:rsidRDefault="00FB6F66" w:rsidP="00C82765">
      <w:pPr>
        <w:tabs>
          <w:tab w:val="left" w:pos="630"/>
        </w:tabs>
        <w:jc w:val="center"/>
        <w:rPr>
          <w:rFonts w:ascii="Times New Roman" w:hAnsi="Times New Roman"/>
          <w:b/>
          <w:sz w:val="24"/>
          <w:szCs w:val="24"/>
        </w:rPr>
      </w:pPr>
    </w:p>
    <w:p w:rsidR="00BF4874" w:rsidRPr="002E7144" w:rsidRDefault="00757311" w:rsidP="00C82765">
      <w:pPr>
        <w:tabs>
          <w:tab w:val="left" w:pos="630"/>
        </w:tabs>
        <w:rPr>
          <w:rFonts w:ascii="Times New Roman" w:hAnsi="Times New Roman"/>
          <w:b/>
          <w:sz w:val="24"/>
          <w:szCs w:val="24"/>
        </w:rPr>
      </w:pPr>
      <w:r w:rsidRPr="002E7144">
        <w:rPr>
          <w:rFonts w:ascii="Times New Roman" w:hAnsi="Times New Roman"/>
          <w:b/>
          <w:sz w:val="24"/>
          <w:szCs w:val="24"/>
        </w:rPr>
        <w:t xml:space="preserve">Goal </w:t>
      </w:r>
      <w:r w:rsidR="00552EE2" w:rsidRPr="002E7144">
        <w:rPr>
          <w:rFonts w:ascii="Times New Roman" w:hAnsi="Times New Roman"/>
          <w:b/>
          <w:sz w:val="24"/>
          <w:szCs w:val="24"/>
        </w:rPr>
        <w:t>1</w:t>
      </w:r>
      <w:r w:rsidRPr="002E7144">
        <w:rPr>
          <w:rFonts w:ascii="Times New Roman" w:hAnsi="Times New Roman"/>
          <w:b/>
          <w:sz w:val="24"/>
          <w:szCs w:val="24"/>
        </w:rPr>
        <w:t xml:space="preserve">: </w:t>
      </w:r>
      <w:r w:rsidR="0021487B" w:rsidRPr="002E7144">
        <w:rPr>
          <w:rFonts w:ascii="Times New Roman" w:hAnsi="Times New Roman"/>
          <w:b/>
          <w:sz w:val="24"/>
          <w:szCs w:val="24"/>
        </w:rPr>
        <w:t xml:space="preserve">Increase </w:t>
      </w:r>
      <w:r w:rsidR="007F0517" w:rsidRPr="002E7144">
        <w:rPr>
          <w:rFonts w:ascii="Times New Roman" w:hAnsi="Times New Roman"/>
          <w:b/>
          <w:sz w:val="24"/>
          <w:szCs w:val="24"/>
        </w:rPr>
        <w:t xml:space="preserve">traditional undergraduate </w:t>
      </w:r>
      <w:r w:rsidR="0021487B" w:rsidRPr="002E7144">
        <w:rPr>
          <w:rFonts w:ascii="Times New Roman" w:hAnsi="Times New Roman"/>
          <w:b/>
          <w:sz w:val="24"/>
          <w:szCs w:val="24"/>
        </w:rPr>
        <w:t>participation</w:t>
      </w:r>
      <w:r w:rsidR="007F0517" w:rsidRPr="002E7144">
        <w:rPr>
          <w:rFonts w:ascii="Times New Roman" w:hAnsi="Times New Roman"/>
          <w:b/>
          <w:sz w:val="24"/>
          <w:szCs w:val="24"/>
        </w:rPr>
        <w:t xml:space="preserve"> </w:t>
      </w:r>
      <w:r w:rsidR="0021487B" w:rsidRPr="002E7144">
        <w:rPr>
          <w:rFonts w:ascii="Times New Roman" w:hAnsi="Times New Roman"/>
          <w:b/>
          <w:sz w:val="24"/>
          <w:szCs w:val="24"/>
        </w:rPr>
        <w:t>in advising and registration activities</w:t>
      </w:r>
      <w:r w:rsidR="007F0517" w:rsidRPr="002E7144">
        <w:rPr>
          <w:rFonts w:ascii="Times New Roman" w:hAnsi="Times New Roman"/>
          <w:b/>
          <w:sz w:val="24"/>
          <w:szCs w:val="24"/>
        </w:rPr>
        <w:t>.</w:t>
      </w:r>
    </w:p>
    <w:p w:rsidR="00552EE2" w:rsidRPr="002E7144" w:rsidRDefault="00552EE2" w:rsidP="00C82765">
      <w:pPr>
        <w:tabs>
          <w:tab w:val="left" w:pos="630"/>
        </w:tabs>
        <w:jc w:val="center"/>
        <w:rPr>
          <w:rFonts w:ascii="Times New Roman" w:hAnsi="Times New Roman"/>
          <w:sz w:val="24"/>
          <w:szCs w:val="24"/>
        </w:rPr>
      </w:pPr>
    </w:p>
    <w:p w:rsidR="00552EE2" w:rsidRPr="002E7144" w:rsidRDefault="00757311" w:rsidP="00C82765">
      <w:pPr>
        <w:tabs>
          <w:tab w:val="left" w:pos="630"/>
        </w:tabs>
        <w:jc w:val="center"/>
        <w:rPr>
          <w:rFonts w:ascii="Times New Roman" w:hAnsi="Times New Roman"/>
          <w:i/>
          <w:sz w:val="24"/>
          <w:szCs w:val="24"/>
        </w:rPr>
      </w:pPr>
      <w:r w:rsidRPr="002E7144">
        <w:rPr>
          <w:rFonts w:ascii="Times New Roman" w:hAnsi="Times New Roman"/>
          <w:i/>
          <w:sz w:val="24"/>
          <w:szCs w:val="24"/>
        </w:rPr>
        <w:t>Objectives</w:t>
      </w:r>
    </w:p>
    <w:p w:rsidR="00552EE2" w:rsidRPr="002E7144" w:rsidRDefault="00552EE2" w:rsidP="00C82765">
      <w:pPr>
        <w:tabs>
          <w:tab w:val="left" w:pos="630"/>
        </w:tabs>
        <w:rPr>
          <w:rFonts w:ascii="Times New Roman" w:hAnsi="Times New Roman"/>
          <w:sz w:val="24"/>
          <w:szCs w:val="24"/>
        </w:rPr>
      </w:pPr>
    </w:p>
    <w:p w:rsidR="007F0517" w:rsidRPr="002E7144" w:rsidRDefault="007F0517" w:rsidP="00C82765">
      <w:pPr>
        <w:pStyle w:val="ListParagraph"/>
        <w:numPr>
          <w:ilvl w:val="0"/>
          <w:numId w:val="22"/>
        </w:numPr>
        <w:tabs>
          <w:tab w:val="left" w:pos="630"/>
        </w:tabs>
        <w:spacing w:after="0" w:line="240" w:lineRule="auto"/>
        <w:rPr>
          <w:rFonts w:cs="Times New Roman"/>
          <w:szCs w:val="24"/>
        </w:rPr>
      </w:pPr>
      <w:r w:rsidRPr="002E7144">
        <w:rPr>
          <w:rFonts w:cs="Times New Roman"/>
          <w:szCs w:val="24"/>
        </w:rPr>
        <w:t xml:space="preserve">All incoming freshmen and transfer students will participate in </w:t>
      </w:r>
      <w:r w:rsidR="008D3447" w:rsidRPr="002E7144">
        <w:rPr>
          <w:rFonts w:cs="Times New Roman"/>
          <w:szCs w:val="24"/>
        </w:rPr>
        <w:t xml:space="preserve">advising and registration </w:t>
      </w:r>
      <w:r w:rsidRPr="002E7144">
        <w:rPr>
          <w:rFonts w:cs="Times New Roman"/>
          <w:szCs w:val="24"/>
        </w:rPr>
        <w:t>activities.</w:t>
      </w:r>
    </w:p>
    <w:p w:rsidR="00552EE2" w:rsidRPr="002E7144" w:rsidRDefault="00552EE2" w:rsidP="00C82765">
      <w:pPr>
        <w:pStyle w:val="ListParagraph"/>
        <w:numPr>
          <w:ilvl w:val="0"/>
          <w:numId w:val="22"/>
        </w:numPr>
        <w:tabs>
          <w:tab w:val="left" w:pos="630"/>
        </w:tabs>
        <w:spacing w:after="0" w:line="240" w:lineRule="auto"/>
        <w:rPr>
          <w:rFonts w:cs="Times New Roman"/>
          <w:szCs w:val="24"/>
        </w:rPr>
      </w:pPr>
      <w:r w:rsidRPr="002E7144">
        <w:rPr>
          <w:rFonts w:cs="Times New Roman"/>
          <w:szCs w:val="24"/>
        </w:rPr>
        <w:t>All incoming freshmen and transfer students will be assigned an academic advisor by the start of the first semester.</w:t>
      </w:r>
    </w:p>
    <w:p w:rsidR="00757311" w:rsidRPr="002E7144" w:rsidRDefault="00757311" w:rsidP="00C82765">
      <w:pPr>
        <w:tabs>
          <w:tab w:val="left" w:pos="360"/>
        </w:tabs>
        <w:rPr>
          <w:rFonts w:ascii="Times New Roman" w:hAnsi="Times New Roman"/>
          <w:sz w:val="24"/>
          <w:szCs w:val="24"/>
        </w:rPr>
      </w:pPr>
    </w:p>
    <w:p w:rsidR="00552EE2" w:rsidRPr="002E7144" w:rsidRDefault="00552EE2" w:rsidP="00C82765">
      <w:pPr>
        <w:tabs>
          <w:tab w:val="left" w:pos="630"/>
        </w:tabs>
        <w:rPr>
          <w:rFonts w:ascii="Times New Roman" w:hAnsi="Times New Roman"/>
          <w:b/>
          <w:sz w:val="24"/>
          <w:szCs w:val="24"/>
        </w:rPr>
      </w:pPr>
      <w:r w:rsidRPr="002E7144">
        <w:rPr>
          <w:rFonts w:ascii="Times New Roman" w:hAnsi="Times New Roman"/>
          <w:b/>
          <w:sz w:val="24"/>
          <w:szCs w:val="24"/>
        </w:rPr>
        <w:t xml:space="preserve">Goal 2: To </w:t>
      </w:r>
      <w:r w:rsidR="003D4ACA" w:rsidRPr="002E7144">
        <w:rPr>
          <w:rFonts w:ascii="Times New Roman" w:hAnsi="Times New Roman"/>
          <w:b/>
          <w:sz w:val="24"/>
          <w:szCs w:val="24"/>
        </w:rPr>
        <w:t>encourage as a result of academic advising the development of strong advisor-advisee relationships and learning outcomes such as the understanding of policies and requirements.</w:t>
      </w:r>
    </w:p>
    <w:p w:rsidR="00552EE2" w:rsidRPr="002E7144" w:rsidRDefault="00552EE2" w:rsidP="00C82765">
      <w:pPr>
        <w:tabs>
          <w:tab w:val="left" w:pos="630"/>
        </w:tabs>
        <w:jc w:val="center"/>
        <w:rPr>
          <w:rFonts w:ascii="Times New Roman" w:hAnsi="Times New Roman"/>
          <w:sz w:val="24"/>
          <w:szCs w:val="24"/>
        </w:rPr>
      </w:pPr>
    </w:p>
    <w:p w:rsidR="00552EE2" w:rsidRPr="002E7144" w:rsidRDefault="00552EE2" w:rsidP="00C82765">
      <w:pPr>
        <w:tabs>
          <w:tab w:val="left" w:pos="630"/>
        </w:tabs>
        <w:jc w:val="center"/>
        <w:rPr>
          <w:rFonts w:ascii="Times New Roman" w:hAnsi="Times New Roman"/>
          <w:i/>
          <w:sz w:val="24"/>
          <w:szCs w:val="24"/>
        </w:rPr>
      </w:pPr>
      <w:r w:rsidRPr="002E7144">
        <w:rPr>
          <w:rFonts w:ascii="Times New Roman" w:hAnsi="Times New Roman"/>
          <w:i/>
          <w:sz w:val="24"/>
          <w:szCs w:val="24"/>
        </w:rPr>
        <w:t>Objective</w:t>
      </w:r>
      <w:r w:rsidR="003C7AEF" w:rsidRPr="002E7144">
        <w:rPr>
          <w:rFonts w:ascii="Times New Roman" w:hAnsi="Times New Roman"/>
          <w:i/>
          <w:sz w:val="24"/>
          <w:szCs w:val="24"/>
        </w:rPr>
        <w:t>s</w:t>
      </w:r>
    </w:p>
    <w:p w:rsidR="00552EE2" w:rsidRPr="002E7144" w:rsidRDefault="00552EE2" w:rsidP="00C82765">
      <w:pPr>
        <w:tabs>
          <w:tab w:val="left" w:pos="630"/>
        </w:tabs>
        <w:rPr>
          <w:rFonts w:ascii="Times New Roman" w:hAnsi="Times New Roman"/>
          <w:sz w:val="24"/>
          <w:szCs w:val="24"/>
        </w:rPr>
      </w:pPr>
    </w:p>
    <w:p w:rsidR="009377B3" w:rsidRPr="002E7144" w:rsidRDefault="009377B3" w:rsidP="00C82765">
      <w:pPr>
        <w:pStyle w:val="ListParagraph"/>
        <w:numPr>
          <w:ilvl w:val="0"/>
          <w:numId w:val="8"/>
        </w:numPr>
        <w:tabs>
          <w:tab w:val="left" w:pos="630"/>
        </w:tabs>
        <w:spacing w:after="0" w:line="240" w:lineRule="auto"/>
        <w:rPr>
          <w:rFonts w:cs="Times New Roman"/>
          <w:szCs w:val="24"/>
        </w:rPr>
      </w:pPr>
      <w:r w:rsidRPr="002E7144">
        <w:rPr>
          <w:rFonts w:cs="Times New Roman"/>
          <w:szCs w:val="24"/>
        </w:rPr>
        <w:t>Use Developmental Advising as the theoretical framework for establishing outcomes.</w:t>
      </w:r>
    </w:p>
    <w:p w:rsidR="00EC5DB9" w:rsidRPr="002E7144" w:rsidRDefault="00EC5DB9" w:rsidP="00C82765">
      <w:pPr>
        <w:pStyle w:val="ListParagraph"/>
        <w:numPr>
          <w:ilvl w:val="0"/>
          <w:numId w:val="8"/>
        </w:numPr>
        <w:tabs>
          <w:tab w:val="left" w:pos="630"/>
        </w:tabs>
        <w:spacing w:after="0" w:line="240" w:lineRule="auto"/>
        <w:rPr>
          <w:rFonts w:cs="Times New Roman"/>
          <w:szCs w:val="24"/>
        </w:rPr>
      </w:pPr>
      <w:r w:rsidRPr="002E7144">
        <w:rPr>
          <w:rFonts w:cs="Times New Roman"/>
          <w:szCs w:val="24"/>
        </w:rPr>
        <w:t>All students will have satisfying advising experiences.</w:t>
      </w:r>
    </w:p>
    <w:p w:rsidR="00552EE2" w:rsidRPr="002E7144" w:rsidRDefault="00552EE2" w:rsidP="00C82765">
      <w:pPr>
        <w:pStyle w:val="ListParagraph"/>
        <w:numPr>
          <w:ilvl w:val="0"/>
          <w:numId w:val="8"/>
        </w:numPr>
        <w:tabs>
          <w:tab w:val="left" w:pos="630"/>
        </w:tabs>
        <w:spacing w:after="0" w:line="240" w:lineRule="auto"/>
        <w:rPr>
          <w:rFonts w:cs="Times New Roman"/>
          <w:szCs w:val="24"/>
        </w:rPr>
      </w:pPr>
      <w:r w:rsidRPr="002E7144">
        <w:rPr>
          <w:rFonts w:cs="Times New Roman"/>
          <w:szCs w:val="24"/>
        </w:rPr>
        <w:t>All first-time freshmen</w:t>
      </w:r>
      <w:r w:rsidR="007153D4" w:rsidRPr="002E7144">
        <w:rPr>
          <w:rFonts w:cs="Times New Roman"/>
          <w:szCs w:val="24"/>
        </w:rPr>
        <w:t xml:space="preserve"> and transfer students</w:t>
      </w:r>
      <w:r w:rsidRPr="002E7144">
        <w:rPr>
          <w:rFonts w:cs="Times New Roman"/>
          <w:szCs w:val="24"/>
        </w:rPr>
        <w:t xml:space="preserve"> will know about services and degree requirements</w:t>
      </w:r>
      <w:r w:rsidR="003C7AEF" w:rsidRPr="002E7144">
        <w:rPr>
          <w:rFonts w:cs="Times New Roman"/>
          <w:szCs w:val="24"/>
        </w:rPr>
        <w:t>.</w:t>
      </w:r>
    </w:p>
    <w:p w:rsidR="007F0517" w:rsidRPr="002A249D" w:rsidRDefault="00552EE2" w:rsidP="002A249D">
      <w:pPr>
        <w:pStyle w:val="ListParagraph"/>
        <w:numPr>
          <w:ilvl w:val="0"/>
          <w:numId w:val="8"/>
        </w:numPr>
        <w:tabs>
          <w:tab w:val="left" w:pos="630"/>
        </w:tabs>
        <w:spacing w:after="0" w:line="240" w:lineRule="auto"/>
        <w:rPr>
          <w:rFonts w:cs="Times New Roman"/>
          <w:szCs w:val="24"/>
        </w:rPr>
      </w:pPr>
      <w:r w:rsidRPr="002E7144">
        <w:rPr>
          <w:rFonts w:cs="Times New Roman"/>
          <w:szCs w:val="24"/>
        </w:rPr>
        <w:t>All academic advisors will understand services and general education requirements.</w:t>
      </w:r>
    </w:p>
    <w:p w:rsidR="007F0517" w:rsidRPr="002E7144" w:rsidRDefault="007F0517" w:rsidP="00C82765">
      <w:pPr>
        <w:pStyle w:val="ListParagraph"/>
        <w:tabs>
          <w:tab w:val="left" w:pos="630"/>
        </w:tabs>
        <w:spacing w:after="0" w:line="240" w:lineRule="auto"/>
        <w:rPr>
          <w:rFonts w:cs="Times New Roman"/>
          <w:szCs w:val="24"/>
        </w:rPr>
      </w:pPr>
    </w:p>
    <w:p w:rsidR="0021487B" w:rsidRPr="002E7144" w:rsidRDefault="00552EE2" w:rsidP="00C82765">
      <w:pPr>
        <w:tabs>
          <w:tab w:val="left" w:pos="630"/>
        </w:tabs>
        <w:rPr>
          <w:rFonts w:ascii="Times New Roman" w:hAnsi="Times New Roman"/>
          <w:b/>
          <w:sz w:val="24"/>
          <w:szCs w:val="24"/>
        </w:rPr>
      </w:pPr>
      <w:r w:rsidRPr="002E7144">
        <w:rPr>
          <w:rFonts w:ascii="Times New Roman" w:hAnsi="Times New Roman"/>
          <w:b/>
          <w:sz w:val="24"/>
          <w:szCs w:val="24"/>
        </w:rPr>
        <w:t xml:space="preserve">Goal 3: </w:t>
      </w:r>
      <w:r w:rsidR="0021487B" w:rsidRPr="002E7144">
        <w:rPr>
          <w:rFonts w:ascii="Times New Roman" w:hAnsi="Times New Roman"/>
          <w:b/>
          <w:sz w:val="24"/>
          <w:szCs w:val="24"/>
        </w:rPr>
        <w:t>To increase persistence and retention rates of traditional undergraduates</w:t>
      </w:r>
      <w:r w:rsidR="007F0517" w:rsidRPr="002E7144">
        <w:rPr>
          <w:rFonts w:ascii="Times New Roman" w:hAnsi="Times New Roman"/>
          <w:b/>
          <w:sz w:val="24"/>
          <w:szCs w:val="24"/>
        </w:rPr>
        <w:t>.</w:t>
      </w:r>
    </w:p>
    <w:p w:rsidR="00552EE2" w:rsidRPr="002E7144" w:rsidRDefault="00552EE2" w:rsidP="00C82765">
      <w:pPr>
        <w:tabs>
          <w:tab w:val="left" w:pos="630"/>
        </w:tabs>
        <w:jc w:val="center"/>
        <w:rPr>
          <w:rFonts w:ascii="Times New Roman" w:hAnsi="Times New Roman"/>
          <w:sz w:val="24"/>
          <w:szCs w:val="24"/>
        </w:rPr>
      </w:pPr>
    </w:p>
    <w:p w:rsidR="00713A22" w:rsidRPr="002E7144" w:rsidRDefault="00757311" w:rsidP="00C82765">
      <w:pPr>
        <w:tabs>
          <w:tab w:val="left" w:pos="630"/>
        </w:tabs>
        <w:jc w:val="center"/>
        <w:rPr>
          <w:rFonts w:ascii="Times New Roman" w:hAnsi="Times New Roman"/>
          <w:i/>
          <w:sz w:val="24"/>
          <w:szCs w:val="24"/>
        </w:rPr>
      </w:pPr>
      <w:r w:rsidRPr="002E7144">
        <w:rPr>
          <w:rFonts w:ascii="Times New Roman" w:hAnsi="Times New Roman"/>
          <w:i/>
          <w:sz w:val="24"/>
          <w:szCs w:val="24"/>
        </w:rPr>
        <w:t>Objective</w:t>
      </w:r>
      <w:r w:rsidR="003C7AEF" w:rsidRPr="002E7144">
        <w:rPr>
          <w:rFonts w:ascii="Times New Roman" w:hAnsi="Times New Roman"/>
          <w:i/>
          <w:sz w:val="24"/>
          <w:szCs w:val="24"/>
        </w:rPr>
        <w:t>s</w:t>
      </w:r>
    </w:p>
    <w:p w:rsidR="00552EE2" w:rsidRPr="002E7144" w:rsidRDefault="00552EE2" w:rsidP="00C82765">
      <w:pPr>
        <w:tabs>
          <w:tab w:val="left" w:pos="630"/>
        </w:tabs>
        <w:jc w:val="center"/>
        <w:rPr>
          <w:rFonts w:ascii="Times New Roman" w:hAnsi="Times New Roman"/>
          <w:sz w:val="24"/>
          <w:szCs w:val="24"/>
        </w:rPr>
      </w:pPr>
    </w:p>
    <w:p w:rsidR="007153D4" w:rsidRPr="002E7144" w:rsidRDefault="0021487B" w:rsidP="00C82765">
      <w:pPr>
        <w:pStyle w:val="ListParagraph"/>
        <w:numPr>
          <w:ilvl w:val="0"/>
          <w:numId w:val="9"/>
        </w:numPr>
        <w:tabs>
          <w:tab w:val="left" w:pos="630"/>
        </w:tabs>
        <w:spacing w:after="0" w:line="240" w:lineRule="auto"/>
        <w:rPr>
          <w:rFonts w:cs="Times New Roman"/>
          <w:szCs w:val="24"/>
        </w:rPr>
      </w:pPr>
      <w:r w:rsidRPr="002E7144">
        <w:rPr>
          <w:rFonts w:cs="Times New Roman"/>
          <w:szCs w:val="24"/>
        </w:rPr>
        <w:t xml:space="preserve">Reduce the number of </w:t>
      </w:r>
      <w:r w:rsidR="007153D4" w:rsidRPr="002E7144">
        <w:rPr>
          <w:rFonts w:cs="Times New Roman"/>
          <w:szCs w:val="24"/>
        </w:rPr>
        <w:t xml:space="preserve">traditional </w:t>
      </w:r>
      <w:r w:rsidRPr="002E7144">
        <w:rPr>
          <w:rFonts w:cs="Times New Roman"/>
          <w:szCs w:val="24"/>
        </w:rPr>
        <w:t>students who are on academic probation.</w:t>
      </w:r>
    </w:p>
    <w:p w:rsidR="006D0739" w:rsidRPr="002E7144" w:rsidRDefault="006D0739" w:rsidP="00C82765">
      <w:pPr>
        <w:pStyle w:val="ListParagraph"/>
        <w:numPr>
          <w:ilvl w:val="0"/>
          <w:numId w:val="9"/>
        </w:numPr>
        <w:tabs>
          <w:tab w:val="left" w:pos="630"/>
        </w:tabs>
        <w:spacing w:after="0" w:line="240" w:lineRule="auto"/>
        <w:rPr>
          <w:rFonts w:cs="Times New Roman"/>
          <w:szCs w:val="24"/>
        </w:rPr>
      </w:pPr>
      <w:r w:rsidRPr="002E7144">
        <w:rPr>
          <w:rFonts w:cs="Times New Roman"/>
          <w:szCs w:val="24"/>
        </w:rPr>
        <w:t>Improve Junior-Senior Persistence Rates toward Graduation.</w:t>
      </w:r>
    </w:p>
    <w:p w:rsidR="00F250E0" w:rsidRPr="002E7144" w:rsidRDefault="00F250E0" w:rsidP="00C82765">
      <w:pPr>
        <w:tabs>
          <w:tab w:val="left" w:pos="630"/>
        </w:tabs>
        <w:ind w:left="360"/>
        <w:rPr>
          <w:rFonts w:ascii="Times New Roman" w:hAnsi="Times New Roman"/>
          <w:sz w:val="24"/>
          <w:szCs w:val="24"/>
        </w:rPr>
      </w:pPr>
    </w:p>
    <w:p w:rsidR="0021487B" w:rsidRPr="002E7144" w:rsidRDefault="0021487B" w:rsidP="00C82765">
      <w:pPr>
        <w:pStyle w:val="ListParagraph"/>
        <w:tabs>
          <w:tab w:val="left" w:pos="630"/>
        </w:tabs>
        <w:spacing w:after="0" w:line="240" w:lineRule="auto"/>
        <w:rPr>
          <w:rFonts w:cs="Times New Roman"/>
          <w:szCs w:val="24"/>
        </w:rPr>
      </w:pPr>
    </w:p>
    <w:p w:rsidR="0021487B" w:rsidRPr="002E7144" w:rsidRDefault="00552EE2" w:rsidP="00C82765">
      <w:pPr>
        <w:tabs>
          <w:tab w:val="left" w:pos="630"/>
        </w:tabs>
        <w:rPr>
          <w:rFonts w:ascii="Times New Roman" w:hAnsi="Times New Roman"/>
          <w:b/>
          <w:sz w:val="24"/>
          <w:szCs w:val="24"/>
        </w:rPr>
      </w:pPr>
      <w:r w:rsidRPr="002E7144">
        <w:rPr>
          <w:rFonts w:ascii="Times New Roman" w:hAnsi="Times New Roman"/>
          <w:b/>
          <w:sz w:val="24"/>
          <w:szCs w:val="24"/>
        </w:rPr>
        <w:t xml:space="preserve">Goal 4: </w:t>
      </w:r>
      <w:r w:rsidR="0021487B" w:rsidRPr="002E7144">
        <w:rPr>
          <w:rFonts w:ascii="Times New Roman" w:hAnsi="Times New Roman"/>
          <w:b/>
          <w:sz w:val="24"/>
          <w:szCs w:val="24"/>
        </w:rPr>
        <w:t xml:space="preserve">To implement </w:t>
      </w:r>
      <w:r w:rsidR="003D4ACA" w:rsidRPr="002E7144">
        <w:rPr>
          <w:rFonts w:ascii="Times New Roman" w:hAnsi="Times New Roman"/>
          <w:b/>
          <w:sz w:val="24"/>
          <w:szCs w:val="24"/>
        </w:rPr>
        <w:t xml:space="preserve">educational and training opportunities </w:t>
      </w:r>
      <w:r w:rsidR="0021487B" w:rsidRPr="002E7144">
        <w:rPr>
          <w:rFonts w:ascii="Times New Roman" w:hAnsi="Times New Roman"/>
          <w:b/>
          <w:sz w:val="24"/>
          <w:szCs w:val="24"/>
        </w:rPr>
        <w:t>that supports academic advisors and their advisees.</w:t>
      </w:r>
    </w:p>
    <w:p w:rsidR="00552EE2" w:rsidRPr="002E7144" w:rsidRDefault="00552EE2" w:rsidP="00C82765">
      <w:pPr>
        <w:tabs>
          <w:tab w:val="left" w:pos="630"/>
        </w:tabs>
        <w:jc w:val="center"/>
        <w:rPr>
          <w:rFonts w:ascii="Times New Roman" w:hAnsi="Times New Roman"/>
          <w:sz w:val="24"/>
          <w:szCs w:val="24"/>
        </w:rPr>
      </w:pPr>
    </w:p>
    <w:p w:rsidR="00552EE2" w:rsidRPr="002E7144" w:rsidRDefault="00552EE2" w:rsidP="00C82765">
      <w:pPr>
        <w:tabs>
          <w:tab w:val="left" w:pos="630"/>
        </w:tabs>
        <w:jc w:val="center"/>
        <w:rPr>
          <w:rFonts w:ascii="Times New Roman" w:hAnsi="Times New Roman"/>
          <w:i/>
          <w:sz w:val="24"/>
          <w:szCs w:val="24"/>
        </w:rPr>
      </w:pPr>
      <w:r w:rsidRPr="002E7144">
        <w:rPr>
          <w:rFonts w:ascii="Times New Roman" w:hAnsi="Times New Roman"/>
          <w:i/>
          <w:sz w:val="24"/>
          <w:szCs w:val="24"/>
        </w:rPr>
        <w:t>Objective</w:t>
      </w:r>
      <w:r w:rsidR="007153D4" w:rsidRPr="002E7144">
        <w:rPr>
          <w:rFonts w:ascii="Times New Roman" w:hAnsi="Times New Roman"/>
          <w:i/>
          <w:sz w:val="24"/>
          <w:szCs w:val="24"/>
        </w:rPr>
        <w:t>s</w:t>
      </w:r>
    </w:p>
    <w:p w:rsidR="0021487B" w:rsidRPr="002E7144" w:rsidRDefault="0021487B" w:rsidP="00C82765">
      <w:pPr>
        <w:tabs>
          <w:tab w:val="left" w:pos="630"/>
        </w:tabs>
        <w:rPr>
          <w:rFonts w:ascii="Times New Roman" w:hAnsi="Times New Roman"/>
          <w:sz w:val="24"/>
          <w:szCs w:val="24"/>
        </w:rPr>
      </w:pPr>
    </w:p>
    <w:p w:rsidR="0021487B" w:rsidRPr="002E7144" w:rsidRDefault="003D4ACA" w:rsidP="00C82765">
      <w:pPr>
        <w:pStyle w:val="ListParagraph"/>
        <w:numPr>
          <w:ilvl w:val="0"/>
          <w:numId w:val="10"/>
        </w:numPr>
        <w:tabs>
          <w:tab w:val="left" w:pos="630"/>
        </w:tabs>
        <w:spacing w:after="0" w:line="240" w:lineRule="auto"/>
        <w:rPr>
          <w:rFonts w:cs="Times New Roman"/>
          <w:szCs w:val="24"/>
        </w:rPr>
      </w:pPr>
      <w:r w:rsidRPr="002E7144">
        <w:rPr>
          <w:rFonts w:cs="Times New Roman"/>
          <w:szCs w:val="24"/>
        </w:rPr>
        <w:t xml:space="preserve">Develop </w:t>
      </w:r>
      <w:r w:rsidR="008D3FF2" w:rsidRPr="002E7144">
        <w:rPr>
          <w:rFonts w:cs="Times New Roman"/>
          <w:szCs w:val="24"/>
        </w:rPr>
        <w:t xml:space="preserve">technological and </w:t>
      </w:r>
      <w:r w:rsidRPr="002E7144">
        <w:rPr>
          <w:rFonts w:cs="Times New Roman"/>
          <w:szCs w:val="24"/>
        </w:rPr>
        <w:t>o</w:t>
      </w:r>
      <w:r w:rsidR="0021487B" w:rsidRPr="002E7144">
        <w:rPr>
          <w:rFonts w:cs="Times New Roman"/>
          <w:szCs w:val="24"/>
        </w:rPr>
        <w:t>nline resources to support academic advisors</w:t>
      </w:r>
      <w:r w:rsidR="003C7AEF" w:rsidRPr="002E7144">
        <w:rPr>
          <w:rFonts w:cs="Times New Roman"/>
          <w:szCs w:val="24"/>
        </w:rPr>
        <w:t>.</w:t>
      </w:r>
    </w:p>
    <w:p w:rsidR="0021487B" w:rsidRPr="002E7144" w:rsidRDefault="0021487B" w:rsidP="00C82765">
      <w:pPr>
        <w:pStyle w:val="ListParagraph"/>
        <w:numPr>
          <w:ilvl w:val="0"/>
          <w:numId w:val="10"/>
        </w:numPr>
        <w:tabs>
          <w:tab w:val="left" w:pos="630"/>
        </w:tabs>
        <w:spacing w:after="0" w:line="240" w:lineRule="auto"/>
        <w:rPr>
          <w:rFonts w:cs="Times New Roman"/>
          <w:szCs w:val="24"/>
        </w:rPr>
      </w:pPr>
      <w:r w:rsidRPr="002E7144">
        <w:rPr>
          <w:rFonts w:cs="Times New Roman"/>
          <w:szCs w:val="24"/>
        </w:rPr>
        <w:t xml:space="preserve">Implement mid-term report </w:t>
      </w:r>
      <w:r w:rsidR="007153D4" w:rsidRPr="002E7144">
        <w:rPr>
          <w:rFonts w:cs="Times New Roman"/>
          <w:szCs w:val="24"/>
        </w:rPr>
        <w:t xml:space="preserve">module via </w:t>
      </w:r>
      <w:r w:rsidR="00BD0C64" w:rsidRPr="002E7144">
        <w:rPr>
          <w:rFonts w:cs="Times New Roman"/>
          <w:szCs w:val="24"/>
        </w:rPr>
        <w:t>SunGard’s</w:t>
      </w:r>
      <w:r w:rsidR="007153D4" w:rsidRPr="002E7144">
        <w:rPr>
          <w:rFonts w:cs="Times New Roman"/>
          <w:szCs w:val="24"/>
        </w:rPr>
        <w:t xml:space="preserve"> Banner </w:t>
      </w:r>
      <w:r w:rsidRPr="002E7144">
        <w:rPr>
          <w:rFonts w:cs="Times New Roman"/>
          <w:szCs w:val="24"/>
        </w:rPr>
        <w:t xml:space="preserve">to identify </w:t>
      </w:r>
      <w:r w:rsidR="007153D4" w:rsidRPr="002E7144">
        <w:rPr>
          <w:rFonts w:cs="Times New Roman"/>
          <w:szCs w:val="24"/>
        </w:rPr>
        <w:t xml:space="preserve">traditional undergraduates </w:t>
      </w:r>
      <w:r w:rsidRPr="002E7144">
        <w:rPr>
          <w:rFonts w:cs="Times New Roman"/>
          <w:szCs w:val="24"/>
        </w:rPr>
        <w:t>who are at-risk</w:t>
      </w:r>
      <w:r w:rsidR="003C7AEF" w:rsidRPr="002E7144">
        <w:rPr>
          <w:rFonts w:cs="Times New Roman"/>
          <w:szCs w:val="24"/>
        </w:rPr>
        <w:t>.</w:t>
      </w:r>
    </w:p>
    <w:p w:rsidR="0021487B" w:rsidRDefault="0021487B" w:rsidP="00C82765">
      <w:pPr>
        <w:pStyle w:val="ListParagraph"/>
        <w:numPr>
          <w:ilvl w:val="0"/>
          <w:numId w:val="10"/>
        </w:numPr>
        <w:tabs>
          <w:tab w:val="left" w:pos="630"/>
        </w:tabs>
        <w:spacing w:after="0" w:line="240" w:lineRule="auto"/>
        <w:rPr>
          <w:rFonts w:cs="Times New Roman"/>
          <w:szCs w:val="24"/>
        </w:rPr>
      </w:pPr>
      <w:r w:rsidRPr="002E7144">
        <w:rPr>
          <w:rFonts w:cs="Times New Roman"/>
          <w:szCs w:val="24"/>
        </w:rPr>
        <w:t>Develop workshops and professio</w:t>
      </w:r>
      <w:r w:rsidR="003C7AEF" w:rsidRPr="002E7144">
        <w:rPr>
          <w:rFonts w:cs="Times New Roman"/>
          <w:szCs w:val="24"/>
        </w:rPr>
        <w:t>nal development opportunities</w:t>
      </w:r>
      <w:r w:rsidR="007153D4" w:rsidRPr="002E7144">
        <w:rPr>
          <w:rFonts w:cs="Times New Roman"/>
          <w:szCs w:val="24"/>
        </w:rPr>
        <w:t xml:space="preserve"> for traditional undergraduates and advisors</w:t>
      </w:r>
      <w:r w:rsidR="003C7AEF" w:rsidRPr="002E7144">
        <w:rPr>
          <w:rFonts w:cs="Times New Roman"/>
          <w:szCs w:val="24"/>
        </w:rPr>
        <w:t>.</w:t>
      </w:r>
    </w:p>
    <w:p w:rsidR="00C92AD6" w:rsidRPr="002E7144" w:rsidRDefault="00C92AD6" w:rsidP="00C92AD6">
      <w:pPr>
        <w:pStyle w:val="ListParagraph"/>
        <w:tabs>
          <w:tab w:val="left" w:pos="630"/>
        </w:tabs>
        <w:spacing w:after="0" w:line="240" w:lineRule="auto"/>
        <w:rPr>
          <w:rFonts w:cs="Times New Roman"/>
          <w:szCs w:val="24"/>
        </w:rPr>
      </w:pPr>
    </w:p>
    <w:p w:rsidR="00165889" w:rsidRPr="002E7144" w:rsidRDefault="00165889" w:rsidP="00C82765">
      <w:pPr>
        <w:pStyle w:val="ListParagraph"/>
        <w:tabs>
          <w:tab w:val="left" w:pos="630"/>
        </w:tabs>
        <w:spacing w:after="0" w:line="240" w:lineRule="auto"/>
        <w:ind w:left="360"/>
        <w:jc w:val="center"/>
        <w:rPr>
          <w:rFonts w:cs="Times New Roman"/>
          <w:b/>
          <w:szCs w:val="24"/>
        </w:rPr>
      </w:pPr>
    </w:p>
    <w:p w:rsidR="00165889" w:rsidRDefault="00165889" w:rsidP="00C82765">
      <w:pPr>
        <w:pStyle w:val="ListParagraph"/>
        <w:tabs>
          <w:tab w:val="left" w:pos="630"/>
        </w:tabs>
        <w:spacing w:after="0" w:line="240" w:lineRule="auto"/>
        <w:ind w:left="360"/>
        <w:jc w:val="center"/>
        <w:rPr>
          <w:rFonts w:cs="Times New Roman"/>
          <w:b/>
          <w:szCs w:val="24"/>
        </w:rPr>
      </w:pPr>
    </w:p>
    <w:p w:rsidR="00C92AD6" w:rsidRPr="002E7144" w:rsidRDefault="00C92AD6" w:rsidP="00C82765">
      <w:pPr>
        <w:pStyle w:val="ListParagraph"/>
        <w:tabs>
          <w:tab w:val="left" w:pos="630"/>
        </w:tabs>
        <w:spacing w:after="0" w:line="240" w:lineRule="auto"/>
        <w:ind w:left="360"/>
        <w:jc w:val="center"/>
        <w:rPr>
          <w:rFonts w:cs="Times New Roman"/>
          <w:b/>
          <w:szCs w:val="24"/>
        </w:rPr>
      </w:pPr>
    </w:p>
    <w:p w:rsidR="008E3B8B" w:rsidRPr="002E7144" w:rsidRDefault="00824451" w:rsidP="00C82765">
      <w:pPr>
        <w:pStyle w:val="ListParagraph"/>
        <w:tabs>
          <w:tab w:val="left" w:pos="630"/>
        </w:tabs>
        <w:spacing w:after="0" w:line="240" w:lineRule="auto"/>
        <w:ind w:left="360"/>
        <w:jc w:val="center"/>
        <w:rPr>
          <w:rFonts w:cs="Times New Roman"/>
          <w:b/>
          <w:szCs w:val="24"/>
        </w:rPr>
      </w:pPr>
      <w:r w:rsidRPr="002E7144">
        <w:rPr>
          <w:rFonts w:cs="Times New Roman"/>
          <w:b/>
          <w:szCs w:val="24"/>
        </w:rPr>
        <w:lastRenderedPageBreak/>
        <w:t xml:space="preserve">III. </w:t>
      </w:r>
      <w:r w:rsidR="008E3B8B" w:rsidRPr="002E7144">
        <w:rPr>
          <w:rFonts w:cs="Times New Roman"/>
          <w:b/>
          <w:szCs w:val="24"/>
        </w:rPr>
        <w:t>Description of Department Capacity</w:t>
      </w:r>
    </w:p>
    <w:p w:rsidR="00D16AE0" w:rsidRPr="002E7144" w:rsidRDefault="00D16AE0" w:rsidP="00C82765">
      <w:pPr>
        <w:spacing w:before="240"/>
        <w:rPr>
          <w:rFonts w:ascii="Times New Roman" w:hAnsi="Times New Roman"/>
          <w:i/>
          <w:sz w:val="24"/>
          <w:szCs w:val="24"/>
        </w:rPr>
      </w:pPr>
      <w:r w:rsidRPr="002E7144">
        <w:rPr>
          <w:rFonts w:ascii="Times New Roman" w:hAnsi="Times New Roman"/>
          <w:i/>
          <w:sz w:val="24"/>
          <w:szCs w:val="24"/>
        </w:rPr>
        <w:t>Physical Location</w:t>
      </w:r>
      <w:r w:rsidR="002812BF" w:rsidRPr="002E7144">
        <w:rPr>
          <w:rFonts w:ascii="Times New Roman" w:hAnsi="Times New Roman"/>
          <w:i/>
          <w:sz w:val="24"/>
          <w:szCs w:val="24"/>
        </w:rPr>
        <w:t xml:space="preserve"> and Staffing</w:t>
      </w:r>
    </w:p>
    <w:p w:rsidR="00B4411C" w:rsidRPr="002E7144" w:rsidRDefault="00385EE5" w:rsidP="00C82765">
      <w:pPr>
        <w:spacing w:before="240"/>
        <w:ind w:firstLine="720"/>
        <w:rPr>
          <w:rFonts w:ascii="Times New Roman" w:hAnsi="Times New Roman"/>
          <w:sz w:val="24"/>
          <w:szCs w:val="24"/>
        </w:rPr>
      </w:pPr>
      <w:r w:rsidRPr="002E7144">
        <w:rPr>
          <w:rFonts w:ascii="Times New Roman" w:hAnsi="Times New Roman"/>
          <w:sz w:val="24"/>
          <w:szCs w:val="24"/>
        </w:rPr>
        <w:t>AAO</w:t>
      </w:r>
      <w:r w:rsidR="00D16AE0" w:rsidRPr="002E7144">
        <w:rPr>
          <w:rFonts w:ascii="Times New Roman" w:hAnsi="Times New Roman"/>
          <w:sz w:val="24"/>
          <w:szCs w:val="24"/>
        </w:rPr>
        <w:t xml:space="preserve"> is centrally located in Woody Hall.  It shares a lobby with other vital offices—Financial </w:t>
      </w:r>
      <w:r w:rsidR="004F030C" w:rsidRPr="002E7144">
        <w:rPr>
          <w:rFonts w:ascii="Times New Roman" w:hAnsi="Times New Roman"/>
          <w:sz w:val="24"/>
          <w:szCs w:val="24"/>
        </w:rPr>
        <w:t xml:space="preserve">Aid, Registrar, and Student Accounts—that </w:t>
      </w:r>
      <w:r w:rsidR="00D16AE0" w:rsidRPr="002E7144">
        <w:rPr>
          <w:rFonts w:ascii="Times New Roman" w:hAnsi="Times New Roman"/>
          <w:sz w:val="24"/>
          <w:szCs w:val="24"/>
        </w:rPr>
        <w:t>work directly with students.</w:t>
      </w:r>
      <w:r w:rsidR="00B4411C" w:rsidRPr="002E7144">
        <w:rPr>
          <w:rFonts w:ascii="Times New Roman" w:hAnsi="Times New Roman"/>
          <w:sz w:val="24"/>
          <w:szCs w:val="24"/>
        </w:rPr>
        <w:t xml:space="preserve">  </w:t>
      </w:r>
      <w:r w:rsidRPr="002E7144">
        <w:rPr>
          <w:rFonts w:ascii="Times New Roman" w:hAnsi="Times New Roman"/>
          <w:sz w:val="24"/>
          <w:szCs w:val="24"/>
        </w:rPr>
        <w:t>AAO</w:t>
      </w:r>
      <w:r w:rsidR="00B4411C" w:rsidRPr="002E7144">
        <w:rPr>
          <w:rFonts w:ascii="Times New Roman" w:hAnsi="Times New Roman"/>
          <w:sz w:val="24"/>
          <w:szCs w:val="24"/>
        </w:rPr>
        <w:t xml:space="preserve">’s location allows the staff to collaborate with </w:t>
      </w:r>
      <w:r w:rsidR="00CC58DF" w:rsidRPr="002E7144">
        <w:rPr>
          <w:rFonts w:ascii="Times New Roman" w:hAnsi="Times New Roman"/>
          <w:sz w:val="24"/>
          <w:szCs w:val="24"/>
        </w:rPr>
        <w:t xml:space="preserve">colleagues </w:t>
      </w:r>
      <w:r w:rsidR="00B4411C" w:rsidRPr="002E7144">
        <w:rPr>
          <w:rFonts w:ascii="Times New Roman" w:hAnsi="Times New Roman"/>
          <w:sz w:val="24"/>
          <w:szCs w:val="24"/>
        </w:rPr>
        <w:t>and to advocate on behalf of students when they interact with the</w:t>
      </w:r>
      <w:r w:rsidR="006C0573" w:rsidRPr="002E7144">
        <w:rPr>
          <w:rFonts w:ascii="Times New Roman" w:hAnsi="Times New Roman"/>
          <w:sz w:val="24"/>
          <w:szCs w:val="24"/>
        </w:rPr>
        <w:t xml:space="preserve"> offices that share lobby space in Woody Hall.</w:t>
      </w:r>
      <w:r w:rsidR="00B4411C" w:rsidRPr="002E7144">
        <w:rPr>
          <w:rFonts w:ascii="Times New Roman" w:hAnsi="Times New Roman"/>
          <w:sz w:val="24"/>
          <w:szCs w:val="24"/>
        </w:rPr>
        <w:t xml:space="preserve">  </w:t>
      </w:r>
    </w:p>
    <w:p w:rsidR="00D16AE0" w:rsidRPr="002E7144" w:rsidRDefault="00385EE5" w:rsidP="00C82765">
      <w:pPr>
        <w:spacing w:before="240"/>
        <w:ind w:firstLine="720"/>
        <w:rPr>
          <w:rFonts w:ascii="Times New Roman" w:hAnsi="Times New Roman"/>
          <w:sz w:val="24"/>
          <w:szCs w:val="24"/>
        </w:rPr>
      </w:pPr>
      <w:r w:rsidRPr="002E7144">
        <w:rPr>
          <w:rFonts w:ascii="Times New Roman" w:hAnsi="Times New Roman"/>
          <w:sz w:val="24"/>
          <w:szCs w:val="24"/>
        </w:rPr>
        <w:t>AAO</w:t>
      </w:r>
      <w:r w:rsidR="00B4411C" w:rsidRPr="002E7144">
        <w:rPr>
          <w:rFonts w:ascii="Times New Roman" w:hAnsi="Times New Roman"/>
          <w:sz w:val="24"/>
          <w:szCs w:val="24"/>
        </w:rPr>
        <w:t xml:space="preserve"> consists of the Associate Vice-President for Academic Affairs, </w:t>
      </w:r>
      <w:r w:rsidR="006675D0" w:rsidRPr="002E7144">
        <w:rPr>
          <w:rFonts w:ascii="Times New Roman" w:hAnsi="Times New Roman"/>
          <w:sz w:val="24"/>
          <w:szCs w:val="24"/>
        </w:rPr>
        <w:t xml:space="preserve">the </w:t>
      </w:r>
      <w:r w:rsidR="00B4411C" w:rsidRPr="002E7144">
        <w:rPr>
          <w:rFonts w:ascii="Times New Roman" w:hAnsi="Times New Roman"/>
          <w:sz w:val="24"/>
          <w:szCs w:val="24"/>
        </w:rPr>
        <w:t>Associate Dean,</w:t>
      </w:r>
      <w:r w:rsidR="00513F25" w:rsidRPr="002E7144">
        <w:rPr>
          <w:rFonts w:ascii="Times New Roman" w:hAnsi="Times New Roman"/>
          <w:sz w:val="24"/>
          <w:szCs w:val="24"/>
        </w:rPr>
        <w:t xml:space="preserve"> </w:t>
      </w:r>
      <w:r w:rsidR="009055DD" w:rsidRPr="002E7144">
        <w:rPr>
          <w:rFonts w:ascii="Times New Roman" w:hAnsi="Times New Roman"/>
          <w:sz w:val="24"/>
          <w:szCs w:val="24"/>
        </w:rPr>
        <w:t xml:space="preserve">one </w:t>
      </w:r>
      <w:r w:rsidR="00513F25" w:rsidRPr="002E7144">
        <w:rPr>
          <w:rFonts w:ascii="Times New Roman" w:hAnsi="Times New Roman"/>
          <w:sz w:val="24"/>
          <w:szCs w:val="24"/>
        </w:rPr>
        <w:t xml:space="preserve">Support Services Specialist, </w:t>
      </w:r>
      <w:r w:rsidR="006675D0" w:rsidRPr="002E7144">
        <w:rPr>
          <w:rFonts w:ascii="Times New Roman" w:hAnsi="Times New Roman"/>
          <w:sz w:val="24"/>
          <w:szCs w:val="24"/>
        </w:rPr>
        <w:t xml:space="preserve">one </w:t>
      </w:r>
      <w:r w:rsidR="00513F25" w:rsidRPr="002E7144">
        <w:rPr>
          <w:rFonts w:ascii="Times New Roman" w:hAnsi="Times New Roman"/>
          <w:sz w:val="24"/>
          <w:szCs w:val="24"/>
        </w:rPr>
        <w:t>Academic Advisor</w:t>
      </w:r>
      <w:r w:rsidR="006675D0" w:rsidRPr="002E7144">
        <w:rPr>
          <w:rFonts w:ascii="Times New Roman" w:hAnsi="Times New Roman"/>
          <w:sz w:val="24"/>
          <w:szCs w:val="24"/>
        </w:rPr>
        <w:t xml:space="preserve">, </w:t>
      </w:r>
      <w:r w:rsidR="00513F25" w:rsidRPr="002E7144">
        <w:rPr>
          <w:rFonts w:ascii="Times New Roman" w:hAnsi="Times New Roman"/>
          <w:sz w:val="24"/>
          <w:szCs w:val="24"/>
        </w:rPr>
        <w:t xml:space="preserve">and </w:t>
      </w:r>
      <w:r w:rsidR="006675D0" w:rsidRPr="002E7144">
        <w:rPr>
          <w:rFonts w:ascii="Times New Roman" w:hAnsi="Times New Roman"/>
          <w:sz w:val="24"/>
          <w:szCs w:val="24"/>
        </w:rPr>
        <w:t xml:space="preserve">one </w:t>
      </w:r>
      <w:r w:rsidR="00513F25" w:rsidRPr="002E7144">
        <w:rPr>
          <w:rFonts w:ascii="Times New Roman" w:hAnsi="Times New Roman"/>
          <w:sz w:val="24"/>
          <w:szCs w:val="24"/>
        </w:rPr>
        <w:t>Retention Specialist (one year appointment).</w:t>
      </w:r>
      <w:r w:rsidR="00C107CA" w:rsidRPr="002E7144">
        <w:rPr>
          <w:rFonts w:ascii="Times New Roman" w:hAnsi="Times New Roman"/>
          <w:sz w:val="24"/>
          <w:szCs w:val="24"/>
        </w:rPr>
        <w:t xml:space="preserve">  The </w:t>
      </w:r>
      <w:r w:rsidRPr="002E7144">
        <w:rPr>
          <w:rFonts w:ascii="Times New Roman" w:hAnsi="Times New Roman"/>
          <w:sz w:val="24"/>
          <w:szCs w:val="24"/>
        </w:rPr>
        <w:t>AAO</w:t>
      </w:r>
      <w:r w:rsidR="00C107CA" w:rsidRPr="002E7144">
        <w:rPr>
          <w:rFonts w:ascii="Times New Roman" w:hAnsi="Times New Roman"/>
          <w:sz w:val="24"/>
          <w:szCs w:val="24"/>
        </w:rPr>
        <w:t xml:space="preserve"> leadership and staff are 12-month, full-time employees.</w:t>
      </w:r>
      <w:r w:rsidR="009055DD" w:rsidRPr="002E7144">
        <w:rPr>
          <w:rFonts w:ascii="Times New Roman" w:hAnsi="Times New Roman"/>
          <w:sz w:val="24"/>
          <w:szCs w:val="24"/>
        </w:rPr>
        <w:t xml:space="preserve">  </w:t>
      </w:r>
      <w:r w:rsidR="00824451" w:rsidRPr="002E7144">
        <w:rPr>
          <w:rFonts w:ascii="Times New Roman" w:hAnsi="Times New Roman"/>
          <w:sz w:val="24"/>
          <w:szCs w:val="24"/>
        </w:rPr>
        <w:t xml:space="preserve">The Academic Advisor </w:t>
      </w:r>
      <w:r w:rsidR="006C0573" w:rsidRPr="002E7144">
        <w:rPr>
          <w:rFonts w:ascii="Times New Roman" w:hAnsi="Times New Roman"/>
          <w:sz w:val="24"/>
          <w:szCs w:val="24"/>
        </w:rPr>
        <w:t>also serves as a</w:t>
      </w:r>
      <w:r w:rsidR="00C107CA" w:rsidRPr="002E7144">
        <w:rPr>
          <w:rFonts w:ascii="Times New Roman" w:hAnsi="Times New Roman"/>
          <w:sz w:val="24"/>
          <w:szCs w:val="24"/>
        </w:rPr>
        <w:t xml:space="preserve"> part-time</w:t>
      </w:r>
      <w:r w:rsidR="006C0573" w:rsidRPr="002E7144">
        <w:rPr>
          <w:rFonts w:ascii="Times New Roman" w:hAnsi="Times New Roman"/>
          <w:sz w:val="24"/>
          <w:szCs w:val="24"/>
        </w:rPr>
        <w:t xml:space="preserve"> </w:t>
      </w:r>
      <w:r w:rsidR="00824451" w:rsidRPr="002E7144">
        <w:rPr>
          <w:rFonts w:ascii="Times New Roman" w:hAnsi="Times New Roman"/>
          <w:sz w:val="24"/>
          <w:szCs w:val="24"/>
        </w:rPr>
        <w:t xml:space="preserve">Records Analyst </w:t>
      </w:r>
      <w:r w:rsidR="006C0573" w:rsidRPr="002E7144">
        <w:rPr>
          <w:rFonts w:ascii="Times New Roman" w:hAnsi="Times New Roman"/>
          <w:sz w:val="24"/>
          <w:szCs w:val="24"/>
        </w:rPr>
        <w:t xml:space="preserve">with the University Registrar.  </w:t>
      </w:r>
      <w:r w:rsidR="00CC4B41" w:rsidRPr="002E7144">
        <w:rPr>
          <w:rFonts w:ascii="Times New Roman" w:hAnsi="Times New Roman"/>
          <w:sz w:val="24"/>
          <w:szCs w:val="24"/>
        </w:rPr>
        <w:t>The Support Servic</w:t>
      </w:r>
      <w:r w:rsidR="00824451" w:rsidRPr="002E7144">
        <w:rPr>
          <w:rFonts w:ascii="Times New Roman" w:hAnsi="Times New Roman"/>
          <w:sz w:val="24"/>
          <w:szCs w:val="24"/>
        </w:rPr>
        <w:t xml:space="preserve">es Specialist provides clerical </w:t>
      </w:r>
      <w:r w:rsidR="00CC4B41" w:rsidRPr="002E7144">
        <w:rPr>
          <w:rFonts w:ascii="Times New Roman" w:hAnsi="Times New Roman"/>
          <w:sz w:val="24"/>
          <w:szCs w:val="24"/>
        </w:rPr>
        <w:t>and administrative support to the Associate Vice-President, Associate Dean, Academic Advisor</w:t>
      </w:r>
      <w:r w:rsidR="003C7AEF" w:rsidRPr="002E7144">
        <w:rPr>
          <w:rFonts w:ascii="Times New Roman" w:hAnsi="Times New Roman"/>
          <w:sz w:val="24"/>
          <w:szCs w:val="24"/>
        </w:rPr>
        <w:t>,</w:t>
      </w:r>
      <w:r w:rsidR="006675D0" w:rsidRPr="002E7144">
        <w:rPr>
          <w:rFonts w:ascii="Times New Roman" w:hAnsi="Times New Roman"/>
          <w:sz w:val="24"/>
          <w:szCs w:val="24"/>
        </w:rPr>
        <w:t xml:space="preserve"> and</w:t>
      </w:r>
      <w:r w:rsidR="00CC4B41" w:rsidRPr="002E7144">
        <w:rPr>
          <w:rFonts w:ascii="Times New Roman" w:hAnsi="Times New Roman"/>
          <w:sz w:val="24"/>
          <w:szCs w:val="24"/>
        </w:rPr>
        <w:t xml:space="preserve"> </w:t>
      </w:r>
      <w:r w:rsidR="006675D0" w:rsidRPr="002E7144">
        <w:rPr>
          <w:rFonts w:ascii="Times New Roman" w:hAnsi="Times New Roman"/>
          <w:sz w:val="24"/>
          <w:szCs w:val="24"/>
        </w:rPr>
        <w:t xml:space="preserve">the </w:t>
      </w:r>
      <w:r w:rsidR="00CC4B41" w:rsidRPr="002E7144">
        <w:rPr>
          <w:rFonts w:ascii="Times New Roman" w:hAnsi="Times New Roman"/>
          <w:sz w:val="24"/>
          <w:szCs w:val="24"/>
        </w:rPr>
        <w:t>Retention Specialist</w:t>
      </w:r>
      <w:r w:rsidR="00146FCB" w:rsidRPr="002E7144">
        <w:rPr>
          <w:rFonts w:ascii="Times New Roman" w:hAnsi="Times New Roman"/>
          <w:sz w:val="24"/>
          <w:szCs w:val="24"/>
        </w:rPr>
        <w:t>.  The Support Services Specialist also provides clerical and administrative support to the University Registrar</w:t>
      </w:r>
      <w:r w:rsidR="00824451" w:rsidRPr="002E7144">
        <w:rPr>
          <w:rFonts w:ascii="Times New Roman" w:hAnsi="Times New Roman"/>
          <w:sz w:val="24"/>
          <w:szCs w:val="24"/>
        </w:rPr>
        <w:t xml:space="preserve"> (individual)</w:t>
      </w:r>
      <w:r w:rsidR="00146FCB" w:rsidRPr="002E7144">
        <w:rPr>
          <w:rFonts w:ascii="Times New Roman" w:hAnsi="Times New Roman"/>
          <w:sz w:val="24"/>
          <w:szCs w:val="24"/>
        </w:rPr>
        <w:t>, whose office is located in the Academic Advising side of Woody Hall.</w:t>
      </w:r>
    </w:p>
    <w:p w:rsidR="00081AE2" w:rsidRDefault="00081AE2" w:rsidP="00081AE2">
      <w:pPr>
        <w:spacing w:before="240"/>
      </w:pPr>
      <w:r>
        <w:t>Organizational Chart</w:t>
      </w:r>
    </w:p>
    <w:p w:rsidR="00081AE2" w:rsidRDefault="004B25A2" w:rsidP="00081AE2">
      <w:pPr>
        <w:spacing w:before="240"/>
      </w:pPr>
      <w:r>
        <w:rPr>
          <w:noProof/>
        </w:rPr>
        <w:pict>
          <v:shapetype id="_x0000_t32" coordsize="21600,21600" o:spt="32" o:oned="t" path="m,l21600,21600e" filled="f">
            <v:path arrowok="t" fillok="f" o:connecttype="none"/>
            <o:lock v:ext="edit" shapetype="t"/>
          </v:shapetype>
          <v:shape id="_x0000_s1026" type="#_x0000_t32" style="position:absolute;margin-left:69.75pt;margin-top:84.65pt;width:75pt;height:35.45pt;flip:x;z-index:251658240" o:connectortype="straight" strokecolor="#4f81bd [3204]" strokeweight="1.5pt">
            <v:stroke dashstyle="1 1" endcap="round"/>
          </v:shape>
        </w:pict>
      </w:r>
      <w:r w:rsidR="00081AE2" w:rsidRPr="00081AE2">
        <w:rPr>
          <w:noProof/>
        </w:rPr>
        <w:drawing>
          <wp:inline distT="0" distB="0" distL="0" distR="0">
            <wp:extent cx="5943600" cy="3002124"/>
            <wp:effectExtent l="76200" t="0" r="95250" b="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54FCE" w:rsidRDefault="00154FCE" w:rsidP="00F76201">
      <w:pPr>
        <w:rPr>
          <w:i/>
        </w:rPr>
      </w:pPr>
    </w:p>
    <w:p w:rsidR="00154FCE" w:rsidRDefault="00154FCE" w:rsidP="00F76201">
      <w:pPr>
        <w:rPr>
          <w:i/>
        </w:rPr>
      </w:pPr>
    </w:p>
    <w:p w:rsidR="00154FCE" w:rsidRDefault="00154FCE" w:rsidP="00F76201">
      <w:pPr>
        <w:rPr>
          <w:i/>
        </w:rPr>
      </w:pPr>
    </w:p>
    <w:p w:rsidR="00B5494C" w:rsidRDefault="00B5494C" w:rsidP="00F76201">
      <w:pPr>
        <w:rPr>
          <w:i/>
        </w:rPr>
      </w:pPr>
    </w:p>
    <w:p w:rsidR="00FB2A5B" w:rsidRDefault="00FB2A5B" w:rsidP="00F76201">
      <w:pPr>
        <w:rPr>
          <w:i/>
        </w:rPr>
      </w:pPr>
    </w:p>
    <w:p w:rsidR="00B5494C" w:rsidRDefault="00B5494C" w:rsidP="00F76201">
      <w:pPr>
        <w:rPr>
          <w:i/>
        </w:rPr>
      </w:pPr>
    </w:p>
    <w:p w:rsidR="00B5494C" w:rsidRDefault="00B5494C" w:rsidP="00F76201">
      <w:pPr>
        <w:rPr>
          <w:i/>
        </w:rPr>
      </w:pPr>
    </w:p>
    <w:p w:rsidR="005C353C" w:rsidRDefault="005C353C" w:rsidP="00F76201">
      <w:pPr>
        <w:rPr>
          <w:i/>
        </w:rPr>
      </w:pPr>
    </w:p>
    <w:p w:rsidR="00B5494C" w:rsidRDefault="00B5494C" w:rsidP="00F76201">
      <w:pPr>
        <w:rPr>
          <w:i/>
        </w:rPr>
      </w:pPr>
    </w:p>
    <w:p w:rsidR="00154FCE" w:rsidRDefault="00154FCE" w:rsidP="00F76201">
      <w:pPr>
        <w:rPr>
          <w:i/>
        </w:rPr>
      </w:pPr>
    </w:p>
    <w:p w:rsidR="008F3987" w:rsidRPr="002E7144" w:rsidRDefault="001B4484" w:rsidP="00F76201">
      <w:pPr>
        <w:rPr>
          <w:rFonts w:ascii="Times New Roman" w:hAnsi="Times New Roman"/>
          <w:i/>
          <w:sz w:val="24"/>
          <w:szCs w:val="24"/>
        </w:rPr>
      </w:pPr>
      <w:r w:rsidRPr="002E7144">
        <w:rPr>
          <w:rFonts w:ascii="Times New Roman" w:hAnsi="Times New Roman"/>
          <w:i/>
          <w:sz w:val="24"/>
          <w:szCs w:val="24"/>
        </w:rPr>
        <w:lastRenderedPageBreak/>
        <w:t>Budget</w:t>
      </w:r>
    </w:p>
    <w:p w:rsidR="0080651C" w:rsidRPr="002E7144" w:rsidRDefault="008F3987" w:rsidP="00F76201">
      <w:pPr>
        <w:rPr>
          <w:rFonts w:ascii="Times New Roman" w:hAnsi="Times New Roman"/>
          <w:sz w:val="24"/>
          <w:szCs w:val="24"/>
        </w:rPr>
      </w:pPr>
      <w:r w:rsidRPr="002E7144">
        <w:rPr>
          <w:rFonts w:ascii="Times New Roman" w:hAnsi="Times New Roman"/>
          <w:sz w:val="24"/>
          <w:szCs w:val="24"/>
        </w:rPr>
        <w:tab/>
      </w:r>
      <w:r w:rsidR="007B7B86" w:rsidRPr="002E7144">
        <w:rPr>
          <w:rFonts w:ascii="Times New Roman" w:hAnsi="Times New Roman"/>
          <w:sz w:val="24"/>
          <w:szCs w:val="24"/>
        </w:rPr>
        <w:t>Total non-salary expenditures increased from $22,570</w:t>
      </w:r>
      <w:r w:rsidR="00EB6523" w:rsidRPr="002E7144">
        <w:rPr>
          <w:rFonts w:ascii="Times New Roman" w:hAnsi="Times New Roman"/>
          <w:sz w:val="24"/>
          <w:szCs w:val="24"/>
        </w:rPr>
        <w:t xml:space="preserve"> in 2008 </w:t>
      </w:r>
      <w:r w:rsidR="007B7B86" w:rsidRPr="002E7144">
        <w:rPr>
          <w:rFonts w:ascii="Times New Roman" w:hAnsi="Times New Roman"/>
          <w:sz w:val="24"/>
          <w:szCs w:val="24"/>
        </w:rPr>
        <w:t xml:space="preserve">to $24,983 </w:t>
      </w:r>
      <w:r w:rsidR="00EB6523" w:rsidRPr="002E7144">
        <w:rPr>
          <w:rFonts w:ascii="Times New Roman" w:hAnsi="Times New Roman"/>
          <w:sz w:val="24"/>
          <w:szCs w:val="24"/>
        </w:rPr>
        <w:t xml:space="preserve">in </w:t>
      </w:r>
      <w:r w:rsidR="007B7B86" w:rsidRPr="002E7144">
        <w:rPr>
          <w:rFonts w:ascii="Times New Roman" w:hAnsi="Times New Roman"/>
          <w:sz w:val="24"/>
          <w:szCs w:val="24"/>
        </w:rPr>
        <w:t>2009, a</w:t>
      </w:r>
      <w:r w:rsidR="00931463" w:rsidRPr="002E7144">
        <w:rPr>
          <w:rFonts w:ascii="Times New Roman" w:hAnsi="Times New Roman"/>
          <w:sz w:val="24"/>
          <w:szCs w:val="24"/>
        </w:rPr>
        <w:t xml:space="preserve"> net gain of </w:t>
      </w:r>
      <w:r w:rsidR="007B7B86" w:rsidRPr="002E7144">
        <w:rPr>
          <w:rFonts w:ascii="Times New Roman" w:hAnsi="Times New Roman"/>
          <w:sz w:val="24"/>
          <w:szCs w:val="24"/>
        </w:rPr>
        <w:t>11%.  However, 2009 to 2010 expenditures were cut by 28%, remaining flat at $19,525 for 2011, as noted in Table 1.</w:t>
      </w:r>
    </w:p>
    <w:p w:rsidR="002E7144" w:rsidRDefault="002E7144" w:rsidP="00F76201">
      <w:pPr>
        <w:rPr>
          <w:rFonts w:ascii="Times New Roman" w:hAnsi="Times New Roman"/>
          <w:sz w:val="24"/>
          <w:szCs w:val="24"/>
        </w:rPr>
      </w:pPr>
    </w:p>
    <w:p w:rsidR="00050EC8" w:rsidRDefault="0080651C" w:rsidP="00F76201">
      <w:pPr>
        <w:rPr>
          <w:rFonts w:ascii="Times New Roman" w:hAnsi="Times New Roman"/>
          <w:sz w:val="24"/>
          <w:szCs w:val="24"/>
        </w:rPr>
      </w:pPr>
      <w:r w:rsidRPr="002E7144">
        <w:rPr>
          <w:rFonts w:ascii="Times New Roman" w:hAnsi="Times New Roman"/>
          <w:sz w:val="24"/>
          <w:szCs w:val="24"/>
        </w:rPr>
        <w:t>Table 1 – Non-Salary Budget Expenditures</w:t>
      </w:r>
      <w:r w:rsidR="008F3987" w:rsidRPr="002E7144">
        <w:rPr>
          <w:rFonts w:ascii="Times New Roman" w:hAnsi="Times New Roman"/>
          <w:sz w:val="24"/>
          <w:szCs w:val="24"/>
        </w:rPr>
        <w:t xml:space="preserve"> </w:t>
      </w:r>
    </w:p>
    <w:p w:rsidR="002E7144" w:rsidRPr="002E7144" w:rsidRDefault="002E7144" w:rsidP="00F76201">
      <w:pPr>
        <w:rPr>
          <w:rFonts w:ascii="Times New Roman" w:hAnsi="Times New Roman"/>
          <w:sz w:val="24"/>
          <w:szCs w:val="24"/>
        </w:rPr>
      </w:pPr>
    </w:p>
    <w:tbl>
      <w:tblPr>
        <w:tblStyle w:val="TableGrid"/>
        <w:tblW w:w="0" w:type="auto"/>
        <w:tblLook w:val="04A0"/>
      </w:tblPr>
      <w:tblGrid>
        <w:gridCol w:w="2016"/>
        <w:gridCol w:w="4032"/>
        <w:gridCol w:w="2070"/>
      </w:tblGrid>
      <w:tr w:rsidR="00CE5A05" w:rsidTr="00F2211E">
        <w:tc>
          <w:tcPr>
            <w:tcW w:w="2016" w:type="dxa"/>
          </w:tcPr>
          <w:p w:rsidR="00CE5A05" w:rsidRDefault="00CE5A05" w:rsidP="00142961">
            <w:r>
              <w:t>Fiscal Year</w:t>
            </w:r>
          </w:p>
        </w:tc>
        <w:tc>
          <w:tcPr>
            <w:tcW w:w="4032" w:type="dxa"/>
          </w:tcPr>
          <w:p w:rsidR="00CE5A05" w:rsidRDefault="00385EE5" w:rsidP="00142961">
            <w:r>
              <w:t>AAO</w:t>
            </w:r>
            <w:r w:rsidR="00CE5A05">
              <w:t xml:space="preserve"> Budget (Non-Salary Expenses)</w:t>
            </w:r>
          </w:p>
        </w:tc>
        <w:tc>
          <w:tcPr>
            <w:tcW w:w="2070" w:type="dxa"/>
          </w:tcPr>
          <w:p w:rsidR="00CE5A05" w:rsidRDefault="00CE5A05" w:rsidP="00142961">
            <w:r>
              <w:t>Change %</w:t>
            </w:r>
          </w:p>
        </w:tc>
      </w:tr>
      <w:tr w:rsidR="00CE5A05" w:rsidTr="00F2211E">
        <w:tc>
          <w:tcPr>
            <w:tcW w:w="2016" w:type="dxa"/>
          </w:tcPr>
          <w:p w:rsidR="00CE5A05" w:rsidRDefault="00CE5A05" w:rsidP="00142961">
            <w:r>
              <w:t>2008</w:t>
            </w:r>
          </w:p>
        </w:tc>
        <w:tc>
          <w:tcPr>
            <w:tcW w:w="4032" w:type="dxa"/>
          </w:tcPr>
          <w:p w:rsidR="00CE5A05" w:rsidRDefault="00CE5A05" w:rsidP="00142961">
            <w:r>
              <w:t>$22,570</w:t>
            </w:r>
          </w:p>
        </w:tc>
        <w:tc>
          <w:tcPr>
            <w:tcW w:w="2070" w:type="dxa"/>
          </w:tcPr>
          <w:p w:rsidR="00CE5A05" w:rsidRDefault="00EB6523" w:rsidP="00142961">
            <w:r>
              <w:t>---</w:t>
            </w:r>
          </w:p>
        </w:tc>
      </w:tr>
      <w:tr w:rsidR="00CE5A05" w:rsidTr="00F2211E">
        <w:tc>
          <w:tcPr>
            <w:tcW w:w="2016" w:type="dxa"/>
          </w:tcPr>
          <w:p w:rsidR="00CE5A05" w:rsidRDefault="00CE5A05" w:rsidP="00142961">
            <w:r>
              <w:t>2009</w:t>
            </w:r>
          </w:p>
        </w:tc>
        <w:tc>
          <w:tcPr>
            <w:tcW w:w="4032" w:type="dxa"/>
          </w:tcPr>
          <w:p w:rsidR="00CE5A05" w:rsidRDefault="00CE5A05" w:rsidP="00142961">
            <w:r>
              <w:t>$24,983</w:t>
            </w:r>
          </w:p>
        </w:tc>
        <w:tc>
          <w:tcPr>
            <w:tcW w:w="2070" w:type="dxa"/>
          </w:tcPr>
          <w:p w:rsidR="00CE5A05" w:rsidRDefault="00CE5A05" w:rsidP="00142961">
            <w:r>
              <w:t>+11%</w:t>
            </w:r>
          </w:p>
        </w:tc>
      </w:tr>
      <w:tr w:rsidR="00CE5A05" w:rsidTr="00F2211E">
        <w:tc>
          <w:tcPr>
            <w:tcW w:w="2016" w:type="dxa"/>
          </w:tcPr>
          <w:p w:rsidR="00CE5A05" w:rsidRDefault="00CE5A05" w:rsidP="00142961">
            <w:r>
              <w:t>2010</w:t>
            </w:r>
          </w:p>
        </w:tc>
        <w:tc>
          <w:tcPr>
            <w:tcW w:w="4032" w:type="dxa"/>
          </w:tcPr>
          <w:p w:rsidR="00CE5A05" w:rsidRDefault="00CE5A05" w:rsidP="00142961">
            <w:r>
              <w:t>$19,525</w:t>
            </w:r>
          </w:p>
        </w:tc>
        <w:tc>
          <w:tcPr>
            <w:tcW w:w="2070" w:type="dxa"/>
          </w:tcPr>
          <w:p w:rsidR="00CE5A05" w:rsidRDefault="00CE5A05" w:rsidP="00142961">
            <w:r>
              <w:t>-28%</w:t>
            </w:r>
          </w:p>
        </w:tc>
      </w:tr>
      <w:tr w:rsidR="00CE5A05" w:rsidTr="00F2211E">
        <w:tc>
          <w:tcPr>
            <w:tcW w:w="2016" w:type="dxa"/>
          </w:tcPr>
          <w:p w:rsidR="00CE5A05" w:rsidRDefault="00CE5A05" w:rsidP="00142961">
            <w:r>
              <w:t>2011</w:t>
            </w:r>
          </w:p>
        </w:tc>
        <w:tc>
          <w:tcPr>
            <w:tcW w:w="4032" w:type="dxa"/>
          </w:tcPr>
          <w:p w:rsidR="00CE5A05" w:rsidRDefault="00CE5A05" w:rsidP="00142961">
            <w:r>
              <w:t>$19,525</w:t>
            </w:r>
          </w:p>
        </w:tc>
        <w:tc>
          <w:tcPr>
            <w:tcW w:w="2070" w:type="dxa"/>
          </w:tcPr>
          <w:p w:rsidR="00CE5A05" w:rsidRDefault="00CE5A05" w:rsidP="00142961">
            <w:r>
              <w:t>---</w:t>
            </w:r>
          </w:p>
        </w:tc>
      </w:tr>
    </w:tbl>
    <w:p w:rsidR="00050EC8" w:rsidRDefault="00050EC8" w:rsidP="00F76201"/>
    <w:p w:rsidR="00992F37" w:rsidRPr="002E7144" w:rsidRDefault="00142961" w:rsidP="00EB6523">
      <w:pPr>
        <w:ind w:firstLine="720"/>
        <w:rPr>
          <w:rFonts w:ascii="Times New Roman" w:hAnsi="Times New Roman"/>
          <w:sz w:val="24"/>
          <w:szCs w:val="24"/>
        </w:rPr>
      </w:pPr>
      <w:r w:rsidRPr="002E7144">
        <w:rPr>
          <w:rFonts w:ascii="Times New Roman" w:hAnsi="Times New Roman"/>
          <w:sz w:val="24"/>
          <w:szCs w:val="24"/>
        </w:rPr>
        <w:t>Travel</w:t>
      </w:r>
      <w:r w:rsidR="00992F37" w:rsidRPr="002E7144">
        <w:rPr>
          <w:rFonts w:ascii="Times New Roman" w:hAnsi="Times New Roman"/>
          <w:sz w:val="24"/>
          <w:szCs w:val="24"/>
        </w:rPr>
        <w:t xml:space="preserve"> and lodging</w:t>
      </w:r>
      <w:r w:rsidRPr="002E7144">
        <w:rPr>
          <w:rFonts w:ascii="Times New Roman" w:hAnsi="Times New Roman"/>
          <w:sz w:val="24"/>
          <w:szCs w:val="24"/>
        </w:rPr>
        <w:t xml:space="preserve"> budget</w:t>
      </w:r>
      <w:r w:rsidR="00992F37" w:rsidRPr="002E7144">
        <w:rPr>
          <w:rFonts w:ascii="Times New Roman" w:hAnsi="Times New Roman"/>
          <w:sz w:val="24"/>
          <w:szCs w:val="24"/>
        </w:rPr>
        <w:t>s</w:t>
      </w:r>
      <w:r w:rsidRPr="002E7144">
        <w:rPr>
          <w:rFonts w:ascii="Times New Roman" w:hAnsi="Times New Roman"/>
          <w:sz w:val="24"/>
          <w:szCs w:val="24"/>
        </w:rPr>
        <w:t xml:space="preserve"> </w:t>
      </w:r>
      <w:r w:rsidR="007B7B86" w:rsidRPr="002E7144">
        <w:rPr>
          <w:rFonts w:ascii="Times New Roman" w:hAnsi="Times New Roman"/>
          <w:sz w:val="24"/>
          <w:szCs w:val="24"/>
        </w:rPr>
        <w:t>w</w:t>
      </w:r>
      <w:r w:rsidR="00992F37" w:rsidRPr="002E7144">
        <w:rPr>
          <w:rFonts w:ascii="Times New Roman" w:hAnsi="Times New Roman"/>
          <w:sz w:val="24"/>
          <w:szCs w:val="24"/>
        </w:rPr>
        <w:t>ere</w:t>
      </w:r>
      <w:r w:rsidR="007B7B86" w:rsidRPr="002E7144">
        <w:rPr>
          <w:rFonts w:ascii="Times New Roman" w:hAnsi="Times New Roman"/>
          <w:sz w:val="24"/>
          <w:szCs w:val="24"/>
        </w:rPr>
        <w:t xml:space="preserve"> cut entirely </w:t>
      </w:r>
      <w:r w:rsidR="00931463" w:rsidRPr="002E7144">
        <w:rPr>
          <w:rFonts w:ascii="Times New Roman" w:hAnsi="Times New Roman"/>
          <w:sz w:val="24"/>
          <w:szCs w:val="24"/>
        </w:rPr>
        <w:t xml:space="preserve">for </w:t>
      </w:r>
      <w:r w:rsidRPr="002E7144">
        <w:rPr>
          <w:rFonts w:ascii="Times New Roman" w:hAnsi="Times New Roman"/>
          <w:sz w:val="24"/>
          <w:szCs w:val="24"/>
        </w:rPr>
        <w:t>2009</w:t>
      </w:r>
      <w:r w:rsidR="008D3FF2" w:rsidRPr="002E7144">
        <w:rPr>
          <w:rFonts w:ascii="Times New Roman" w:hAnsi="Times New Roman"/>
          <w:sz w:val="24"/>
          <w:szCs w:val="24"/>
        </w:rPr>
        <w:t>.  The t</w:t>
      </w:r>
      <w:r w:rsidR="00992F37" w:rsidRPr="002E7144">
        <w:rPr>
          <w:rFonts w:ascii="Times New Roman" w:hAnsi="Times New Roman"/>
          <w:sz w:val="24"/>
          <w:szCs w:val="24"/>
        </w:rPr>
        <w:t xml:space="preserve">ravel budget </w:t>
      </w:r>
      <w:r w:rsidR="007B7B86" w:rsidRPr="002E7144">
        <w:rPr>
          <w:rFonts w:ascii="Times New Roman" w:hAnsi="Times New Roman"/>
          <w:sz w:val="24"/>
          <w:szCs w:val="24"/>
        </w:rPr>
        <w:t>remain</w:t>
      </w:r>
      <w:r w:rsidR="00992F37" w:rsidRPr="002E7144">
        <w:rPr>
          <w:rFonts w:ascii="Times New Roman" w:hAnsi="Times New Roman"/>
          <w:sz w:val="24"/>
          <w:szCs w:val="24"/>
        </w:rPr>
        <w:t>ed</w:t>
      </w:r>
      <w:r w:rsidR="007B7B86" w:rsidRPr="002E7144">
        <w:rPr>
          <w:rFonts w:ascii="Times New Roman" w:hAnsi="Times New Roman"/>
          <w:sz w:val="24"/>
          <w:szCs w:val="24"/>
        </w:rPr>
        <w:t xml:space="preserve"> unfunded through 2011.  </w:t>
      </w:r>
      <w:r w:rsidR="008D3FF2" w:rsidRPr="002E7144">
        <w:rPr>
          <w:rFonts w:ascii="Times New Roman" w:hAnsi="Times New Roman"/>
          <w:sz w:val="24"/>
          <w:szCs w:val="24"/>
        </w:rPr>
        <w:t>Funding for l</w:t>
      </w:r>
      <w:r w:rsidR="00931463" w:rsidRPr="002E7144">
        <w:rPr>
          <w:rFonts w:ascii="Times New Roman" w:hAnsi="Times New Roman"/>
          <w:sz w:val="24"/>
          <w:szCs w:val="24"/>
        </w:rPr>
        <w:t xml:space="preserve">odging </w:t>
      </w:r>
      <w:r w:rsidR="00EB6523" w:rsidRPr="002E7144">
        <w:rPr>
          <w:rFonts w:ascii="Times New Roman" w:hAnsi="Times New Roman"/>
          <w:sz w:val="24"/>
          <w:szCs w:val="24"/>
        </w:rPr>
        <w:t xml:space="preserve">increased to $1,500 </w:t>
      </w:r>
      <w:r w:rsidR="00992F37" w:rsidRPr="002E7144">
        <w:rPr>
          <w:rFonts w:ascii="Times New Roman" w:hAnsi="Times New Roman"/>
          <w:sz w:val="24"/>
          <w:szCs w:val="24"/>
        </w:rPr>
        <w:t xml:space="preserve">for </w:t>
      </w:r>
      <w:r w:rsidR="00931463" w:rsidRPr="002E7144">
        <w:rPr>
          <w:rFonts w:ascii="Times New Roman" w:hAnsi="Times New Roman"/>
          <w:sz w:val="24"/>
          <w:szCs w:val="24"/>
        </w:rPr>
        <w:t xml:space="preserve">fiscal years </w:t>
      </w:r>
      <w:r w:rsidR="00992F37" w:rsidRPr="002E7144">
        <w:rPr>
          <w:rFonts w:ascii="Times New Roman" w:hAnsi="Times New Roman"/>
          <w:sz w:val="24"/>
          <w:szCs w:val="24"/>
        </w:rPr>
        <w:t>2010 and 2011</w:t>
      </w:r>
      <w:r w:rsidR="00EB6523" w:rsidRPr="002E7144">
        <w:rPr>
          <w:rFonts w:ascii="Times New Roman" w:hAnsi="Times New Roman"/>
          <w:sz w:val="24"/>
          <w:szCs w:val="24"/>
        </w:rPr>
        <w:t xml:space="preserve">.  However, </w:t>
      </w:r>
      <w:r w:rsidR="00992F37" w:rsidRPr="002E7144">
        <w:rPr>
          <w:rFonts w:ascii="Times New Roman" w:hAnsi="Times New Roman"/>
          <w:sz w:val="24"/>
          <w:szCs w:val="24"/>
        </w:rPr>
        <w:t>as noted in Table 2</w:t>
      </w:r>
      <w:r w:rsidR="00EB6523" w:rsidRPr="002E7144">
        <w:rPr>
          <w:rFonts w:ascii="Times New Roman" w:hAnsi="Times New Roman"/>
          <w:sz w:val="24"/>
          <w:szCs w:val="24"/>
        </w:rPr>
        <w:t>, current funding is $1,100 less than in 2008</w:t>
      </w:r>
      <w:r w:rsidR="00931463" w:rsidRPr="002E7144">
        <w:rPr>
          <w:rFonts w:ascii="Times New Roman" w:hAnsi="Times New Roman"/>
          <w:sz w:val="24"/>
          <w:szCs w:val="24"/>
        </w:rPr>
        <w:t>.</w:t>
      </w:r>
    </w:p>
    <w:p w:rsidR="002E7144" w:rsidRPr="002E7144" w:rsidRDefault="002E7144" w:rsidP="00EB6523">
      <w:pPr>
        <w:ind w:firstLine="720"/>
        <w:rPr>
          <w:rFonts w:ascii="Times New Roman" w:hAnsi="Times New Roman"/>
          <w:sz w:val="24"/>
          <w:szCs w:val="24"/>
        </w:rPr>
      </w:pPr>
    </w:p>
    <w:p w:rsidR="00992F37" w:rsidRPr="00FB2A5B" w:rsidRDefault="00992F37" w:rsidP="00F76201">
      <w:pPr>
        <w:rPr>
          <w:rFonts w:ascii="Times New Roman" w:hAnsi="Times New Roman"/>
          <w:sz w:val="24"/>
          <w:szCs w:val="24"/>
        </w:rPr>
      </w:pPr>
      <w:r w:rsidRPr="00FB2A5B">
        <w:rPr>
          <w:rFonts w:ascii="Times New Roman" w:hAnsi="Times New Roman"/>
          <w:sz w:val="24"/>
          <w:szCs w:val="24"/>
        </w:rPr>
        <w:t xml:space="preserve">Table 2 – Non-Salary Budget Line Items </w:t>
      </w:r>
    </w:p>
    <w:p w:rsidR="002E7144" w:rsidRDefault="002E7144" w:rsidP="00F76201"/>
    <w:tbl>
      <w:tblPr>
        <w:tblStyle w:val="TableGrid"/>
        <w:tblW w:w="0" w:type="auto"/>
        <w:tblLook w:val="04A0"/>
      </w:tblPr>
      <w:tblGrid>
        <w:gridCol w:w="1596"/>
        <w:gridCol w:w="1596"/>
        <w:gridCol w:w="1596"/>
        <w:gridCol w:w="1596"/>
        <w:gridCol w:w="1596"/>
        <w:gridCol w:w="1596"/>
      </w:tblGrid>
      <w:tr w:rsidR="00E5350F" w:rsidTr="000F3D8B">
        <w:tc>
          <w:tcPr>
            <w:tcW w:w="1596" w:type="dxa"/>
          </w:tcPr>
          <w:p w:rsidR="00E5350F" w:rsidRDefault="00E5350F" w:rsidP="00F76201">
            <w:r>
              <w:t>Items</w:t>
            </w:r>
          </w:p>
        </w:tc>
        <w:tc>
          <w:tcPr>
            <w:tcW w:w="1596" w:type="dxa"/>
          </w:tcPr>
          <w:p w:rsidR="00E5350F" w:rsidRDefault="00E5350F" w:rsidP="00F76201">
            <w:r>
              <w:t>2008</w:t>
            </w:r>
          </w:p>
        </w:tc>
        <w:tc>
          <w:tcPr>
            <w:tcW w:w="1596" w:type="dxa"/>
          </w:tcPr>
          <w:p w:rsidR="00E5350F" w:rsidRDefault="00E5350F" w:rsidP="00F76201">
            <w:r>
              <w:t>2009</w:t>
            </w:r>
          </w:p>
        </w:tc>
        <w:tc>
          <w:tcPr>
            <w:tcW w:w="1596" w:type="dxa"/>
          </w:tcPr>
          <w:p w:rsidR="00E5350F" w:rsidRDefault="00E5350F" w:rsidP="00F76201">
            <w:r>
              <w:t>2010</w:t>
            </w:r>
          </w:p>
        </w:tc>
        <w:tc>
          <w:tcPr>
            <w:tcW w:w="1596" w:type="dxa"/>
          </w:tcPr>
          <w:p w:rsidR="00E5350F" w:rsidRDefault="00E5350F" w:rsidP="00F76201">
            <w:r>
              <w:t>2011</w:t>
            </w:r>
          </w:p>
        </w:tc>
        <w:tc>
          <w:tcPr>
            <w:tcW w:w="1596" w:type="dxa"/>
          </w:tcPr>
          <w:p w:rsidR="00E5350F" w:rsidRDefault="00E5350F" w:rsidP="00F76201">
            <w:r>
              <w:t>Change %</w:t>
            </w:r>
          </w:p>
        </w:tc>
      </w:tr>
      <w:tr w:rsidR="00E5350F" w:rsidTr="000F3D8B">
        <w:tc>
          <w:tcPr>
            <w:tcW w:w="1596" w:type="dxa"/>
          </w:tcPr>
          <w:p w:rsidR="00E5350F" w:rsidRDefault="00E5350F" w:rsidP="00F76201">
            <w:r>
              <w:t>Travel</w:t>
            </w:r>
          </w:p>
        </w:tc>
        <w:tc>
          <w:tcPr>
            <w:tcW w:w="1596" w:type="dxa"/>
          </w:tcPr>
          <w:p w:rsidR="00E5350F" w:rsidRDefault="00E5350F" w:rsidP="00F76201">
            <w:r>
              <w:t>$1,546</w:t>
            </w:r>
          </w:p>
        </w:tc>
        <w:tc>
          <w:tcPr>
            <w:tcW w:w="1596" w:type="dxa"/>
          </w:tcPr>
          <w:p w:rsidR="00E5350F" w:rsidRDefault="00E5350F" w:rsidP="00F76201">
            <w:r>
              <w:t>$0</w:t>
            </w:r>
          </w:p>
        </w:tc>
        <w:tc>
          <w:tcPr>
            <w:tcW w:w="1596" w:type="dxa"/>
          </w:tcPr>
          <w:p w:rsidR="00E5350F" w:rsidRDefault="00E5350F" w:rsidP="00F76201">
            <w:r>
              <w:t>$0</w:t>
            </w:r>
          </w:p>
        </w:tc>
        <w:tc>
          <w:tcPr>
            <w:tcW w:w="1596" w:type="dxa"/>
          </w:tcPr>
          <w:p w:rsidR="00E5350F" w:rsidRDefault="00E5350F" w:rsidP="00F76201">
            <w:r>
              <w:t>$0</w:t>
            </w:r>
          </w:p>
        </w:tc>
        <w:tc>
          <w:tcPr>
            <w:tcW w:w="1596" w:type="dxa"/>
          </w:tcPr>
          <w:p w:rsidR="00E5350F" w:rsidRDefault="00E5350F" w:rsidP="00F76201">
            <w:r>
              <w:t>-100%</w:t>
            </w:r>
          </w:p>
        </w:tc>
      </w:tr>
      <w:tr w:rsidR="00E5350F" w:rsidTr="000F3D8B">
        <w:tc>
          <w:tcPr>
            <w:tcW w:w="1596" w:type="dxa"/>
          </w:tcPr>
          <w:p w:rsidR="00E5350F" w:rsidRDefault="00E5350F" w:rsidP="00F76201">
            <w:r>
              <w:t>Lodging</w:t>
            </w:r>
          </w:p>
        </w:tc>
        <w:tc>
          <w:tcPr>
            <w:tcW w:w="1596" w:type="dxa"/>
          </w:tcPr>
          <w:p w:rsidR="00E5350F" w:rsidRDefault="00E5350F" w:rsidP="00F76201">
            <w:r>
              <w:t>$2,600</w:t>
            </w:r>
          </w:p>
        </w:tc>
        <w:tc>
          <w:tcPr>
            <w:tcW w:w="1596" w:type="dxa"/>
          </w:tcPr>
          <w:p w:rsidR="00E5350F" w:rsidRDefault="00E5350F" w:rsidP="00F76201">
            <w:r>
              <w:t>$0</w:t>
            </w:r>
          </w:p>
        </w:tc>
        <w:tc>
          <w:tcPr>
            <w:tcW w:w="1596" w:type="dxa"/>
          </w:tcPr>
          <w:p w:rsidR="00E5350F" w:rsidRDefault="00E5350F" w:rsidP="00F76201">
            <w:r>
              <w:t>$1,500</w:t>
            </w:r>
          </w:p>
        </w:tc>
        <w:tc>
          <w:tcPr>
            <w:tcW w:w="1596" w:type="dxa"/>
          </w:tcPr>
          <w:p w:rsidR="00E5350F" w:rsidRDefault="00E5350F" w:rsidP="00F76201">
            <w:r>
              <w:t>$1,500</w:t>
            </w:r>
          </w:p>
        </w:tc>
        <w:tc>
          <w:tcPr>
            <w:tcW w:w="1596" w:type="dxa"/>
          </w:tcPr>
          <w:p w:rsidR="00E5350F" w:rsidRDefault="00E5350F" w:rsidP="00E5350F">
            <w:r>
              <w:t>-42%</w:t>
            </w:r>
          </w:p>
        </w:tc>
      </w:tr>
    </w:tbl>
    <w:p w:rsidR="00992F37" w:rsidRDefault="00992F37" w:rsidP="00F76201"/>
    <w:p w:rsidR="00B94475" w:rsidRPr="002E7144" w:rsidRDefault="00992F37" w:rsidP="002E7144">
      <w:pPr>
        <w:ind w:firstLine="720"/>
        <w:rPr>
          <w:rFonts w:ascii="Times New Roman" w:hAnsi="Times New Roman"/>
          <w:sz w:val="24"/>
          <w:szCs w:val="24"/>
        </w:rPr>
      </w:pPr>
      <w:r w:rsidRPr="002E7144">
        <w:rPr>
          <w:rFonts w:ascii="Times New Roman" w:hAnsi="Times New Roman"/>
          <w:sz w:val="24"/>
          <w:szCs w:val="24"/>
        </w:rPr>
        <w:t xml:space="preserve">Budget cuts in travel and lodging </w:t>
      </w:r>
      <w:r w:rsidR="00EB6523" w:rsidRPr="002E7144">
        <w:rPr>
          <w:rFonts w:ascii="Times New Roman" w:hAnsi="Times New Roman"/>
          <w:sz w:val="24"/>
          <w:szCs w:val="24"/>
        </w:rPr>
        <w:t xml:space="preserve">eliminated </w:t>
      </w:r>
      <w:r w:rsidRPr="002E7144">
        <w:rPr>
          <w:rFonts w:ascii="Times New Roman" w:hAnsi="Times New Roman"/>
          <w:sz w:val="24"/>
          <w:szCs w:val="24"/>
        </w:rPr>
        <w:t xml:space="preserve">staff participation in regional or national conferences in 2009 and 2010 that required airline travel.  Conference participation was limited </w:t>
      </w:r>
      <w:r w:rsidR="00045117" w:rsidRPr="002E7144">
        <w:rPr>
          <w:rFonts w:ascii="Times New Roman" w:hAnsi="Times New Roman"/>
          <w:sz w:val="24"/>
          <w:szCs w:val="24"/>
        </w:rPr>
        <w:t xml:space="preserve">in 2009 and 2010 </w:t>
      </w:r>
      <w:r w:rsidRPr="002E7144">
        <w:rPr>
          <w:rFonts w:ascii="Times New Roman" w:hAnsi="Times New Roman"/>
          <w:sz w:val="24"/>
          <w:szCs w:val="24"/>
        </w:rPr>
        <w:t xml:space="preserve">to </w:t>
      </w:r>
      <w:r w:rsidR="00931463" w:rsidRPr="002E7144">
        <w:rPr>
          <w:rFonts w:ascii="Times New Roman" w:hAnsi="Times New Roman"/>
          <w:sz w:val="24"/>
          <w:szCs w:val="24"/>
        </w:rPr>
        <w:t xml:space="preserve">a single staff member each year and to </w:t>
      </w:r>
      <w:r w:rsidRPr="002E7144">
        <w:rPr>
          <w:rFonts w:ascii="Times New Roman" w:hAnsi="Times New Roman"/>
          <w:sz w:val="24"/>
          <w:szCs w:val="24"/>
        </w:rPr>
        <w:t xml:space="preserve">local events (within driving distance) that did not require lodging.  </w:t>
      </w:r>
      <w:r w:rsidR="00142961" w:rsidRPr="002E7144">
        <w:rPr>
          <w:rFonts w:ascii="Times New Roman" w:hAnsi="Times New Roman"/>
          <w:sz w:val="24"/>
          <w:szCs w:val="24"/>
        </w:rPr>
        <w:t>The travel budget remained unfunded</w:t>
      </w:r>
      <w:r w:rsidR="00B94475" w:rsidRPr="002E7144">
        <w:rPr>
          <w:rFonts w:ascii="Times New Roman" w:hAnsi="Times New Roman"/>
          <w:sz w:val="24"/>
          <w:szCs w:val="24"/>
        </w:rPr>
        <w:t xml:space="preserve"> from 2009 to 2011</w:t>
      </w:r>
      <w:r w:rsidR="00142961" w:rsidRPr="002E7144">
        <w:rPr>
          <w:rFonts w:ascii="Times New Roman" w:hAnsi="Times New Roman"/>
          <w:sz w:val="24"/>
          <w:szCs w:val="24"/>
        </w:rPr>
        <w:t xml:space="preserve">.  </w:t>
      </w:r>
    </w:p>
    <w:p w:rsidR="002E7144" w:rsidRPr="002E7144" w:rsidRDefault="002E7144" w:rsidP="00B94475">
      <w:pPr>
        <w:ind w:firstLine="720"/>
        <w:rPr>
          <w:rFonts w:ascii="Times New Roman" w:hAnsi="Times New Roman"/>
          <w:sz w:val="24"/>
          <w:szCs w:val="24"/>
        </w:rPr>
      </w:pPr>
    </w:p>
    <w:p w:rsidR="000F3D8B" w:rsidRDefault="00EB6523" w:rsidP="00B94475">
      <w:pPr>
        <w:ind w:firstLine="720"/>
        <w:rPr>
          <w:rFonts w:ascii="Times New Roman" w:hAnsi="Times New Roman"/>
          <w:sz w:val="24"/>
          <w:szCs w:val="24"/>
        </w:rPr>
      </w:pPr>
      <w:r w:rsidRPr="002E7144">
        <w:rPr>
          <w:rFonts w:ascii="Times New Roman" w:hAnsi="Times New Roman"/>
          <w:sz w:val="24"/>
          <w:szCs w:val="24"/>
        </w:rPr>
        <w:t xml:space="preserve">Table 3 lists other budget items.  </w:t>
      </w:r>
      <w:r w:rsidR="00B94475" w:rsidRPr="002E7144">
        <w:rPr>
          <w:rFonts w:ascii="Times New Roman" w:hAnsi="Times New Roman"/>
          <w:sz w:val="24"/>
          <w:szCs w:val="24"/>
        </w:rPr>
        <w:t xml:space="preserve">The Supplies budget increased from $1,725 in 2008 to $2,425 in 2009, remaining flat for fiscal years 2010 and 2011.  Contracted Services expenditures remained flat at $2,800 from 2008-2011.  </w:t>
      </w:r>
      <w:r w:rsidR="00142961" w:rsidRPr="002E7144">
        <w:rPr>
          <w:rFonts w:ascii="Times New Roman" w:hAnsi="Times New Roman"/>
          <w:sz w:val="24"/>
          <w:szCs w:val="24"/>
        </w:rPr>
        <w:t>Other budget line items experienced nearly 50% cuts</w:t>
      </w:r>
      <w:r w:rsidR="00931463" w:rsidRPr="002E7144">
        <w:rPr>
          <w:rFonts w:ascii="Times New Roman" w:hAnsi="Times New Roman"/>
          <w:sz w:val="24"/>
          <w:szCs w:val="24"/>
        </w:rPr>
        <w:t xml:space="preserve">, such as </w:t>
      </w:r>
      <w:r w:rsidR="0080651C" w:rsidRPr="002E7144">
        <w:rPr>
          <w:rFonts w:ascii="Times New Roman" w:hAnsi="Times New Roman"/>
          <w:sz w:val="24"/>
          <w:szCs w:val="24"/>
        </w:rPr>
        <w:t>Dues M</w:t>
      </w:r>
      <w:r w:rsidR="00142961" w:rsidRPr="002E7144">
        <w:rPr>
          <w:rFonts w:ascii="Times New Roman" w:hAnsi="Times New Roman"/>
          <w:sz w:val="24"/>
          <w:szCs w:val="24"/>
        </w:rPr>
        <w:t>emberships</w:t>
      </w:r>
      <w:r w:rsidR="0080651C" w:rsidRPr="002E7144">
        <w:rPr>
          <w:rFonts w:ascii="Times New Roman" w:hAnsi="Times New Roman"/>
          <w:sz w:val="24"/>
          <w:szCs w:val="24"/>
        </w:rPr>
        <w:t xml:space="preserve">, Non-computer Equipment, Postage, </w:t>
      </w:r>
      <w:r w:rsidR="00931463" w:rsidRPr="002E7144">
        <w:rPr>
          <w:rFonts w:ascii="Times New Roman" w:hAnsi="Times New Roman"/>
          <w:sz w:val="24"/>
          <w:szCs w:val="24"/>
        </w:rPr>
        <w:t xml:space="preserve">and </w:t>
      </w:r>
      <w:r w:rsidR="0080651C" w:rsidRPr="002E7144">
        <w:rPr>
          <w:rFonts w:ascii="Times New Roman" w:hAnsi="Times New Roman"/>
          <w:sz w:val="24"/>
          <w:szCs w:val="24"/>
        </w:rPr>
        <w:t>Printing.  Expenditures for meals and catering increased in 2009 ($1,178) and again in 2010 ($1,</w:t>
      </w:r>
      <w:r w:rsidR="008D3FF2" w:rsidRPr="002E7144">
        <w:rPr>
          <w:rFonts w:ascii="Times New Roman" w:hAnsi="Times New Roman"/>
          <w:sz w:val="24"/>
          <w:szCs w:val="24"/>
        </w:rPr>
        <w:t>200), remaining flat for 2011.</w:t>
      </w:r>
    </w:p>
    <w:p w:rsidR="00FB2A5B" w:rsidRDefault="00FB2A5B" w:rsidP="00B94475">
      <w:pPr>
        <w:ind w:firstLine="720"/>
        <w:rPr>
          <w:rFonts w:ascii="Times New Roman" w:hAnsi="Times New Roman"/>
          <w:sz w:val="24"/>
          <w:szCs w:val="24"/>
        </w:rPr>
      </w:pPr>
    </w:p>
    <w:p w:rsidR="00FB2A5B" w:rsidRDefault="00FB2A5B" w:rsidP="00B94475">
      <w:pPr>
        <w:ind w:firstLine="720"/>
        <w:rPr>
          <w:rFonts w:ascii="Times New Roman" w:hAnsi="Times New Roman"/>
          <w:sz w:val="24"/>
          <w:szCs w:val="24"/>
        </w:rPr>
      </w:pPr>
    </w:p>
    <w:p w:rsidR="00FB2A5B" w:rsidRDefault="00FB2A5B" w:rsidP="00B94475">
      <w:pPr>
        <w:ind w:firstLine="720"/>
        <w:rPr>
          <w:rFonts w:ascii="Times New Roman" w:hAnsi="Times New Roman"/>
          <w:sz w:val="24"/>
          <w:szCs w:val="24"/>
        </w:rPr>
      </w:pPr>
    </w:p>
    <w:p w:rsidR="00FB2A5B" w:rsidRDefault="00FB2A5B" w:rsidP="00B94475">
      <w:pPr>
        <w:ind w:firstLine="720"/>
        <w:rPr>
          <w:rFonts w:ascii="Times New Roman" w:hAnsi="Times New Roman"/>
          <w:sz w:val="24"/>
          <w:szCs w:val="24"/>
        </w:rPr>
      </w:pPr>
    </w:p>
    <w:p w:rsidR="00FB2A5B" w:rsidRDefault="00FB2A5B" w:rsidP="00B94475">
      <w:pPr>
        <w:ind w:firstLine="720"/>
        <w:rPr>
          <w:rFonts w:ascii="Times New Roman" w:hAnsi="Times New Roman"/>
          <w:sz w:val="24"/>
          <w:szCs w:val="24"/>
        </w:rPr>
      </w:pPr>
    </w:p>
    <w:p w:rsidR="00FB2A5B" w:rsidRDefault="00FB2A5B" w:rsidP="00B94475">
      <w:pPr>
        <w:ind w:firstLine="720"/>
        <w:rPr>
          <w:rFonts w:ascii="Times New Roman" w:hAnsi="Times New Roman"/>
          <w:sz w:val="24"/>
          <w:szCs w:val="24"/>
        </w:rPr>
      </w:pPr>
    </w:p>
    <w:p w:rsidR="00FB2A5B" w:rsidRDefault="00FB2A5B" w:rsidP="00B94475">
      <w:pPr>
        <w:ind w:firstLine="720"/>
        <w:rPr>
          <w:rFonts w:ascii="Times New Roman" w:hAnsi="Times New Roman"/>
          <w:sz w:val="24"/>
          <w:szCs w:val="24"/>
        </w:rPr>
      </w:pPr>
    </w:p>
    <w:p w:rsidR="00FB2A5B" w:rsidRDefault="00FB2A5B" w:rsidP="00B94475">
      <w:pPr>
        <w:ind w:firstLine="720"/>
        <w:rPr>
          <w:rFonts w:ascii="Times New Roman" w:hAnsi="Times New Roman"/>
          <w:sz w:val="24"/>
          <w:szCs w:val="24"/>
        </w:rPr>
      </w:pPr>
    </w:p>
    <w:p w:rsidR="00FB2A5B" w:rsidRDefault="00FB2A5B" w:rsidP="00B94475">
      <w:pPr>
        <w:ind w:firstLine="720"/>
        <w:rPr>
          <w:rFonts w:ascii="Times New Roman" w:hAnsi="Times New Roman"/>
          <w:sz w:val="24"/>
          <w:szCs w:val="24"/>
        </w:rPr>
      </w:pPr>
    </w:p>
    <w:p w:rsidR="00FB2A5B" w:rsidRDefault="00FB2A5B" w:rsidP="00B94475">
      <w:pPr>
        <w:ind w:firstLine="720"/>
        <w:rPr>
          <w:rFonts w:ascii="Times New Roman" w:hAnsi="Times New Roman"/>
          <w:sz w:val="24"/>
          <w:szCs w:val="24"/>
        </w:rPr>
      </w:pPr>
    </w:p>
    <w:p w:rsidR="00FB2A5B" w:rsidRPr="002E7144" w:rsidRDefault="00FB2A5B" w:rsidP="00B94475">
      <w:pPr>
        <w:ind w:firstLine="720"/>
        <w:rPr>
          <w:rFonts w:ascii="Times New Roman" w:hAnsi="Times New Roman"/>
          <w:sz w:val="24"/>
          <w:szCs w:val="24"/>
        </w:rPr>
      </w:pPr>
    </w:p>
    <w:p w:rsidR="008D3FF2" w:rsidRDefault="008D3FF2" w:rsidP="00B94475">
      <w:pPr>
        <w:ind w:firstLine="720"/>
      </w:pPr>
    </w:p>
    <w:p w:rsidR="008D3FF2" w:rsidRPr="00FB2A5B" w:rsidRDefault="008D3FF2" w:rsidP="008D3FF2">
      <w:pPr>
        <w:rPr>
          <w:rFonts w:ascii="Times New Roman" w:hAnsi="Times New Roman"/>
          <w:sz w:val="24"/>
          <w:szCs w:val="24"/>
        </w:rPr>
      </w:pPr>
      <w:r w:rsidRPr="00FB2A5B">
        <w:rPr>
          <w:rFonts w:ascii="Times New Roman" w:hAnsi="Times New Roman"/>
          <w:sz w:val="24"/>
          <w:szCs w:val="24"/>
        </w:rPr>
        <w:lastRenderedPageBreak/>
        <w:t>Table 3 – Non-Salary Budget Line Items</w:t>
      </w:r>
    </w:p>
    <w:p w:rsidR="002E7144" w:rsidRDefault="002E7144" w:rsidP="008D3FF2"/>
    <w:tbl>
      <w:tblPr>
        <w:tblStyle w:val="TableGrid"/>
        <w:tblW w:w="0" w:type="auto"/>
        <w:tblLook w:val="04A0"/>
      </w:tblPr>
      <w:tblGrid>
        <w:gridCol w:w="1596"/>
        <w:gridCol w:w="1596"/>
        <w:gridCol w:w="1596"/>
        <w:gridCol w:w="1596"/>
        <w:gridCol w:w="1596"/>
        <w:gridCol w:w="1596"/>
      </w:tblGrid>
      <w:tr w:rsidR="008D3FF2" w:rsidTr="00CC0F09">
        <w:tc>
          <w:tcPr>
            <w:tcW w:w="1596" w:type="dxa"/>
          </w:tcPr>
          <w:p w:rsidR="008D3FF2" w:rsidRDefault="008D3FF2" w:rsidP="00CC0F09">
            <w:r>
              <w:t>Items</w:t>
            </w:r>
          </w:p>
        </w:tc>
        <w:tc>
          <w:tcPr>
            <w:tcW w:w="1596" w:type="dxa"/>
          </w:tcPr>
          <w:p w:rsidR="008D3FF2" w:rsidRDefault="008D3FF2" w:rsidP="00CC0F09">
            <w:r>
              <w:t>2008</w:t>
            </w:r>
          </w:p>
        </w:tc>
        <w:tc>
          <w:tcPr>
            <w:tcW w:w="1596" w:type="dxa"/>
          </w:tcPr>
          <w:p w:rsidR="008D3FF2" w:rsidRDefault="008D3FF2" w:rsidP="00CC0F09">
            <w:r>
              <w:t>2009</w:t>
            </w:r>
          </w:p>
        </w:tc>
        <w:tc>
          <w:tcPr>
            <w:tcW w:w="1596" w:type="dxa"/>
          </w:tcPr>
          <w:p w:rsidR="008D3FF2" w:rsidRDefault="008D3FF2" w:rsidP="00CC0F09">
            <w:r>
              <w:t>2010</w:t>
            </w:r>
          </w:p>
        </w:tc>
        <w:tc>
          <w:tcPr>
            <w:tcW w:w="1596" w:type="dxa"/>
          </w:tcPr>
          <w:p w:rsidR="008D3FF2" w:rsidRDefault="008D3FF2" w:rsidP="00CC0F09">
            <w:r>
              <w:t>2011</w:t>
            </w:r>
          </w:p>
        </w:tc>
        <w:tc>
          <w:tcPr>
            <w:tcW w:w="1596" w:type="dxa"/>
          </w:tcPr>
          <w:p w:rsidR="008D3FF2" w:rsidRDefault="008D3FF2" w:rsidP="00CC0F09">
            <w:r>
              <w:t>Change %</w:t>
            </w:r>
          </w:p>
        </w:tc>
      </w:tr>
      <w:tr w:rsidR="008D3FF2" w:rsidTr="00CC0F09">
        <w:tc>
          <w:tcPr>
            <w:tcW w:w="1596" w:type="dxa"/>
          </w:tcPr>
          <w:p w:rsidR="008D3FF2" w:rsidRDefault="008D3FF2" w:rsidP="00CC0F09">
            <w:r>
              <w:t>Supplies</w:t>
            </w:r>
          </w:p>
        </w:tc>
        <w:tc>
          <w:tcPr>
            <w:tcW w:w="1596" w:type="dxa"/>
          </w:tcPr>
          <w:p w:rsidR="008D3FF2" w:rsidRDefault="008D3FF2" w:rsidP="00CC0F09">
            <w:r>
              <w:t>$1,725</w:t>
            </w:r>
          </w:p>
        </w:tc>
        <w:tc>
          <w:tcPr>
            <w:tcW w:w="1596" w:type="dxa"/>
          </w:tcPr>
          <w:p w:rsidR="008D3FF2" w:rsidRDefault="008D3FF2" w:rsidP="00CC0F09">
            <w:r>
              <w:t>$2,425</w:t>
            </w:r>
          </w:p>
        </w:tc>
        <w:tc>
          <w:tcPr>
            <w:tcW w:w="1596" w:type="dxa"/>
          </w:tcPr>
          <w:p w:rsidR="008D3FF2" w:rsidRDefault="008D3FF2" w:rsidP="00CC0F09">
            <w:r>
              <w:t>$2,425</w:t>
            </w:r>
          </w:p>
        </w:tc>
        <w:tc>
          <w:tcPr>
            <w:tcW w:w="1596" w:type="dxa"/>
          </w:tcPr>
          <w:p w:rsidR="008D3FF2" w:rsidRDefault="008D3FF2" w:rsidP="00CC0F09">
            <w:r>
              <w:t>$2,425</w:t>
            </w:r>
          </w:p>
        </w:tc>
        <w:tc>
          <w:tcPr>
            <w:tcW w:w="1596" w:type="dxa"/>
          </w:tcPr>
          <w:p w:rsidR="008D3FF2" w:rsidRDefault="008D3FF2" w:rsidP="00CC0F09">
            <w:r>
              <w:t>+41%</w:t>
            </w:r>
          </w:p>
        </w:tc>
      </w:tr>
      <w:tr w:rsidR="008D3FF2" w:rsidTr="00CC0F09">
        <w:tc>
          <w:tcPr>
            <w:tcW w:w="1596" w:type="dxa"/>
          </w:tcPr>
          <w:p w:rsidR="008D3FF2" w:rsidRDefault="008D3FF2" w:rsidP="00CC0F09">
            <w:r>
              <w:t>Contracted Services</w:t>
            </w:r>
          </w:p>
        </w:tc>
        <w:tc>
          <w:tcPr>
            <w:tcW w:w="1596" w:type="dxa"/>
          </w:tcPr>
          <w:p w:rsidR="008D3FF2" w:rsidRDefault="008D3FF2" w:rsidP="00CC0F09">
            <w:r>
              <w:t>$2,800</w:t>
            </w:r>
          </w:p>
        </w:tc>
        <w:tc>
          <w:tcPr>
            <w:tcW w:w="1596" w:type="dxa"/>
          </w:tcPr>
          <w:p w:rsidR="008D3FF2" w:rsidRDefault="008D3FF2" w:rsidP="00CC0F09">
            <w:r>
              <w:t>$2,800</w:t>
            </w:r>
          </w:p>
        </w:tc>
        <w:tc>
          <w:tcPr>
            <w:tcW w:w="1596" w:type="dxa"/>
          </w:tcPr>
          <w:p w:rsidR="008D3FF2" w:rsidRDefault="008D3FF2" w:rsidP="00CC0F09">
            <w:r>
              <w:t>$2,800</w:t>
            </w:r>
          </w:p>
        </w:tc>
        <w:tc>
          <w:tcPr>
            <w:tcW w:w="1596" w:type="dxa"/>
          </w:tcPr>
          <w:p w:rsidR="008D3FF2" w:rsidRDefault="008D3FF2" w:rsidP="00CC0F09">
            <w:r>
              <w:t>$2,800</w:t>
            </w:r>
          </w:p>
        </w:tc>
        <w:tc>
          <w:tcPr>
            <w:tcW w:w="1596" w:type="dxa"/>
          </w:tcPr>
          <w:p w:rsidR="008D3FF2" w:rsidRDefault="008D3FF2" w:rsidP="00CC0F09">
            <w:r>
              <w:t>---</w:t>
            </w:r>
          </w:p>
        </w:tc>
      </w:tr>
      <w:tr w:rsidR="008D3FF2" w:rsidTr="00CC0F09">
        <w:tc>
          <w:tcPr>
            <w:tcW w:w="1596" w:type="dxa"/>
          </w:tcPr>
          <w:p w:rsidR="008D3FF2" w:rsidRDefault="008D3FF2" w:rsidP="00CC0F09">
            <w:r>
              <w:t>Dues Memberships</w:t>
            </w:r>
          </w:p>
        </w:tc>
        <w:tc>
          <w:tcPr>
            <w:tcW w:w="1596" w:type="dxa"/>
          </w:tcPr>
          <w:p w:rsidR="008D3FF2" w:rsidRDefault="008D3FF2" w:rsidP="00CC0F09">
            <w:r>
              <w:t>$845</w:t>
            </w:r>
          </w:p>
        </w:tc>
        <w:tc>
          <w:tcPr>
            <w:tcW w:w="1596" w:type="dxa"/>
          </w:tcPr>
          <w:p w:rsidR="008D3FF2" w:rsidRDefault="008D3FF2" w:rsidP="00CC0F09">
            <w:r>
              <w:t>$400</w:t>
            </w:r>
          </w:p>
        </w:tc>
        <w:tc>
          <w:tcPr>
            <w:tcW w:w="1596" w:type="dxa"/>
          </w:tcPr>
          <w:p w:rsidR="008D3FF2" w:rsidRDefault="008D3FF2" w:rsidP="00CC0F09">
            <w:r>
              <w:t>$400</w:t>
            </w:r>
          </w:p>
        </w:tc>
        <w:tc>
          <w:tcPr>
            <w:tcW w:w="1596" w:type="dxa"/>
          </w:tcPr>
          <w:p w:rsidR="008D3FF2" w:rsidRDefault="008D3FF2" w:rsidP="00CC0F09">
            <w:r>
              <w:t>$400</w:t>
            </w:r>
          </w:p>
        </w:tc>
        <w:tc>
          <w:tcPr>
            <w:tcW w:w="1596" w:type="dxa"/>
          </w:tcPr>
          <w:p w:rsidR="008D3FF2" w:rsidRDefault="008D3FF2" w:rsidP="00CC0F09">
            <w:r>
              <w:t>-52%</w:t>
            </w:r>
          </w:p>
        </w:tc>
      </w:tr>
      <w:tr w:rsidR="008D3FF2" w:rsidTr="00CC0F09">
        <w:tc>
          <w:tcPr>
            <w:tcW w:w="1596" w:type="dxa"/>
          </w:tcPr>
          <w:p w:rsidR="008D3FF2" w:rsidRDefault="008D3FF2" w:rsidP="00CC0F09">
            <w:r>
              <w:t>Non-PC Equipment</w:t>
            </w:r>
          </w:p>
        </w:tc>
        <w:tc>
          <w:tcPr>
            <w:tcW w:w="1596" w:type="dxa"/>
          </w:tcPr>
          <w:p w:rsidR="008D3FF2" w:rsidRDefault="008D3FF2" w:rsidP="00CC0F09">
            <w:r>
              <w:t>$830</w:t>
            </w:r>
          </w:p>
        </w:tc>
        <w:tc>
          <w:tcPr>
            <w:tcW w:w="1596" w:type="dxa"/>
          </w:tcPr>
          <w:p w:rsidR="008D3FF2" w:rsidRDefault="008D3FF2" w:rsidP="00CC0F09">
            <w:r>
              <w:t>$400</w:t>
            </w:r>
          </w:p>
        </w:tc>
        <w:tc>
          <w:tcPr>
            <w:tcW w:w="1596" w:type="dxa"/>
          </w:tcPr>
          <w:p w:rsidR="008D3FF2" w:rsidRDefault="008D3FF2" w:rsidP="00CC0F09">
            <w:r>
              <w:t>$400</w:t>
            </w:r>
          </w:p>
        </w:tc>
        <w:tc>
          <w:tcPr>
            <w:tcW w:w="1596" w:type="dxa"/>
          </w:tcPr>
          <w:p w:rsidR="008D3FF2" w:rsidRDefault="008D3FF2" w:rsidP="00CC0F09">
            <w:r>
              <w:t>$400</w:t>
            </w:r>
          </w:p>
        </w:tc>
        <w:tc>
          <w:tcPr>
            <w:tcW w:w="1596" w:type="dxa"/>
          </w:tcPr>
          <w:p w:rsidR="008D3FF2" w:rsidRDefault="008D3FF2" w:rsidP="00CC0F09">
            <w:r>
              <w:t>-52%</w:t>
            </w:r>
          </w:p>
        </w:tc>
      </w:tr>
      <w:tr w:rsidR="008D3FF2" w:rsidTr="00CC0F09">
        <w:tc>
          <w:tcPr>
            <w:tcW w:w="1596" w:type="dxa"/>
          </w:tcPr>
          <w:p w:rsidR="008D3FF2" w:rsidRDefault="008D3FF2" w:rsidP="00CC0F09">
            <w:r>
              <w:t>Postage</w:t>
            </w:r>
          </w:p>
        </w:tc>
        <w:tc>
          <w:tcPr>
            <w:tcW w:w="1596" w:type="dxa"/>
          </w:tcPr>
          <w:p w:rsidR="008D3FF2" w:rsidRDefault="008D3FF2" w:rsidP="00CC0F09">
            <w:r>
              <w:t>$4,173</w:t>
            </w:r>
          </w:p>
        </w:tc>
        <w:tc>
          <w:tcPr>
            <w:tcW w:w="1596" w:type="dxa"/>
          </w:tcPr>
          <w:p w:rsidR="008D3FF2" w:rsidRDefault="008D3FF2" w:rsidP="00CC0F09">
            <w:r>
              <w:t>$4,173</w:t>
            </w:r>
          </w:p>
        </w:tc>
        <w:tc>
          <w:tcPr>
            <w:tcW w:w="1596" w:type="dxa"/>
          </w:tcPr>
          <w:p w:rsidR="008D3FF2" w:rsidRDefault="008D3FF2" w:rsidP="00CC0F09">
            <w:r>
              <w:t>$2,173</w:t>
            </w:r>
          </w:p>
        </w:tc>
        <w:tc>
          <w:tcPr>
            <w:tcW w:w="1596" w:type="dxa"/>
          </w:tcPr>
          <w:p w:rsidR="008D3FF2" w:rsidRDefault="008D3FF2" w:rsidP="00CC0F09">
            <w:r>
              <w:t>$2,173</w:t>
            </w:r>
          </w:p>
        </w:tc>
        <w:tc>
          <w:tcPr>
            <w:tcW w:w="1596" w:type="dxa"/>
          </w:tcPr>
          <w:p w:rsidR="008D3FF2" w:rsidRDefault="008D3FF2" w:rsidP="00CC0F09">
            <w:r>
              <w:t>-48%</w:t>
            </w:r>
          </w:p>
        </w:tc>
      </w:tr>
      <w:tr w:rsidR="008D3FF2" w:rsidTr="00CC0F09">
        <w:tc>
          <w:tcPr>
            <w:tcW w:w="1596" w:type="dxa"/>
          </w:tcPr>
          <w:p w:rsidR="008D3FF2" w:rsidRDefault="008D3FF2" w:rsidP="00CC0F09">
            <w:r>
              <w:t>Printing</w:t>
            </w:r>
          </w:p>
        </w:tc>
        <w:tc>
          <w:tcPr>
            <w:tcW w:w="1596" w:type="dxa"/>
          </w:tcPr>
          <w:p w:rsidR="008D3FF2" w:rsidRDefault="008D3FF2" w:rsidP="00CC0F09">
            <w:r>
              <w:t>$5,000</w:t>
            </w:r>
          </w:p>
        </w:tc>
        <w:tc>
          <w:tcPr>
            <w:tcW w:w="1596" w:type="dxa"/>
          </w:tcPr>
          <w:p w:rsidR="008D3FF2" w:rsidRDefault="008D3FF2" w:rsidP="00CC0F09">
            <w:r>
              <w:t>$9,657</w:t>
            </w:r>
          </w:p>
        </w:tc>
        <w:tc>
          <w:tcPr>
            <w:tcW w:w="1596" w:type="dxa"/>
          </w:tcPr>
          <w:p w:rsidR="008D3FF2" w:rsidRDefault="008D3FF2" w:rsidP="00CC0F09">
            <w:r>
              <w:t>$5,677</w:t>
            </w:r>
          </w:p>
        </w:tc>
        <w:tc>
          <w:tcPr>
            <w:tcW w:w="1596" w:type="dxa"/>
          </w:tcPr>
          <w:p w:rsidR="008D3FF2" w:rsidRDefault="008D3FF2" w:rsidP="00CC0F09">
            <w:r>
              <w:t>$5,677</w:t>
            </w:r>
          </w:p>
        </w:tc>
        <w:tc>
          <w:tcPr>
            <w:tcW w:w="1596" w:type="dxa"/>
          </w:tcPr>
          <w:p w:rsidR="008D3FF2" w:rsidRDefault="008D3FF2" w:rsidP="00CC0F09">
            <w:r>
              <w:t>-42%</w:t>
            </w:r>
          </w:p>
        </w:tc>
      </w:tr>
      <w:tr w:rsidR="008D3FF2" w:rsidTr="00CC0F09">
        <w:tc>
          <w:tcPr>
            <w:tcW w:w="1596" w:type="dxa"/>
          </w:tcPr>
          <w:p w:rsidR="008D3FF2" w:rsidRDefault="008D3FF2" w:rsidP="00CC0F09">
            <w:r>
              <w:t>Meals &amp; Catering</w:t>
            </w:r>
          </w:p>
        </w:tc>
        <w:tc>
          <w:tcPr>
            <w:tcW w:w="1596" w:type="dxa"/>
          </w:tcPr>
          <w:p w:rsidR="008D3FF2" w:rsidRDefault="008D3FF2" w:rsidP="00CC0F09">
            <w:r>
              <w:t>$380</w:t>
            </w:r>
          </w:p>
        </w:tc>
        <w:tc>
          <w:tcPr>
            <w:tcW w:w="1596" w:type="dxa"/>
          </w:tcPr>
          <w:p w:rsidR="008D3FF2" w:rsidRDefault="008D3FF2" w:rsidP="00CC0F09">
            <w:r>
              <w:t>$1,178</w:t>
            </w:r>
          </w:p>
        </w:tc>
        <w:tc>
          <w:tcPr>
            <w:tcW w:w="1596" w:type="dxa"/>
          </w:tcPr>
          <w:p w:rsidR="008D3FF2" w:rsidRDefault="008D3FF2" w:rsidP="00CC0F09">
            <w:r>
              <w:t>$1,200</w:t>
            </w:r>
          </w:p>
        </w:tc>
        <w:tc>
          <w:tcPr>
            <w:tcW w:w="1596" w:type="dxa"/>
          </w:tcPr>
          <w:p w:rsidR="008D3FF2" w:rsidRDefault="008D3FF2" w:rsidP="00CC0F09">
            <w:r>
              <w:t>$1,200</w:t>
            </w:r>
          </w:p>
        </w:tc>
        <w:tc>
          <w:tcPr>
            <w:tcW w:w="1596" w:type="dxa"/>
          </w:tcPr>
          <w:p w:rsidR="008D3FF2" w:rsidRDefault="008D3FF2" w:rsidP="00CC0F09">
            <w:r>
              <w:t>+2%</w:t>
            </w:r>
          </w:p>
        </w:tc>
      </w:tr>
      <w:tr w:rsidR="008D3FF2" w:rsidTr="00CC0F09">
        <w:tc>
          <w:tcPr>
            <w:tcW w:w="1596" w:type="dxa"/>
          </w:tcPr>
          <w:p w:rsidR="008D3FF2" w:rsidRDefault="008D3FF2" w:rsidP="00CC0F09">
            <w:r>
              <w:t>PC Hardware</w:t>
            </w:r>
          </w:p>
        </w:tc>
        <w:tc>
          <w:tcPr>
            <w:tcW w:w="1596" w:type="dxa"/>
          </w:tcPr>
          <w:p w:rsidR="008D3FF2" w:rsidRDefault="008D3FF2" w:rsidP="00CC0F09">
            <w:r>
              <w:t>$500</w:t>
            </w:r>
          </w:p>
        </w:tc>
        <w:tc>
          <w:tcPr>
            <w:tcW w:w="1596" w:type="dxa"/>
          </w:tcPr>
          <w:p w:rsidR="008D3FF2" w:rsidRDefault="008D3FF2" w:rsidP="00CC0F09">
            <w:r>
              <w:t>$500</w:t>
            </w:r>
          </w:p>
        </w:tc>
        <w:tc>
          <w:tcPr>
            <w:tcW w:w="1596" w:type="dxa"/>
          </w:tcPr>
          <w:p w:rsidR="008D3FF2" w:rsidRDefault="008D3FF2" w:rsidP="00CC0F09">
            <w:r>
              <w:t>$500</w:t>
            </w:r>
          </w:p>
        </w:tc>
        <w:tc>
          <w:tcPr>
            <w:tcW w:w="1596" w:type="dxa"/>
          </w:tcPr>
          <w:p w:rsidR="008D3FF2" w:rsidRDefault="008D3FF2" w:rsidP="00CC0F09">
            <w:r>
              <w:t>$500</w:t>
            </w:r>
          </w:p>
        </w:tc>
        <w:tc>
          <w:tcPr>
            <w:tcW w:w="1596" w:type="dxa"/>
          </w:tcPr>
          <w:p w:rsidR="008D3FF2" w:rsidRDefault="008D3FF2" w:rsidP="00CC0F09">
            <w:r>
              <w:t>---</w:t>
            </w:r>
          </w:p>
        </w:tc>
      </w:tr>
    </w:tbl>
    <w:p w:rsidR="008D3FF2" w:rsidRDefault="008D3FF2" w:rsidP="00B94475">
      <w:pPr>
        <w:ind w:firstLine="720"/>
      </w:pPr>
    </w:p>
    <w:p w:rsidR="00136A61" w:rsidRDefault="0080651C" w:rsidP="00136A61">
      <w:pPr>
        <w:ind w:firstLine="720"/>
        <w:rPr>
          <w:rFonts w:ascii="Times New Roman" w:hAnsi="Times New Roman"/>
          <w:sz w:val="24"/>
          <w:szCs w:val="24"/>
        </w:rPr>
      </w:pPr>
      <w:r w:rsidRPr="002E7144">
        <w:rPr>
          <w:rFonts w:ascii="Times New Roman" w:hAnsi="Times New Roman"/>
          <w:sz w:val="24"/>
          <w:szCs w:val="24"/>
        </w:rPr>
        <w:t>Computer-related expenditures remai</w:t>
      </w:r>
      <w:r w:rsidR="00136A61" w:rsidRPr="002E7144">
        <w:rPr>
          <w:rFonts w:ascii="Times New Roman" w:hAnsi="Times New Roman"/>
          <w:sz w:val="24"/>
          <w:szCs w:val="24"/>
        </w:rPr>
        <w:t xml:space="preserve">ned flat at $500 which </w:t>
      </w:r>
      <w:r w:rsidR="008D3FF2" w:rsidRPr="002E7144">
        <w:rPr>
          <w:rFonts w:ascii="Times New Roman" w:hAnsi="Times New Roman"/>
          <w:sz w:val="24"/>
          <w:szCs w:val="24"/>
        </w:rPr>
        <w:t>prevents</w:t>
      </w:r>
      <w:r w:rsidR="00136A61" w:rsidRPr="002E7144">
        <w:rPr>
          <w:rFonts w:ascii="Times New Roman" w:hAnsi="Times New Roman"/>
          <w:sz w:val="24"/>
          <w:szCs w:val="24"/>
        </w:rPr>
        <w:t xml:space="preserve"> basic </w:t>
      </w:r>
      <w:r w:rsidRPr="002E7144">
        <w:rPr>
          <w:rFonts w:ascii="Times New Roman" w:hAnsi="Times New Roman"/>
          <w:sz w:val="24"/>
          <w:szCs w:val="24"/>
        </w:rPr>
        <w:t>computer upgrades</w:t>
      </w:r>
      <w:r w:rsidR="00136A61" w:rsidRPr="002E7144">
        <w:rPr>
          <w:rFonts w:ascii="Times New Roman" w:hAnsi="Times New Roman"/>
          <w:sz w:val="24"/>
          <w:szCs w:val="24"/>
        </w:rPr>
        <w:t xml:space="preserve">.  </w:t>
      </w:r>
      <w:r w:rsidR="00931463" w:rsidRPr="002E7144">
        <w:rPr>
          <w:rFonts w:ascii="Times New Roman" w:hAnsi="Times New Roman"/>
          <w:sz w:val="24"/>
          <w:szCs w:val="24"/>
        </w:rPr>
        <w:t xml:space="preserve">A single </w:t>
      </w:r>
      <w:r w:rsidRPr="002E7144">
        <w:rPr>
          <w:rFonts w:ascii="Times New Roman" w:hAnsi="Times New Roman"/>
          <w:sz w:val="24"/>
          <w:szCs w:val="24"/>
        </w:rPr>
        <w:t xml:space="preserve">computer </w:t>
      </w:r>
      <w:r w:rsidR="00F73402" w:rsidRPr="002E7144">
        <w:rPr>
          <w:rFonts w:ascii="Times New Roman" w:hAnsi="Times New Roman"/>
          <w:sz w:val="24"/>
          <w:szCs w:val="24"/>
        </w:rPr>
        <w:t xml:space="preserve">replacement </w:t>
      </w:r>
      <w:r w:rsidRPr="002E7144">
        <w:rPr>
          <w:rFonts w:ascii="Times New Roman" w:hAnsi="Times New Roman"/>
          <w:sz w:val="24"/>
          <w:szCs w:val="24"/>
        </w:rPr>
        <w:t xml:space="preserve">would wipe the PC Hardware budget for the entire </w:t>
      </w:r>
      <w:r w:rsidR="00162834" w:rsidRPr="002E7144">
        <w:rPr>
          <w:rFonts w:ascii="Times New Roman" w:hAnsi="Times New Roman"/>
          <w:sz w:val="24"/>
          <w:szCs w:val="24"/>
        </w:rPr>
        <w:t xml:space="preserve">budget </w:t>
      </w:r>
      <w:r w:rsidRPr="002E7144">
        <w:rPr>
          <w:rFonts w:ascii="Times New Roman" w:hAnsi="Times New Roman"/>
          <w:sz w:val="24"/>
          <w:szCs w:val="24"/>
        </w:rPr>
        <w:t>year</w:t>
      </w:r>
      <w:r w:rsidR="00EB6523" w:rsidRPr="002E7144">
        <w:rPr>
          <w:rFonts w:ascii="Times New Roman" w:hAnsi="Times New Roman"/>
          <w:sz w:val="24"/>
          <w:szCs w:val="24"/>
        </w:rPr>
        <w:t xml:space="preserve"> at current market prices.</w:t>
      </w:r>
      <w:r w:rsidR="000F3D8B" w:rsidRPr="002E7144">
        <w:rPr>
          <w:rFonts w:ascii="Times New Roman" w:hAnsi="Times New Roman"/>
          <w:sz w:val="24"/>
          <w:szCs w:val="24"/>
        </w:rPr>
        <w:t xml:space="preserve">  </w:t>
      </w:r>
      <w:r w:rsidR="00305238" w:rsidRPr="002E7144">
        <w:rPr>
          <w:rFonts w:ascii="Times New Roman" w:hAnsi="Times New Roman"/>
          <w:sz w:val="24"/>
          <w:szCs w:val="24"/>
        </w:rPr>
        <w:t xml:space="preserve">Technological advancements within </w:t>
      </w:r>
      <w:r w:rsidR="00385EE5" w:rsidRPr="002E7144">
        <w:rPr>
          <w:rFonts w:ascii="Times New Roman" w:hAnsi="Times New Roman"/>
          <w:sz w:val="24"/>
          <w:szCs w:val="24"/>
        </w:rPr>
        <w:t>AAO</w:t>
      </w:r>
      <w:r w:rsidR="00305238" w:rsidRPr="002E7144">
        <w:rPr>
          <w:rFonts w:ascii="Times New Roman" w:hAnsi="Times New Roman"/>
          <w:sz w:val="24"/>
          <w:szCs w:val="24"/>
        </w:rPr>
        <w:t xml:space="preserve"> have been obtained with the use and help of training, technical</w:t>
      </w:r>
      <w:r w:rsidR="00162834" w:rsidRPr="002E7144">
        <w:rPr>
          <w:rFonts w:ascii="Times New Roman" w:hAnsi="Times New Roman"/>
          <w:sz w:val="24"/>
          <w:szCs w:val="24"/>
        </w:rPr>
        <w:t>,</w:t>
      </w:r>
      <w:r w:rsidR="00305238" w:rsidRPr="002E7144">
        <w:rPr>
          <w:rFonts w:ascii="Times New Roman" w:hAnsi="Times New Roman"/>
          <w:sz w:val="24"/>
          <w:szCs w:val="24"/>
        </w:rPr>
        <w:t xml:space="preserve"> and programming assistance by OIT</w:t>
      </w:r>
      <w:r w:rsidR="00162834" w:rsidRPr="002E7144">
        <w:rPr>
          <w:rFonts w:ascii="Times New Roman" w:hAnsi="Times New Roman"/>
          <w:sz w:val="24"/>
          <w:szCs w:val="24"/>
        </w:rPr>
        <w:t xml:space="preserve">, which is measured in </w:t>
      </w:r>
      <w:r w:rsidR="00305238" w:rsidRPr="002E7144">
        <w:rPr>
          <w:rFonts w:ascii="Times New Roman" w:hAnsi="Times New Roman"/>
          <w:sz w:val="24"/>
          <w:szCs w:val="24"/>
        </w:rPr>
        <w:t>hours worked</w:t>
      </w:r>
      <w:r w:rsidR="00162834" w:rsidRPr="002E7144">
        <w:rPr>
          <w:rFonts w:ascii="Times New Roman" w:hAnsi="Times New Roman"/>
          <w:sz w:val="24"/>
          <w:szCs w:val="24"/>
        </w:rPr>
        <w:t xml:space="preserve"> by their programmers</w:t>
      </w:r>
      <w:r w:rsidR="008D3FF2" w:rsidRPr="002E7144">
        <w:rPr>
          <w:rFonts w:ascii="Times New Roman" w:hAnsi="Times New Roman"/>
          <w:sz w:val="24"/>
          <w:szCs w:val="24"/>
        </w:rPr>
        <w:t xml:space="preserve"> and technicians</w:t>
      </w:r>
      <w:r w:rsidR="00136A61" w:rsidRPr="002E7144">
        <w:rPr>
          <w:rFonts w:ascii="Times New Roman" w:hAnsi="Times New Roman"/>
          <w:sz w:val="24"/>
          <w:szCs w:val="24"/>
        </w:rPr>
        <w:t>.</w:t>
      </w:r>
      <w:r w:rsidR="00162834" w:rsidRPr="002E7144">
        <w:rPr>
          <w:rFonts w:ascii="Times New Roman" w:hAnsi="Times New Roman"/>
          <w:sz w:val="24"/>
          <w:szCs w:val="24"/>
        </w:rPr>
        <w:t xml:space="preserve">  </w:t>
      </w:r>
      <w:r w:rsidR="00385EE5" w:rsidRPr="002E7144">
        <w:rPr>
          <w:rFonts w:ascii="Times New Roman" w:hAnsi="Times New Roman"/>
          <w:sz w:val="24"/>
          <w:szCs w:val="24"/>
        </w:rPr>
        <w:t>AAO</w:t>
      </w:r>
      <w:r w:rsidR="00162834" w:rsidRPr="002E7144">
        <w:rPr>
          <w:rFonts w:ascii="Times New Roman" w:hAnsi="Times New Roman"/>
          <w:sz w:val="24"/>
          <w:szCs w:val="24"/>
        </w:rPr>
        <w:t xml:space="preserve"> has been creative in its adoption of technologies by maximizing the use of current tools such as </w:t>
      </w:r>
      <w:r w:rsidR="00136A61" w:rsidRPr="002E7144">
        <w:rPr>
          <w:rFonts w:ascii="Times New Roman" w:hAnsi="Times New Roman"/>
          <w:sz w:val="24"/>
          <w:szCs w:val="24"/>
        </w:rPr>
        <w:t xml:space="preserve">the </w:t>
      </w:r>
      <w:r w:rsidR="00162834" w:rsidRPr="002E7144">
        <w:rPr>
          <w:rFonts w:ascii="Times New Roman" w:hAnsi="Times New Roman"/>
          <w:sz w:val="24"/>
          <w:szCs w:val="24"/>
        </w:rPr>
        <w:t xml:space="preserve">Midterm Reporting module via </w:t>
      </w:r>
      <w:r w:rsidR="00E27AC1" w:rsidRPr="002E7144">
        <w:rPr>
          <w:rFonts w:ascii="Times New Roman" w:hAnsi="Times New Roman"/>
          <w:sz w:val="24"/>
          <w:szCs w:val="24"/>
        </w:rPr>
        <w:t>SunGard’s</w:t>
      </w:r>
      <w:r w:rsidR="00162834" w:rsidRPr="002E7144">
        <w:rPr>
          <w:rFonts w:ascii="Times New Roman" w:hAnsi="Times New Roman"/>
          <w:sz w:val="24"/>
          <w:szCs w:val="24"/>
        </w:rPr>
        <w:t xml:space="preserve"> Banner System (with OIT’s programming support), Microsoft Office Suite and Word Press</w:t>
      </w:r>
      <w:r w:rsidR="00136A61" w:rsidRPr="002E7144">
        <w:rPr>
          <w:rFonts w:ascii="Times New Roman" w:hAnsi="Times New Roman"/>
          <w:sz w:val="24"/>
          <w:szCs w:val="24"/>
        </w:rPr>
        <w:t xml:space="preserve">.  </w:t>
      </w:r>
      <w:r w:rsidR="00385EE5" w:rsidRPr="002E7144">
        <w:rPr>
          <w:rFonts w:ascii="Times New Roman" w:hAnsi="Times New Roman"/>
          <w:sz w:val="24"/>
          <w:szCs w:val="24"/>
        </w:rPr>
        <w:t>AAO</w:t>
      </w:r>
      <w:r w:rsidR="00136A61" w:rsidRPr="002E7144">
        <w:rPr>
          <w:rFonts w:ascii="Times New Roman" w:hAnsi="Times New Roman"/>
          <w:sz w:val="24"/>
          <w:szCs w:val="24"/>
        </w:rPr>
        <w:t xml:space="preserve"> has also </w:t>
      </w:r>
      <w:r w:rsidR="008D3FF2" w:rsidRPr="002E7144">
        <w:rPr>
          <w:rFonts w:ascii="Times New Roman" w:hAnsi="Times New Roman"/>
          <w:sz w:val="24"/>
          <w:szCs w:val="24"/>
        </w:rPr>
        <w:t>a</w:t>
      </w:r>
      <w:r w:rsidR="00136A61" w:rsidRPr="002E7144">
        <w:rPr>
          <w:rFonts w:ascii="Times New Roman" w:hAnsi="Times New Roman"/>
          <w:sz w:val="24"/>
          <w:szCs w:val="24"/>
        </w:rPr>
        <w:t xml:space="preserve">dopted free tools such as </w:t>
      </w:r>
      <w:proofErr w:type="spellStart"/>
      <w:r w:rsidR="00136A61" w:rsidRPr="002E7144">
        <w:rPr>
          <w:rFonts w:ascii="Times New Roman" w:hAnsi="Times New Roman"/>
          <w:sz w:val="24"/>
          <w:szCs w:val="24"/>
        </w:rPr>
        <w:t>Eventbrite</w:t>
      </w:r>
      <w:proofErr w:type="spellEnd"/>
      <w:r w:rsidR="00136A61" w:rsidRPr="002E7144">
        <w:rPr>
          <w:rFonts w:ascii="Times New Roman" w:hAnsi="Times New Roman"/>
          <w:sz w:val="24"/>
          <w:szCs w:val="24"/>
        </w:rPr>
        <w:t xml:space="preserve">, Facebook and Twitter </w:t>
      </w:r>
      <w:r w:rsidR="00162834" w:rsidRPr="002E7144">
        <w:rPr>
          <w:rFonts w:ascii="Times New Roman" w:hAnsi="Times New Roman"/>
          <w:sz w:val="24"/>
          <w:szCs w:val="24"/>
        </w:rPr>
        <w:t xml:space="preserve">at the cost of </w:t>
      </w:r>
      <w:r w:rsidR="00305238" w:rsidRPr="002E7144">
        <w:rPr>
          <w:rFonts w:ascii="Times New Roman" w:hAnsi="Times New Roman"/>
          <w:sz w:val="24"/>
          <w:szCs w:val="24"/>
        </w:rPr>
        <w:t>salary</w:t>
      </w:r>
      <w:r w:rsidR="00F73402" w:rsidRPr="002E7144">
        <w:rPr>
          <w:rFonts w:ascii="Times New Roman" w:hAnsi="Times New Roman"/>
          <w:sz w:val="24"/>
          <w:szCs w:val="24"/>
        </w:rPr>
        <w:t xml:space="preserve"> and wage</w:t>
      </w:r>
      <w:r w:rsidR="00305238" w:rsidRPr="002E7144">
        <w:rPr>
          <w:rFonts w:ascii="Times New Roman" w:hAnsi="Times New Roman"/>
          <w:sz w:val="24"/>
          <w:szCs w:val="24"/>
        </w:rPr>
        <w:t>-based expenditures and hours worked.</w:t>
      </w:r>
    </w:p>
    <w:p w:rsidR="002E7144" w:rsidRPr="002E7144" w:rsidRDefault="002E7144" w:rsidP="00136A61">
      <w:pPr>
        <w:ind w:firstLine="720"/>
        <w:rPr>
          <w:rFonts w:ascii="Times New Roman" w:hAnsi="Times New Roman"/>
          <w:sz w:val="24"/>
          <w:szCs w:val="24"/>
        </w:rPr>
      </w:pPr>
    </w:p>
    <w:p w:rsidR="00136A61" w:rsidRDefault="00136A61" w:rsidP="00136A61">
      <w:pPr>
        <w:ind w:firstLine="720"/>
        <w:rPr>
          <w:rFonts w:ascii="Times New Roman" w:hAnsi="Times New Roman"/>
          <w:sz w:val="24"/>
          <w:szCs w:val="24"/>
        </w:rPr>
      </w:pPr>
      <w:r w:rsidRPr="002E7144">
        <w:rPr>
          <w:rFonts w:ascii="Times New Roman" w:hAnsi="Times New Roman"/>
          <w:sz w:val="24"/>
          <w:szCs w:val="24"/>
        </w:rPr>
        <w:t xml:space="preserve">Technological tools such as Starfish Retain or Hobson’s Retain that would enhance </w:t>
      </w:r>
      <w:r w:rsidR="00385EE5" w:rsidRPr="002E7144">
        <w:rPr>
          <w:rFonts w:ascii="Times New Roman" w:hAnsi="Times New Roman"/>
          <w:sz w:val="24"/>
          <w:szCs w:val="24"/>
        </w:rPr>
        <w:t>AAO</w:t>
      </w:r>
      <w:r w:rsidRPr="002E7144">
        <w:rPr>
          <w:rFonts w:ascii="Times New Roman" w:hAnsi="Times New Roman"/>
          <w:sz w:val="24"/>
          <w:szCs w:val="24"/>
        </w:rPr>
        <w:t>’</w:t>
      </w:r>
      <w:r w:rsidR="00385EE5" w:rsidRPr="002E7144">
        <w:rPr>
          <w:rFonts w:ascii="Times New Roman" w:hAnsi="Times New Roman"/>
          <w:sz w:val="24"/>
          <w:szCs w:val="24"/>
        </w:rPr>
        <w:t>s</w:t>
      </w:r>
      <w:r w:rsidRPr="002E7144">
        <w:rPr>
          <w:rFonts w:ascii="Times New Roman" w:hAnsi="Times New Roman"/>
          <w:sz w:val="24"/>
          <w:szCs w:val="24"/>
        </w:rPr>
        <w:t xml:space="preserve"> persistence and retention activities cannot be considered, much less afforded with the current budget.  The Contracted Services budget would also be insufficient to cover the costs that are associated with annual licensing requirements for these tools.  The net gains in tuition revenue for one FTE and one half-time </w:t>
      </w:r>
      <w:r w:rsidR="008D3FF2" w:rsidRPr="002E7144">
        <w:rPr>
          <w:rFonts w:ascii="Times New Roman" w:hAnsi="Times New Roman"/>
          <w:sz w:val="24"/>
          <w:szCs w:val="24"/>
        </w:rPr>
        <w:t>FTE</w:t>
      </w:r>
      <w:r w:rsidRPr="002E7144">
        <w:rPr>
          <w:rFonts w:ascii="Times New Roman" w:hAnsi="Times New Roman"/>
          <w:sz w:val="24"/>
          <w:szCs w:val="24"/>
        </w:rPr>
        <w:t xml:space="preserve"> above </w:t>
      </w:r>
      <w:r w:rsidR="00385EE5" w:rsidRPr="002E7144">
        <w:rPr>
          <w:rFonts w:ascii="Times New Roman" w:hAnsi="Times New Roman"/>
          <w:sz w:val="24"/>
          <w:szCs w:val="24"/>
        </w:rPr>
        <w:t xml:space="preserve">AAO’s </w:t>
      </w:r>
      <w:r w:rsidRPr="002E7144">
        <w:rPr>
          <w:rFonts w:ascii="Times New Roman" w:hAnsi="Times New Roman"/>
          <w:sz w:val="24"/>
          <w:szCs w:val="24"/>
        </w:rPr>
        <w:t xml:space="preserve">stated goals (as noted </w:t>
      </w:r>
      <w:r w:rsidR="008D3FF2" w:rsidRPr="002E7144">
        <w:rPr>
          <w:rFonts w:ascii="Times New Roman" w:hAnsi="Times New Roman"/>
          <w:sz w:val="24"/>
          <w:szCs w:val="24"/>
        </w:rPr>
        <w:t>in Table 4</w:t>
      </w:r>
      <w:r w:rsidRPr="002E7144">
        <w:rPr>
          <w:rFonts w:ascii="Times New Roman" w:hAnsi="Times New Roman"/>
          <w:sz w:val="24"/>
          <w:szCs w:val="24"/>
        </w:rPr>
        <w:t xml:space="preserve">) would pay for the cost of technological tools that would enhance </w:t>
      </w:r>
      <w:r w:rsidR="00385EE5" w:rsidRPr="002E7144">
        <w:rPr>
          <w:rFonts w:ascii="Times New Roman" w:hAnsi="Times New Roman"/>
          <w:sz w:val="24"/>
          <w:szCs w:val="24"/>
        </w:rPr>
        <w:t>AAO</w:t>
      </w:r>
      <w:r w:rsidRPr="002E7144">
        <w:rPr>
          <w:rFonts w:ascii="Times New Roman" w:hAnsi="Times New Roman"/>
          <w:sz w:val="24"/>
          <w:szCs w:val="24"/>
        </w:rPr>
        <w:t>’s persistence and retention activities at the main campus.  Contracted tools such as Starfish or Hobson’s Retain can be adopted across campus in support of persistence and retention activities for adult and graduate student populations</w:t>
      </w:r>
      <w:r w:rsidR="007F491E" w:rsidRPr="002E7144">
        <w:rPr>
          <w:rFonts w:ascii="Times New Roman" w:hAnsi="Times New Roman"/>
          <w:sz w:val="24"/>
          <w:szCs w:val="24"/>
        </w:rPr>
        <w:t xml:space="preserve"> </w:t>
      </w:r>
      <w:r w:rsidR="00F73402" w:rsidRPr="002E7144">
        <w:rPr>
          <w:rFonts w:ascii="Times New Roman" w:hAnsi="Times New Roman"/>
          <w:sz w:val="24"/>
          <w:szCs w:val="24"/>
        </w:rPr>
        <w:t>which would reduce the operating cost of suc</w:t>
      </w:r>
      <w:r w:rsidR="002E7144">
        <w:rPr>
          <w:rFonts w:ascii="Times New Roman" w:hAnsi="Times New Roman"/>
          <w:sz w:val="24"/>
          <w:szCs w:val="24"/>
        </w:rPr>
        <w:t>h tools on a per-student basis.</w:t>
      </w:r>
    </w:p>
    <w:p w:rsidR="002E7144" w:rsidRPr="002E7144" w:rsidRDefault="002E7144" w:rsidP="00136A61">
      <w:pPr>
        <w:ind w:firstLine="720"/>
        <w:rPr>
          <w:rFonts w:ascii="Times New Roman" w:hAnsi="Times New Roman"/>
          <w:sz w:val="24"/>
          <w:szCs w:val="24"/>
        </w:rPr>
      </w:pPr>
    </w:p>
    <w:p w:rsidR="008D3FF2" w:rsidRPr="00FB2A5B" w:rsidRDefault="008D3FF2" w:rsidP="008D3FF2">
      <w:pPr>
        <w:rPr>
          <w:rFonts w:ascii="Times New Roman" w:hAnsi="Times New Roman"/>
          <w:sz w:val="24"/>
          <w:szCs w:val="24"/>
        </w:rPr>
      </w:pPr>
      <w:r w:rsidRPr="00FB2A5B">
        <w:rPr>
          <w:rFonts w:ascii="Times New Roman" w:hAnsi="Times New Roman"/>
          <w:sz w:val="24"/>
          <w:szCs w:val="24"/>
        </w:rPr>
        <w:t>Table 4 – Persistence Gains</w:t>
      </w:r>
    </w:p>
    <w:p w:rsidR="002E7144" w:rsidRDefault="002E7144" w:rsidP="008D3FF2"/>
    <w:tbl>
      <w:tblPr>
        <w:tblStyle w:val="TableGrid"/>
        <w:tblW w:w="0" w:type="auto"/>
        <w:tblLook w:val="04A0"/>
      </w:tblPr>
      <w:tblGrid>
        <w:gridCol w:w="3078"/>
        <w:gridCol w:w="1620"/>
        <w:gridCol w:w="1620"/>
        <w:gridCol w:w="1342"/>
        <w:gridCol w:w="1916"/>
      </w:tblGrid>
      <w:tr w:rsidR="008D3FF2" w:rsidTr="00CC0F09">
        <w:tc>
          <w:tcPr>
            <w:tcW w:w="3078" w:type="dxa"/>
          </w:tcPr>
          <w:p w:rsidR="008D3FF2" w:rsidRDefault="008D3FF2" w:rsidP="00CC0F09"/>
        </w:tc>
        <w:tc>
          <w:tcPr>
            <w:tcW w:w="1620" w:type="dxa"/>
          </w:tcPr>
          <w:p w:rsidR="008D3FF2" w:rsidRDefault="008D3FF2" w:rsidP="00CC0F09">
            <w:r>
              <w:t>Fall 2009</w:t>
            </w:r>
          </w:p>
        </w:tc>
        <w:tc>
          <w:tcPr>
            <w:tcW w:w="1620" w:type="dxa"/>
          </w:tcPr>
          <w:p w:rsidR="008D3FF2" w:rsidRDefault="008D3FF2" w:rsidP="00CC0F09">
            <w:r>
              <w:t>Spring 2010</w:t>
            </w:r>
          </w:p>
        </w:tc>
        <w:tc>
          <w:tcPr>
            <w:tcW w:w="1342" w:type="dxa"/>
          </w:tcPr>
          <w:p w:rsidR="008D3FF2" w:rsidRDefault="008D3FF2" w:rsidP="00CC0F09">
            <w:r>
              <w:t>Fall 2010</w:t>
            </w:r>
          </w:p>
        </w:tc>
        <w:tc>
          <w:tcPr>
            <w:tcW w:w="1916" w:type="dxa"/>
          </w:tcPr>
          <w:p w:rsidR="008D3FF2" w:rsidRDefault="008D3FF2" w:rsidP="00CC0F09">
            <w:r>
              <w:t>Spring 2011</w:t>
            </w:r>
          </w:p>
        </w:tc>
      </w:tr>
      <w:tr w:rsidR="008D3FF2" w:rsidTr="00CC0F09">
        <w:tc>
          <w:tcPr>
            <w:tcW w:w="3078" w:type="dxa"/>
          </w:tcPr>
          <w:p w:rsidR="008D3FF2" w:rsidRDefault="008D3FF2" w:rsidP="00CC0F09">
            <w:r>
              <w:t>Persistence Goal</w:t>
            </w:r>
          </w:p>
        </w:tc>
        <w:tc>
          <w:tcPr>
            <w:tcW w:w="1620" w:type="dxa"/>
          </w:tcPr>
          <w:p w:rsidR="008D3FF2" w:rsidRDefault="008D3FF2" w:rsidP="00CC0F09">
            <w:r>
              <w:t>974</w:t>
            </w:r>
          </w:p>
        </w:tc>
        <w:tc>
          <w:tcPr>
            <w:tcW w:w="1620" w:type="dxa"/>
          </w:tcPr>
          <w:p w:rsidR="008D3FF2" w:rsidRDefault="008D3FF2" w:rsidP="00CC0F09">
            <w:r>
              <w:t>1,319</w:t>
            </w:r>
          </w:p>
        </w:tc>
        <w:tc>
          <w:tcPr>
            <w:tcW w:w="1342" w:type="dxa"/>
          </w:tcPr>
          <w:p w:rsidR="008D3FF2" w:rsidRDefault="008D3FF2" w:rsidP="00CC0F09">
            <w:r>
              <w:t>1,083</w:t>
            </w:r>
          </w:p>
        </w:tc>
        <w:tc>
          <w:tcPr>
            <w:tcW w:w="1916" w:type="dxa"/>
          </w:tcPr>
          <w:p w:rsidR="008D3FF2" w:rsidRDefault="008D3FF2" w:rsidP="00CC0F09">
            <w:r>
              <w:t>1,650</w:t>
            </w:r>
          </w:p>
        </w:tc>
      </w:tr>
      <w:tr w:rsidR="008D3FF2" w:rsidTr="00CC0F09">
        <w:tc>
          <w:tcPr>
            <w:tcW w:w="3078" w:type="dxa"/>
          </w:tcPr>
          <w:p w:rsidR="008D3FF2" w:rsidRDefault="008D3FF2" w:rsidP="00CC0F09">
            <w:r>
              <w:t>Actual Enrollment</w:t>
            </w:r>
          </w:p>
        </w:tc>
        <w:tc>
          <w:tcPr>
            <w:tcW w:w="1620" w:type="dxa"/>
          </w:tcPr>
          <w:p w:rsidR="008D3FF2" w:rsidRDefault="008D3FF2" w:rsidP="00CC0F09">
            <w:r>
              <w:t>1,024</w:t>
            </w:r>
          </w:p>
        </w:tc>
        <w:tc>
          <w:tcPr>
            <w:tcW w:w="1620" w:type="dxa"/>
          </w:tcPr>
          <w:p w:rsidR="008D3FF2" w:rsidRDefault="008D3FF2" w:rsidP="00CC0F09">
            <w:r>
              <w:t>1,339</w:t>
            </w:r>
          </w:p>
        </w:tc>
        <w:tc>
          <w:tcPr>
            <w:tcW w:w="1342" w:type="dxa"/>
          </w:tcPr>
          <w:p w:rsidR="008D3FF2" w:rsidRDefault="008D3FF2" w:rsidP="00CC0F09">
            <w:r>
              <w:t>1,097</w:t>
            </w:r>
          </w:p>
        </w:tc>
        <w:tc>
          <w:tcPr>
            <w:tcW w:w="1916" w:type="dxa"/>
          </w:tcPr>
          <w:p w:rsidR="008D3FF2" w:rsidRDefault="008D3FF2" w:rsidP="00CC0F09">
            <w:r>
              <w:t>1,690</w:t>
            </w:r>
          </w:p>
        </w:tc>
      </w:tr>
      <w:tr w:rsidR="008D3FF2" w:rsidTr="00CC0F09">
        <w:tc>
          <w:tcPr>
            <w:tcW w:w="3078" w:type="dxa"/>
          </w:tcPr>
          <w:p w:rsidR="008D3FF2" w:rsidRDefault="008D3FF2" w:rsidP="00CC0F09">
            <w:r>
              <w:t>Net Difference</w:t>
            </w:r>
          </w:p>
        </w:tc>
        <w:tc>
          <w:tcPr>
            <w:tcW w:w="1620" w:type="dxa"/>
          </w:tcPr>
          <w:p w:rsidR="008D3FF2" w:rsidRDefault="008D3FF2" w:rsidP="00CC0F09">
            <w:r>
              <w:t>+50</w:t>
            </w:r>
          </w:p>
        </w:tc>
        <w:tc>
          <w:tcPr>
            <w:tcW w:w="1620" w:type="dxa"/>
          </w:tcPr>
          <w:p w:rsidR="008D3FF2" w:rsidRDefault="008D3FF2" w:rsidP="00CC0F09">
            <w:r>
              <w:t>+20</w:t>
            </w:r>
          </w:p>
        </w:tc>
        <w:tc>
          <w:tcPr>
            <w:tcW w:w="1342" w:type="dxa"/>
          </w:tcPr>
          <w:p w:rsidR="008D3FF2" w:rsidRDefault="008D3FF2" w:rsidP="00CC0F09">
            <w:r>
              <w:t>+14</w:t>
            </w:r>
          </w:p>
        </w:tc>
        <w:tc>
          <w:tcPr>
            <w:tcW w:w="1916" w:type="dxa"/>
          </w:tcPr>
          <w:p w:rsidR="008D3FF2" w:rsidRDefault="008D3FF2" w:rsidP="00CC0F09">
            <w:r>
              <w:t>+40</w:t>
            </w:r>
          </w:p>
        </w:tc>
      </w:tr>
      <w:tr w:rsidR="008D3FF2" w:rsidTr="00CC0F09">
        <w:tc>
          <w:tcPr>
            <w:tcW w:w="3078" w:type="dxa"/>
          </w:tcPr>
          <w:p w:rsidR="008D3FF2" w:rsidRDefault="008D3FF2" w:rsidP="00CC0F09">
            <w:r>
              <w:t>Persistence Rate</w:t>
            </w:r>
          </w:p>
        </w:tc>
        <w:tc>
          <w:tcPr>
            <w:tcW w:w="1620" w:type="dxa"/>
          </w:tcPr>
          <w:p w:rsidR="008D3FF2" w:rsidRDefault="008D3FF2" w:rsidP="00CC0F09">
            <w:r>
              <w:t>90%</w:t>
            </w:r>
          </w:p>
        </w:tc>
        <w:tc>
          <w:tcPr>
            <w:tcW w:w="1620" w:type="dxa"/>
          </w:tcPr>
          <w:p w:rsidR="008D3FF2" w:rsidRDefault="008D3FF2" w:rsidP="00CC0F09">
            <w:r>
              <w:t>93%</w:t>
            </w:r>
          </w:p>
        </w:tc>
        <w:tc>
          <w:tcPr>
            <w:tcW w:w="1342" w:type="dxa"/>
          </w:tcPr>
          <w:p w:rsidR="008D3FF2" w:rsidRDefault="008D3FF2" w:rsidP="00CC0F09">
            <w:r>
              <w:t>92%</w:t>
            </w:r>
          </w:p>
        </w:tc>
        <w:tc>
          <w:tcPr>
            <w:tcW w:w="1916" w:type="dxa"/>
          </w:tcPr>
          <w:p w:rsidR="008D3FF2" w:rsidRDefault="008D3FF2" w:rsidP="00CC0F09">
            <w:r>
              <w:t>93%</w:t>
            </w:r>
          </w:p>
        </w:tc>
      </w:tr>
      <w:tr w:rsidR="008D3FF2" w:rsidTr="00CC0F09">
        <w:tc>
          <w:tcPr>
            <w:tcW w:w="3078" w:type="dxa"/>
          </w:tcPr>
          <w:p w:rsidR="008D3FF2" w:rsidRDefault="008D3FF2" w:rsidP="00CC0F09">
            <w:r>
              <w:t>Estimated Tuition Revenue (FTE) in excess of Goals</w:t>
            </w:r>
          </w:p>
        </w:tc>
        <w:tc>
          <w:tcPr>
            <w:tcW w:w="1620" w:type="dxa"/>
          </w:tcPr>
          <w:p w:rsidR="008D3FF2" w:rsidRDefault="008D3FF2" w:rsidP="00CC0F09">
            <w:r>
              <w:t>$706,250</w:t>
            </w:r>
          </w:p>
        </w:tc>
        <w:tc>
          <w:tcPr>
            <w:tcW w:w="1620" w:type="dxa"/>
          </w:tcPr>
          <w:p w:rsidR="008D3FF2" w:rsidRDefault="008D3FF2" w:rsidP="00CC0F09">
            <w:r>
              <w:t>$282,500</w:t>
            </w:r>
          </w:p>
        </w:tc>
        <w:tc>
          <w:tcPr>
            <w:tcW w:w="1342" w:type="dxa"/>
          </w:tcPr>
          <w:p w:rsidR="008D3FF2" w:rsidRDefault="008D3FF2" w:rsidP="00CC0F09">
            <w:r>
              <w:t>$208,600</w:t>
            </w:r>
          </w:p>
        </w:tc>
        <w:tc>
          <w:tcPr>
            <w:tcW w:w="1916" w:type="dxa"/>
          </w:tcPr>
          <w:p w:rsidR="008D3FF2" w:rsidRDefault="008D3FF2" w:rsidP="00CC0F09">
            <w:r>
              <w:t>$596,000</w:t>
            </w:r>
          </w:p>
        </w:tc>
      </w:tr>
    </w:tbl>
    <w:p w:rsidR="008D3FF2" w:rsidRDefault="008D3FF2" w:rsidP="00136A61">
      <w:pPr>
        <w:ind w:firstLine="720"/>
      </w:pPr>
    </w:p>
    <w:p w:rsidR="00B45935" w:rsidRPr="002E7144" w:rsidRDefault="00B45935" w:rsidP="00BF6E1B">
      <w:pPr>
        <w:ind w:firstLine="720"/>
        <w:rPr>
          <w:rFonts w:ascii="Times New Roman" w:hAnsi="Times New Roman"/>
          <w:sz w:val="24"/>
          <w:szCs w:val="24"/>
        </w:rPr>
      </w:pPr>
      <w:r w:rsidRPr="002E7144">
        <w:rPr>
          <w:rFonts w:ascii="Times New Roman" w:hAnsi="Times New Roman"/>
          <w:sz w:val="24"/>
          <w:szCs w:val="24"/>
        </w:rPr>
        <w:lastRenderedPageBreak/>
        <w:t xml:space="preserve">Although the department has managed to operate </w:t>
      </w:r>
      <w:r w:rsidR="00BF6E1B" w:rsidRPr="002E7144">
        <w:rPr>
          <w:rFonts w:ascii="Times New Roman" w:hAnsi="Times New Roman"/>
          <w:sz w:val="24"/>
          <w:szCs w:val="24"/>
        </w:rPr>
        <w:t xml:space="preserve">despite </w:t>
      </w:r>
      <w:r w:rsidRPr="002E7144">
        <w:rPr>
          <w:rFonts w:ascii="Times New Roman" w:hAnsi="Times New Roman"/>
          <w:sz w:val="24"/>
          <w:szCs w:val="24"/>
        </w:rPr>
        <w:t>a</w:t>
      </w:r>
      <w:r w:rsidR="00F560CD" w:rsidRPr="002E7144">
        <w:rPr>
          <w:rFonts w:ascii="Times New Roman" w:hAnsi="Times New Roman"/>
          <w:sz w:val="24"/>
          <w:szCs w:val="24"/>
        </w:rPr>
        <w:t xml:space="preserve"> 28% reduction in the non-salary </w:t>
      </w:r>
      <w:r w:rsidRPr="002E7144">
        <w:rPr>
          <w:rFonts w:ascii="Times New Roman" w:hAnsi="Times New Roman"/>
          <w:sz w:val="24"/>
          <w:szCs w:val="24"/>
        </w:rPr>
        <w:t>budget</w:t>
      </w:r>
      <w:r w:rsidR="00F560CD" w:rsidRPr="002E7144">
        <w:rPr>
          <w:rFonts w:ascii="Times New Roman" w:hAnsi="Times New Roman"/>
          <w:sz w:val="24"/>
          <w:szCs w:val="24"/>
        </w:rPr>
        <w:t>, it</w:t>
      </w:r>
      <w:r w:rsidRPr="002E7144">
        <w:rPr>
          <w:rFonts w:ascii="Times New Roman" w:hAnsi="Times New Roman"/>
          <w:sz w:val="24"/>
          <w:szCs w:val="24"/>
        </w:rPr>
        <w:t xml:space="preserve"> has done so </w:t>
      </w:r>
      <w:r w:rsidR="00BF6E1B" w:rsidRPr="002E7144">
        <w:rPr>
          <w:rFonts w:ascii="Times New Roman" w:hAnsi="Times New Roman"/>
          <w:sz w:val="24"/>
          <w:szCs w:val="24"/>
        </w:rPr>
        <w:t xml:space="preserve">in light of </w:t>
      </w:r>
      <w:r w:rsidRPr="002E7144">
        <w:rPr>
          <w:rFonts w:ascii="Times New Roman" w:hAnsi="Times New Roman"/>
          <w:sz w:val="24"/>
          <w:szCs w:val="24"/>
        </w:rPr>
        <w:t xml:space="preserve">historic increases in unduplicated traditional undergraduate enrollments as noted by Institutional Research’s 2010 Fact Book.  </w:t>
      </w:r>
    </w:p>
    <w:p w:rsidR="00B5494C" w:rsidRDefault="00B5494C" w:rsidP="00B45935">
      <w:pPr>
        <w:ind w:firstLine="720"/>
        <w:rPr>
          <w:rFonts w:ascii="Times New Roman" w:hAnsi="Times New Roman"/>
          <w:sz w:val="24"/>
          <w:szCs w:val="24"/>
        </w:rPr>
      </w:pPr>
    </w:p>
    <w:p w:rsidR="00B45935" w:rsidRPr="002E7144" w:rsidRDefault="00B45935" w:rsidP="00B45935">
      <w:pPr>
        <w:ind w:firstLine="720"/>
        <w:rPr>
          <w:rFonts w:ascii="Times New Roman" w:hAnsi="Times New Roman"/>
          <w:sz w:val="24"/>
          <w:szCs w:val="24"/>
        </w:rPr>
      </w:pPr>
      <w:r w:rsidRPr="002E7144">
        <w:rPr>
          <w:rFonts w:ascii="Times New Roman" w:hAnsi="Times New Roman"/>
          <w:sz w:val="24"/>
          <w:szCs w:val="24"/>
        </w:rPr>
        <w:t xml:space="preserve">According to the Fact Book, </w:t>
      </w:r>
      <w:r w:rsidR="00EB6523" w:rsidRPr="002E7144">
        <w:rPr>
          <w:rFonts w:ascii="Times New Roman" w:hAnsi="Times New Roman"/>
          <w:sz w:val="24"/>
          <w:szCs w:val="24"/>
        </w:rPr>
        <w:t>freshmen</w:t>
      </w:r>
      <w:r w:rsidRPr="002E7144">
        <w:rPr>
          <w:rFonts w:ascii="Times New Roman" w:hAnsi="Times New Roman"/>
          <w:sz w:val="24"/>
          <w:szCs w:val="24"/>
        </w:rPr>
        <w:t xml:space="preserve"> enrollments from 2009 to 2010 increased by 62%. Total unduplicated student enrollments grew from 1,540 to 1,896, an increase of 23%</w:t>
      </w:r>
      <w:r w:rsidR="00F560CD" w:rsidRPr="002E7144">
        <w:rPr>
          <w:rFonts w:ascii="Times New Roman" w:hAnsi="Times New Roman"/>
          <w:sz w:val="24"/>
          <w:szCs w:val="24"/>
        </w:rPr>
        <w:t xml:space="preserve">.  </w:t>
      </w:r>
      <w:r w:rsidRPr="002E7144">
        <w:rPr>
          <w:rFonts w:ascii="Times New Roman" w:hAnsi="Times New Roman"/>
          <w:sz w:val="24"/>
          <w:szCs w:val="24"/>
        </w:rPr>
        <w:t xml:space="preserve">The increase of 23% of unduplicated students is inclusive of FTE and non-FTE enrollments (such as non-degree seeking students who are advised and monitored by </w:t>
      </w:r>
      <w:r w:rsidR="00385EE5" w:rsidRPr="002E7144">
        <w:rPr>
          <w:rFonts w:ascii="Times New Roman" w:hAnsi="Times New Roman"/>
          <w:sz w:val="24"/>
          <w:szCs w:val="24"/>
        </w:rPr>
        <w:t>AAO</w:t>
      </w:r>
      <w:r w:rsidRPr="002E7144">
        <w:rPr>
          <w:rFonts w:ascii="Times New Roman" w:hAnsi="Times New Roman"/>
          <w:sz w:val="24"/>
          <w:szCs w:val="24"/>
        </w:rPr>
        <w:t xml:space="preserve">).  From 2009 to 2010, FTE for main campus undergraduates increased from 1,479 to 1,846, an </w:t>
      </w:r>
      <w:r w:rsidR="00BF6E1B" w:rsidRPr="002E7144">
        <w:rPr>
          <w:rFonts w:ascii="Times New Roman" w:hAnsi="Times New Roman"/>
          <w:sz w:val="24"/>
          <w:szCs w:val="24"/>
        </w:rPr>
        <w:t>increase of 25%.</w:t>
      </w:r>
    </w:p>
    <w:p w:rsidR="00B5494C" w:rsidRDefault="00B5494C" w:rsidP="00B94475">
      <w:pPr>
        <w:ind w:firstLine="720"/>
        <w:rPr>
          <w:rFonts w:ascii="Times New Roman" w:hAnsi="Times New Roman"/>
          <w:sz w:val="24"/>
          <w:szCs w:val="24"/>
        </w:rPr>
      </w:pPr>
    </w:p>
    <w:p w:rsidR="00CE5A05" w:rsidRPr="002E7144" w:rsidRDefault="00CE5A05" w:rsidP="00B94475">
      <w:pPr>
        <w:ind w:firstLine="720"/>
        <w:rPr>
          <w:rFonts w:ascii="Times New Roman" w:hAnsi="Times New Roman"/>
          <w:sz w:val="24"/>
          <w:szCs w:val="24"/>
        </w:rPr>
      </w:pPr>
      <w:r w:rsidRPr="002E7144">
        <w:rPr>
          <w:rFonts w:ascii="Times New Roman" w:hAnsi="Times New Roman"/>
          <w:sz w:val="24"/>
          <w:szCs w:val="24"/>
        </w:rPr>
        <w:t xml:space="preserve">In 2009 and 2010, </w:t>
      </w:r>
      <w:r w:rsidR="00385EE5" w:rsidRPr="002E7144">
        <w:rPr>
          <w:rFonts w:ascii="Times New Roman" w:hAnsi="Times New Roman"/>
          <w:sz w:val="24"/>
          <w:szCs w:val="24"/>
        </w:rPr>
        <w:t>AAO</w:t>
      </w:r>
      <w:r w:rsidRPr="002E7144">
        <w:rPr>
          <w:rFonts w:ascii="Times New Roman" w:hAnsi="Times New Roman"/>
          <w:sz w:val="24"/>
          <w:szCs w:val="24"/>
        </w:rPr>
        <w:t xml:space="preserve"> received budget approvals </w:t>
      </w:r>
      <w:r w:rsidR="00A21F30" w:rsidRPr="002E7144">
        <w:rPr>
          <w:rFonts w:ascii="Times New Roman" w:hAnsi="Times New Roman"/>
          <w:sz w:val="24"/>
          <w:szCs w:val="24"/>
        </w:rPr>
        <w:t xml:space="preserve">of $2,500 </w:t>
      </w:r>
      <w:r w:rsidRPr="002E7144">
        <w:rPr>
          <w:rFonts w:ascii="Times New Roman" w:hAnsi="Times New Roman"/>
          <w:sz w:val="24"/>
          <w:szCs w:val="24"/>
        </w:rPr>
        <w:t>for Temporary wages</w:t>
      </w:r>
      <w:r w:rsidR="00A21F30" w:rsidRPr="002E7144">
        <w:rPr>
          <w:rFonts w:ascii="Times New Roman" w:hAnsi="Times New Roman"/>
          <w:sz w:val="24"/>
          <w:szCs w:val="24"/>
        </w:rPr>
        <w:t xml:space="preserve"> for fiscal years </w:t>
      </w:r>
      <w:r w:rsidRPr="002E7144">
        <w:rPr>
          <w:rFonts w:ascii="Times New Roman" w:hAnsi="Times New Roman"/>
          <w:sz w:val="24"/>
          <w:szCs w:val="24"/>
        </w:rPr>
        <w:t>2008</w:t>
      </w:r>
      <w:r w:rsidR="00A21F30" w:rsidRPr="002E7144">
        <w:rPr>
          <w:rFonts w:ascii="Times New Roman" w:hAnsi="Times New Roman"/>
          <w:sz w:val="24"/>
          <w:szCs w:val="24"/>
        </w:rPr>
        <w:t>-</w:t>
      </w:r>
      <w:r w:rsidRPr="002E7144">
        <w:rPr>
          <w:rFonts w:ascii="Times New Roman" w:hAnsi="Times New Roman"/>
          <w:sz w:val="24"/>
          <w:szCs w:val="24"/>
        </w:rPr>
        <w:t xml:space="preserve">2010.  These </w:t>
      </w:r>
      <w:r w:rsidR="000464AF" w:rsidRPr="002E7144">
        <w:rPr>
          <w:rFonts w:ascii="Times New Roman" w:hAnsi="Times New Roman"/>
          <w:sz w:val="24"/>
          <w:szCs w:val="24"/>
        </w:rPr>
        <w:t xml:space="preserve">allocations to </w:t>
      </w:r>
      <w:r w:rsidRPr="002E7144">
        <w:rPr>
          <w:rFonts w:ascii="Times New Roman" w:hAnsi="Times New Roman"/>
          <w:sz w:val="24"/>
          <w:szCs w:val="24"/>
        </w:rPr>
        <w:t xml:space="preserve">wages </w:t>
      </w:r>
      <w:r w:rsidR="000464AF" w:rsidRPr="002E7144">
        <w:rPr>
          <w:rFonts w:ascii="Times New Roman" w:hAnsi="Times New Roman"/>
          <w:sz w:val="24"/>
          <w:szCs w:val="24"/>
        </w:rPr>
        <w:t xml:space="preserve">paid for </w:t>
      </w:r>
      <w:r w:rsidRPr="002E7144">
        <w:rPr>
          <w:rFonts w:ascii="Times New Roman" w:hAnsi="Times New Roman"/>
          <w:sz w:val="24"/>
          <w:szCs w:val="24"/>
        </w:rPr>
        <w:t xml:space="preserve">temporary, part-time staff </w:t>
      </w:r>
      <w:r w:rsidR="00A21F30" w:rsidRPr="002E7144">
        <w:rPr>
          <w:rFonts w:ascii="Times New Roman" w:hAnsi="Times New Roman"/>
          <w:sz w:val="24"/>
          <w:szCs w:val="24"/>
        </w:rPr>
        <w:t>that</w:t>
      </w:r>
      <w:r w:rsidR="00EE0C12" w:rsidRPr="002E7144">
        <w:rPr>
          <w:rFonts w:ascii="Times New Roman" w:hAnsi="Times New Roman"/>
          <w:sz w:val="24"/>
          <w:szCs w:val="24"/>
        </w:rPr>
        <w:t xml:space="preserve"> </w:t>
      </w:r>
      <w:r w:rsidR="00A21F30" w:rsidRPr="002E7144">
        <w:rPr>
          <w:rFonts w:ascii="Times New Roman" w:hAnsi="Times New Roman"/>
          <w:sz w:val="24"/>
          <w:szCs w:val="24"/>
        </w:rPr>
        <w:t xml:space="preserve">supported </w:t>
      </w:r>
      <w:r w:rsidR="00385EE5" w:rsidRPr="002E7144">
        <w:rPr>
          <w:rFonts w:ascii="Times New Roman" w:hAnsi="Times New Roman"/>
          <w:sz w:val="24"/>
          <w:szCs w:val="24"/>
        </w:rPr>
        <w:t>AAO</w:t>
      </w:r>
      <w:r w:rsidR="00A21F30" w:rsidRPr="002E7144">
        <w:rPr>
          <w:rFonts w:ascii="Times New Roman" w:hAnsi="Times New Roman"/>
          <w:sz w:val="24"/>
          <w:szCs w:val="24"/>
        </w:rPr>
        <w:t xml:space="preserve">’s </w:t>
      </w:r>
      <w:r w:rsidRPr="002E7144">
        <w:rPr>
          <w:rFonts w:ascii="Times New Roman" w:hAnsi="Times New Roman"/>
          <w:sz w:val="24"/>
          <w:szCs w:val="24"/>
        </w:rPr>
        <w:t xml:space="preserve">persistence and retention activities.  In 2011, </w:t>
      </w:r>
      <w:r w:rsidR="00385EE5" w:rsidRPr="002E7144">
        <w:rPr>
          <w:rFonts w:ascii="Times New Roman" w:hAnsi="Times New Roman"/>
          <w:sz w:val="24"/>
          <w:szCs w:val="24"/>
        </w:rPr>
        <w:t>AAO</w:t>
      </w:r>
      <w:r w:rsidRPr="002E7144">
        <w:rPr>
          <w:rFonts w:ascii="Times New Roman" w:hAnsi="Times New Roman"/>
          <w:sz w:val="24"/>
          <w:szCs w:val="24"/>
        </w:rPr>
        <w:t xml:space="preserve"> obtained </w:t>
      </w:r>
      <w:r w:rsidR="00B45935" w:rsidRPr="002E7144">
        <w:rPr>
          <w:rFonts w:ascii="Times New Roman" w:hAnsi="Times New Roman"/>
          <w:sz w:val="24"/>
          <w:szCs w:val="24"/>
        </w:rPr>
        <w:t xml:space="preserve">approval for a </w:t>
      </w:r>
      <w:r w:rsidR="00EE0C12" w:rsidRPr="002E7144">
        <w:rPr>
          <w:rFonts w:ascii="Times New Roman" w:hAnsi="Times New Roman"/>
          <w:sz w:val="24"/>
          <w:szCs w:val="24"/>
        </w:rPr>
        <w:t xml:space="preserve">temporary, </w:t>
      </w:r>
      <w:r w:rsidR="00B45935" w:rsidRPr="002E7144">
        <w:rPr>
          <w:rFonts w:ascii="Times New Roman" w:hAnsi="Times New Roman"/>
          <w:sz w:val="24"/>
          <w:szCs w:val="24"/>
        </w:rPr>
        <w:t>full-time Retention Specialist</w:t>
      </w:r>
      <w:r w:rsidR="00EE0C12" w:rsidRPr="002E7144">
        <w:rPr>
          <w:rFonts w:ascii="Times New Roman" w:hAnsi="Times New Roman"/>
          <w:sz w:val="24"/>
          <w:szCs w:val="24"/>
        </w:rPr>
        <w:t xml:space="preserve">, increasing the Temporary Wages budget to </w:t>
      </w:r>
      <w:r w:rsidR="00B45935" w:rsidRPr="002E7144">
        <w:rPr>
          <w:rFonts w:ascii="Times New Roman" w:hAnsi="Times New Roman"/>
          <w:sz w:val="24"/>
          <w:szCs w:val="24"/>
        </w:rPr>
        <w:t>$25,550</w:t>
      </w:r>
      <w:r w:rsidR="00EE0C12" w:rsidRPr="002E7144">
        <w:rPr>
          <w:rFonts w:ascii="Times New Roman" w:hAnsi="Times New Roman"/>
          <w:sz w:val="24"/>
          <w:szCs w:val="24"/>
        </w:rPr>
        <w:t>.  The Retention Specialist was hired to</w:t>
      </w:r>
      <w:r w:rsidR="00B45935" w:rsidRPr="002E7144">
        <w:rPr>
          <w:rFonts w:ascii="Times New Roman" w:hAnsi="Times New Roman"/>
          <w:sz w:val="24"/>
          <w:szCs w:val="24"/>
        </w:rPr>
        <w:t xml:space="preserve"> </w:t>
      </w:r>
      <w:r w:rsidR="00A21F30" w:rsidRPr="002E7144">
        <w:rPr>
          <w:rFonts w:ascii="Times New Roman" w:hAnsi="Times New Roman"/>
          <w:sz w:val="24"/>
          <w:szCs w:val="24"/>
        </w:rPr>
        <w:t xml:space="preserve">sustain </w:t>
      </w:r>
      <w:r w:rsidR="00385EE5" w:rsidRPr="002E7144">
        <w:rPr>
          <w:rFonts w:ascii="Times New Roman" w:hAnsi="Times New Roman"/>
          <w:sz w:val="24"/>
          <w:szCs w:val="24"/>
        </w:rPr>
        <w:t>AAO</w:t>
      </w:r>
      <w:r w:rsidR="00B45935" w:rsidRPr="002E7144">
        <w:rPr>
          <w:rFonts w:ascii="Times New Roman" w:hAnsi="Times New Roman"/>
          <w:sz w:val="24"/>
          <w:szCs w:val="24"/>
        </w:rPr>
        <w:t>’s student persistence gains from the three previous sem</w:t>
      </w:r>
      <w:r w:rsidR="00EB6523" w:rsidRPr="002E7144">
        <w:rPr>
          <w:rFonts w:ascii="Times New Roman" w:hAnsi="Times New Roman"/>
          <w:sz w:val="24"/>
          <w:szCs w:val="24"/>
        </w:rPr>
        <w:t>esters, as noted in Table 4.</w:t>
      </w:r>
    </w:p>
    <w:p w:rsidR="00B5494C" w:rsidRDefault="00B5494C" w:rsidP="00421012">
      <w:pPr>
        <w:ind w:firstLine="720"/>
        <w:rPr>
          <w:rFonts w:ascii="Times New Roman" w:hAnsi="Times New Roman"/>
          <w:sz w:val="24"/>
          <w:szCs w:val="24"/>
        </w:rPr>
      </w:pPr>
    </w:p>
    <w:p w:rsidR="008F3987" w:rsidRPr="002E7144" w:rsidRDefault="00EE0C12" w:rsidP="00421012">
      <w:pPr>
        <w:ind w:firstLine="720"/>
        <w:rPr>
          <w:rFonts w:ascii="Times New Roman" w:hAnsi="Times New Roman"/>
          <w:sz w:val="24"/>
          <w:szCs w:val="24"/>
        </w:rPr>
      </w:pPr>
      <w:r w:rsidRPr="002E7144">
        <w:rPr>
          <w:rFonts w:ascii="Times New Roman" w:hAnsi="Times New Roman"/>
          <w:sz w:val="24"/>
          <w:szCs w:val="24"/>
        </w:rPr>
        <w:t xml:space="preserve">As Table 4 shows, </w:t>
      </w:r>
      <w:r w:rsidR="00385EE5" w:rsidRPr="002E7144">
        <w:rPr>
          <w:rFonts w:ascii="Times New Roman" w:hAnsi="Times New Roman"/>
          <w:sz w:val="24"/>
          <w:szCs w:val="24"/>
        </w:rPr>
        <w:t>AAO</w:t>
      </w:r>
      <w:r w:rsidRPr="002E7144">
        <w:rPr>
          <w:rFonts w:ascii="Times New Roman" w:hAnsi="Times New Roman"/>
          <w:sz w:val="24"/>
          <w:szCs w:val="24"/>
        </w:rPr>
        <w:t xml:space="preserve"> persistence and retention activities have a positive financial im</w:t>
      </w:r>
      <w:r w:rsidR="00134AF1" w:rsidRPr="002E7144">
        <w:rPr>
          <w:rFonts w:ascii="Times New Roman" w:hAnsi="Times New Roman"/>
          <w:sz w:val="24"/>
          <w:szCs w:val="24"/>
        </w:rPr>
        <w:t xml:space="preserve">pact.  However, </w:t>
      </w:r>
      <w:r w:rsidR="00385EE5" w:rsidRPr="002E7144">
        <w:rPr>
          <w:rFonts w:ascii="Times New Roman" w:hAnsi="Times New Roman"/>
          <w:sz w:val="24"/>
          <w:szCs w:val="24"/>
        </w:rPr>
        <w:t>AAO</w:t>
      </w:r>
      <w:r w:rsidR="00134AF1" w:rsidRPr="002E7144">
        <w:rPr>
          <w:rFonts w:ascii="Times New Roman" w:hAnsi="Times New Roman"/>
          <w:sz w:val="24"/>
          <w:szCs w:val="24"/>
        </w:rPr>
        <w:t xml:space="preserve">’s persistence and retention activities are driven by altruistic goals of advancing </w:t>
      </w:r>
      <w:r w:rsidR="00A21F30" w:rsidRPr="002E7144">
        <w:rPr>
          <w:rFonts w:ascii="Times New Roman" w:hAnsi="Times New Roman"/>
          <w:sz w:val="24"/>
          <w:szCs w:val="24"/>
        </w:rPr>
        <w:t xml:space="preserve">students’ educational goals and aspirations, inclusive of </w:t>
      </w:r>
      <w:r w:rsidR="00134AF1" w:rsidRPr="002E7144">
        <w:rPr>
          <w:rFonts w:ascii="Times New Roman" w:hAnsi="Times New Roman"/>
          <w:sz w:val="24"/>
          <w:szCs w:val="24"/>
        </w:rPr>
        <w:t>its own mission and that of the University</w:t>
      </w:r>
      <w:r w:rsidR="00A21F30" w:rsidRPr="002E7144">
        <w:rPr>
          <w:rFonts w:ascii="Times New Roman" w:hAnsi="Times New Roman"/>
          <w:sz w:val="24"/>
          <w:szCs w:val="24"/>
        </w:rPr>
        <w:t xml:space="preserve">.  </w:t>
      </w:r>
      <w:r w:rsidR="00385EE5" w:rsidRPr="002E7144">
        <w:rPr>
          <w:rFonts w:ascii="Times New Roman" w:hAnsi="Times New Roman"/>
          <w:sz w:val="24"/>
          <w:szCs w:val="24"/>
        </w:rPr>
        <w:t>AAO</w:t>
      </w:r>
      <w:r w:rsidRPr="002E7144">
        <w:rPr>
          <w:rFonts w:ascii="Times New Roman" w:hAnsi="Times New Roman"/>
          <w:sz w:val="24"/>
          <w:szCs w:val="24"/>
        </w:rPr>
        <w:t>’s activities have positive educational benefits for the individual students</w:t>
      </w:r>
      <w:r w:rsidR="00134AF1" w:rsidRPr="002E7144">
        <w:rPr>
          <w:rFonts w:ascii="Times New Roman" w:hAnsi="Times New Roman"/>
          <w:sz w:val="24"/>
          <w:szCs w:val="24"/>
        </w:rPr>
        <w:t xml:space="preserve"> that it monitors despite its </w:t>
      </w:r>
      <w:r w:rsidR="00AA75DA" w:rsidRPr="002E7144">
        <w:rPr>
          <w:rFonts w:ascii="Times New Roman" w:hAnsi="Times New Roman"/>
          <w:sz w:val="24"/>
          <w:szCs w:val="24"/>
        </w:rPr>
        <w:t>material and human resource challenges</w:t>
      </w:r>
      <w:r w:rsidR="00421012" w:rsidRPr="002E7144">
        <w:rPr>
          <w:rFonts w:ascii="Times New Roman" w:hAnsi="Times New Roman"/>
          <w:sz w:val="24"/>
          <w:szCs w:val="24"/>
        </w:rPr>
        <w:t xml:space="preserve"> and budget cuts</w:t>
      </w:r>
      <w:r w:rsidR="00AA75DA" w:rsidRPr="002E7144">
        <w:rPr>
          <w:rFonts w:ascii="Times New Roman" w:hAnsi="Times New Roman"/>
          <w:sz w:val="24"/>
          <w:szCs w:val="24"/>
        </w:rPr>
        <w:t xml:space="preserve">.  </w:t>
      </w:r>
      <w:r w:rsidR="00385EE5" w:rsidRPr="002E7144">
        <w:rPr>
          <w:rFonts w:ascii="Times New Roman" w:hAnsi="Times New Roman"/>
          <w:sz w:val="24"/>
          <w:szCs w:val="24"/>
        </w:rPr>
        <w:t>AAO</w:t>
      </w:r>
      <w:r w:rsidR="00AA75DA" w:rsidRPr="002E7144">
        <w:rPr>
          <w:rFonts w:ascii="Times New Roman" w:hAnsi="Times New Roman"/>
          <w:sz w:val="24"/>
          <w:szCs w:val="24"/>
        </w:rPr>
        <w:t xml:space="preserve"> would be remiss if it did not recognize that </w:t>
      </w:r>
      <w:r w:rsidR="00134AF1" w:rsidRPr="002E7144">
        <w:rPr>
          <w:rFonts w:ascii="Times New Roman" w:hAnsi="Times New Roman"/>
          <w:sz w:val="24"/>
          <w:szCs w:val="24"/>
        </w:rPr>
        <w:t xml:space="preserve">its work could not have been possible without the dedicated support of faculty and other support offices, as noted in various </w:t>
      </w:r>
      <w:r w:rsidR="00AA75DA" w:rsidRPr="002E7144">
        <w:rPr>
          <w:rFonts w:ascii="Times New Roman" w:hAnsi="Times New Roman"/>
          <w:sz w:val="24"/>
          <w:szCs w:val="24"/>
        </w:rPr>
        <w:t>section</w:t>
      </w:r>
      <w:r w:rsidR="000464AF" w:rsidRPr="002E7144">
        <w:rPr>
          <w:rFonts w:ascii="Times New Roman" w:hAnsi="Times New Roman"/>
          <w:sz w:val="24"/>
          <w:szCs w:val="24"/>
        </w:rPr>
        <w:t>s of this review.  T</w:t>
      </w:r>
      <w:r w:rsidR="00AA75DA" w:rsidRPr="002E7144">
        <w:rPr>
          <w:rFonts w:ascii="Times New Roman" w:hAnsi="Times New Roman"/>
          <w:sz w:val="24"/>
          <w:szCs w:val="24"/>
        </w:rPr>
        <w:t xml:space="preserve">he collective work of </w:t>
      </w:r>
      <w:r w:rsidR="00385EE5" w:rsidRPr="002E7144">
        <w:rPr>
          <w:rFonts w:ascii="Times New Roman" w:hAnsi="Times New Roman"/>
          <w:sz w:val="24"/>
          <w:szCs w:val="24"/>
        </w:rPr>
        <w:t>AAO</w:t>
      </w:r>
      <w:r w:rsidR="00AA75DA" w:rsidRPr="002E7144">
        <w:rPr>
          <w:rFonts w:ascii="Times New Roman" w:hAnsi="Times New Roman"/>
          <w:sz w:val="24"/>
          <w:szCs w:val="24"/>
        </w:rPr>
        <w:t xml:space="preserve"> and others is made easy when students have positive social and academic experiences that facilitate their decisions to persist semester-to-semester, year-to-year until they accomplish their </w:t>
      </w:r>
      <w:r w:rsidR="00134AF1" w:rsidRPr="002E7144">
        <w:rPr>
          <w:rFonts w:ascii="Times New Roman" w:hAnsi="Times New Roman"/>
          <w:sz w:val="24"/>
          <w:szCs w:val="24"/>
        </w:rPr>
        <w:t>educational goals.</w:t>
      </w:r>
    </w:p>
    <w:p w:rsidR="00B5494C" w:rsidRDefault="00B5494C" w:rsidP="00F76201">
      <w:pPr>
        <w:rPr>
          <w:rFonts w:ascii="Times New Roman" w:hAnsi="Times New Roman"/>
          <w:i/>
          <w:sz w:val="24"/>
          <w:szCs w:val="24"/>
        </w:rPr>
      </w:pPr>
    </w:p>
    <w:p w:rsidR="00F76201" w:rsidRPr="002E7144" w:rsidRDefault="00F76201" w:rsidP="00F76201">
      <w:pPr>
        <w:rPr>
          <w:rFonts w:ascii="Times New Roman" w:hAnsi="Times New Roman"/>
          <w:i/>
          <w:sz w:val="24"/>
          <w:szCs w:val="24"/>
        </w:rPr>
      </w:pPr>
      <w:r w:rsidRPr="002E7144">
        <w:rPr>
          <w:rFonts w:ascii="Times New Roman" w:hAnsi="Times New Roman"/>
          <w:i/>
          <w:sz w:val="24"/>
          <w:szCs w:val="24"/>
        </w:rPr>
        <w:t>Event Planning</w:t>
      </w:r>
    </w:p>
    <w:p w:rsidR="00B5494C" w:rsidRDefault="00B5494C" w:rsidP="003061F6">
      <w:pPr>
        <w:ind w:firstLine="720"/>
        <w:rPr>
          <w:rFonts w:ascii="Times New Roman" w:hAnsi="Times New Roman"/>
          <w:sz w:val="24"/>
          <w:szCs w:val="24"/>
        </w:rPr>
      </w:pPr>
    </w:p>
    <w:p w:rsidR="008B668E" w:rsidRPr="002E7144" w:rsidRDefault="00385EE5" w:rsidP="003061F6">
      <w:pPr>
        <w:ind w:firstLine="720"/>
        <w:rPr>
          <w:rFonts w:ascii="Times New Roman" w:hAnsi="Times New Roman"/>
          <w:sz w:val="24"/>
          <w:szCs w:val="24"/>
        </w:rPr>
      </w:pPr>
      <w:r w:rsidRPr="002E7144">
        <w:rPr>
          <w:rFonts w:ascii="Times New Roman" w:hAnsi="Times New Roman"/>
          <w:sz w:val="24"/>
          <w:szCs w:val="24"/>
        </w:rPr>
        <w:t>AAO</w:t>
      </w:r>
      <w:r w:rsidR="00F76201" w:rsidRPr="002E7144">
        <w:rPr>
          <w:rFonts w:ascii="Times New Roman" w:hAnsi="Times New Roman"/>
          <w:sz w:val="24"/>
          <w:szCs w:val="24"/>
        </w:rPr>
        <w:t xml:space="preserve"> plans major advising and registration events and workshops months in advance.  </w:t>
      </w:r>
      <w:r w:rsidRPr="002E7144">
        <w:rPr>
          <w:rFonts w:ascii="Times New Roman" w:hAnsi="Times New Roman"/>
          <w:sz w:val="24"/>
          <w:szCs w:val="24"/>
        </w:rPr>
        <w:t>AAO</w:t>
      </w:r>
      <w:r w:rsidR="00F76201" w:rsidRPr="002E7144">
        <w:rPr>
          <w:rFonts w:ascii="Times New Roman" w:hAnsi="Times New Roman"/>
          <w:sz w:val="24"/>
          <w:szCs w:val="24"/>
        </w:rPr>
        <w:t xml:space="preserve"> staff members market their events via social networks, email, and flyers.  </w:t>
      </w:r>
      <w:r w:rsidRPr="002E7144">
        <w:rPr>
          <w:rFonts w:ascii="Times New Roman" w:hAnsi="Times New Roman"/>
          <w:sz w:val="24"/>
          <w:szCs w:val="24"/>
        </w:rPr>
        <w:t>AAO</w:t>
      </w:r>
      <w:r w:rsidR="00F76201" w:rsidRPr="002E7144">
        <w:rPr>
          <w:rFonts w:ascii="Times New Roman" w:hAnsi="Times New Roman"/>
          <w:sz w:val="24"/>
          <w:szCs w:val="24"/>
        </w:rPr>
        <w:t xml:space="preserve"> staff must schedule dates, times, and locations for the events.  Catering is ordered and must be confirmed just prior to the events.  Classrooms or halls must be reserved, and they must ensure that technical or audio/vision support is available.  </w:t>
      </w:r>
      <w:r w:rsidRPr="002E7144">
        <w:rPr>
          <w:rFonts w:ascii="Times New Roman" w:hAnsi="Times New Roman"/>
          <w:sz w:val="24"/>
          <w:szCs w:val="24"/>
        </w:rPr>
        <w:t>AAO</w:t>
      </w:r>
      <w:r w:rsidR="00F76201" w:rsidRPr="002E7144">
        <w:rPr>
          <w:rFonts w:ascii="Times New Roman" w:hAnsi="Times New Roman"/>
          <w:sz w:val="24"/>
          <w:szCs w:val="24"/>
        </w:rPr>
        <w:t xml:space="preserve"> works with guest speakers and collaborators to make sure their schedules coincide with the projected event days and times.</w:t>
      </w:r>
      <w:r w:rsidR="008B668E" w:rsidRPr="002E7144">
        <w:rPr>
          <w:rFonts w:ascii="Times New Roman" w:hAnsi="Times New Roman"/>
          <w:sz w:val="24"/>
          <w:szCs w:val="24"/>
        </w:rPr>
        <w:t xml:space="preserve"> </w:t>
      </w:r>
      <w:r w:rsidRPr="002E7144">
        <w:rPr>
          <w:rFonts w:ascii="Times New Roman" w:hAnsi="Times New Roman"/>
          <w:sz w:val="24"/>
          <w:szCs w:val="24"/>
        </w:rPr>
        <w:t>AAO</w:t>
      </w:r>
      <w:r w:rsidR="008B668E" w:rsidRPr="002E7144">
        <w:rPr>
          <w:rFonts w:ascii="Times New Roman" w:hAnsi="Times New Roman"/>
          <w:sz w:val="24"/>
          <w:szCs w:val="24"/>
        </w:rPr>
        <w:t xml:space="preserve"> staff members collect and distribute program information and materials and ensure timely publishing and distribution.  They develop meet and greet and check-in protocols and train student and staff volunteers on check-in procedures.  </w:t>
      </w:r>
      <w:r w:rsidR="00F76201" w:rsidRPr="002E7144">
        <w:rPr>
          <w:rFonts w:ascii="Times New Roman" w:hAnsi="Times New Roman"/>
          <w:sz w:val="24"/>
          <w:szCs w:val="24"/>
        </w:rPr>
        <w:t xml:space="preserve">  </w:t>
      </w:r>
    </w:p>
    <w:p w:rsidR="00B5494C" w:rsidRDefault="00B5494C" w:rsidP="003061F6">
      <w:pPr>
        <w:ind w:firstLine="720"/>
        <w:rPr>
          <w:rFonts w:ascii="Times New Roman" w:hAnsi="Times New Roman"/>
          <w:sz w:val="24"/>
          <w:szCs w:val="24"/>
        </w:rPr>
      </w:pPr>
    </w:p>
    <w:p w:rsidR="003061F6" w:rsidRPr="002E7144" w:rsidRDefault="00B5494C" w:rsidP="003061F6">
      <w:pPr>
        <w:ind w:firstLine="720"/>
        <w:rPr>
          <w:rFonts w:ascii="Times New Roman" w:hAnsi="Times New Roman"/>
          <w:sz w:val="24"/>
          <w:szCs w:val="24"/>
        </w:rPr>
      </w:pPr>
      <w:r>
        <w:rPr>
          <w:rFonts w:ascii="Times New Roman" w:hAnsi="Times New Roman"/>
          <w:sz w:val="24"/>
          <w:szCs w:val="24"/>
        </w:rPr>
        <w:t>T</w:t>
      </w:r>
      <w:r w:rsidR="00F76201" w:rsidRPr="002E7144">
        <w:rPr>
          <w:rFonts w:ascii="Times New Roman" w:hAnsi="Times New Roman"/>
          <w:sz w:val="24"/>
          <w:szCs w:val="24"/>
        </w:rPr>
        <w:t>he AVP, Associate Dean, and the Retention Specialist are responsible for planning and organizing any pre-event meetings, including all operational, implementation, and pre- and post- event tasks.  They act as the points of contact for, contact of, and provide assistance to gu</w:t>
      </w:r>
      <w:r w:rsidR="008B668E" w:rsidRPr="002E7144">
        <w:rPr>
          <w:rFonts w:ascii="Times New Roman" w:hAnsi="Times New Roman"/>
          <w:sz w:val="24"/>
          <w:szCs w:val="24"/>
        </w:rPr>
        <w:t xml:space="preserve">est speakers and participants.  They </w:t>
      </w:r>
      <w:r w:rsidR="00F76201" w:rsidRPr="002E7144">
        <w:rPr>
          <w:rFonts w:ascii="Times New Roman" w:hAnsi="Times New Roman"/>
          <w:sz w:val="24"/>
          <w:szCs w:val="24"/>
        </w:rPr>
        <w:t xml:space="preserve">evaluate, recommend, and implement operational changes for future program enhancements.  They participate in cross-functional project teams that are responsible for campus-wide events such as Commencement, Summer Opportunities for </w:t>
      </w:r>
      <w:r w:rsidR="00F76201" w:rsidRPr="002E7144">
        <w:rPr>
          <w:rFonts w:ascii="Times New Roman" w:hAnsi="Times New Roman"/>
          <w:sz w:val="24"/>
          <w:szCs w:val="24"/>
        </w:rPr>
        <w:lastRenderedPageBreak/>
        <w:t>Advising and Registration (SOAR) days, and College Preview Days.</w:t>
      </w:r>
      <w:r w:rsidR="003061F6" w:rsidRPr="002E7144">
        <w:rPr>
          <w:rFonts w:ascii="Times New Roman" w:hAnsi="Times New Roman"/>
          <w:sz w:val="24"/>
          <w:szCs w:val="24"/>
        </w:rPr>
        <w:t xml:space="preserve"> Specific examples of programs and events are described in more detail below.</w:t>
      </w:r>
    </w:p>
    <w:p w:rsidR="00B5494C" w:rsidRDefault="00B5494C" w:rsidP="00F76201">
      <w:pPr>
        <w:rPr>
          <w:rFonts w:ascii="Times New Roman" w:hAnsi="Times New Roman"/>
          <w:i/>
          <w:sz w:val="24"/>
          <w:szCs w:val="24"/>
        </w:rPr>
      </w:pPr>
    </w:p>
    <w:p w:rsidR="00F76201" w:rsidRPr="002E7144" w:rsidRDefault="00F76201" w:rsidP="00F76201">
      <w:pPr>
        <w:rPr>
          <w:rFonts w:ascii="Times New Roman" w:hAnsi="Times New Roman"/>
          <w:i/>
          <w:sz w:val="24"/>
          <w:szCs w:val="24"/>
        </w:rPr>
      </w:pPr>
      <w:r w:rsidRPr="002E7144">
        <w:rPr>
          <w:rFonts w:ascii="Times New Roman" w:hAnsi="Times New Roman"/>
          <w:i/>
          <w:sz w:val="24"/>
          <w:szCs w:val="24"/>
        </w:rPr>
        <w:t>Student Workshops</w:t>
      </w:r>
    </w:p>
    <w:p w:rsidR="00B5494C" w:rsidRDefault="00B5494C" w:rsidP="00F76201">
      <w:pPr>
        <w:ind w:firstLine="720"/>
        <w:rPr>
          <w:rFonts w:ascii="Times New Roman" w:hAnsi="Times New Roman"/>
          <w:sz w:val="24"/>
          <w:szCs w:val="24"/>
        </w:rPr>
      </w:pPr>
    </w:p>
    <w:p w:rsidR="00F76201" w:rsidRPr="002E7144" w:rsidRDefault="00F76201" w:rsidP="00F76201">
      <w:pPr>
        <w:ind w:firstLine="720"/>
        <w:rPr>
          <w:rFonts w:ascii="Times New Roman" w:hAnsi="Times New Roman"/>
          <w:sz w:val="24"/>
          <w:szCs w:val="24"/>
        </w:rPr>
      </w:pPr>
      <w:r w:rsidRPr="002E7144">
        <w:rPr>
          <w:rFonts w:ascii="Times New Roman" w:hAnsi="Times New Roman"/>
          <w:sz w:val="24"/>
          <w:szCs w:val="24"/>
        </w:rPr>
        <w:t>Each semester at least two workshops on selecting a major are offered to students who are undeclared or have selected a major, but who are unsure about their selection.  The workshops are not designed to discuss specific majors or their requirements.  The workshops are aimed to help students who have not selected a major or who are reconsidering their current major.  They focus on conceptual tools that help students to self-reflect about their knowledge base, values, skills, and interests as legitimate sources for assessing the quality and interest of a particular major and whether or not a major is a good personal match based on what they deem as important in their lives.  The narratives, examples, and exercises are pedagogically sound, are backed by research and evidence, and are framed through the lenses of developmental advising.</w:t>
      </w:r>
    </w:p>
    <w:p w:rsidR="00B5494C" w:rsidRDefault="00B5494C" w:rsidP="00F76201">
      <w:pPr>
        <w:ind w:firstLine="720"/>
        <w:rPr>
          <w:rFonts w:ascii="Times New Roman" w:hAnsi="Times New Roman"/>
          <w:sz w:val="24"/>
          <w:szCs w:val="24"/>
        </w:rPr>
      </w:pPr>
    </w:p>
    <w:p w:rsidR="00712B30" w:rsidRPr="002E7144" w:rsidRDefault="00F76201" w:rsidP="00F76201">
      <w:pPr>
        <w:ind w:firstLine="720"/>
        <w:rPr>
          <w:rFonts w:ascii="Times New Roman" w:hAnsi="Times New Roman"/>
          <w:sz w:val="24"/>
          <w:szCs w:val="24"/>
        </w:rPr>
      </w:pPr>
      <w:r w:rsidRPr="002E7144">
        <w:rPr>
          <w:rFonts w:ascii="Times New Roman" w:hAnsi="Times New Roman"/>
          <w:sz w:val="24"/>
          <w:szCs w:val="24"/>
        </w:rPr>
        <w:t xml:space="preserve">Starting in </w:t>
      </w:r>
      <w:r w:rsidR="00344F87" w:rsidRPr="002E7144">
        <w:rPr>
          <w:rFonts w:ascii="Times New Roman" w:hAnsi="Times New Roman"/>
          <w:sz w:val="24"/>
          <w:szCs w:val="24"/>
        </w:rPr>
        <w:t>fall</w:t>
      </w:r>
      <w:r w:rsidRPr="002E7144">
        <w:rPr>
          <w:rFonts w:ascii="Times New Roman" w:hAnsi="Times New Roman"/>
          <w:sz w:val="24"/>
          <w:szCs w:val="24"/>
        </w:rPr>
        <w:t xml:space="preserve"> 2010, </w:t>
      </w:r>
      <w:r w:rsidR="00385EE5" w:rsidRPr="002E7144">
        <w:rPr>
          <w:rFonts w:ascii="Times New Roman" w:hAnsi="Times New Roman"/>
          <w:sz w:val="24"/>
          <w:szCs w:val="24"/>
        </w:rPr>
        <w:t>AAO</w:t>
      </w:r>
      <w:r w:rsidRPr="002E7144">
        <w:rPr>
          <w:rFonts w:ascii="Times New Roman" w:hAnsi="Times New Roman"/>
          <w:sz w:val="24"/>
          <w:szCs w:val="24"/>
        </w:rPr>
        <w:t xml:space="preserve"> offered three Registration Workshops for main campus traditional students.  Close to 150 students attended the Registration Workshops.  These workshops will be held each semester (fall/spring) before advising begins for the next semester.  The workshops were designed to help and teach students to prepare for academic advising and registration.  Students were taught how to navigate MyLaVerne, how to search for courses online, how to read </w:t>
      </w:r>
      <w:proofErr w:type="spellStart"/>
      <w:r w:rsidRPr="002E7144">
        <w:rPr>
          <w:rFonts w:ascii="Times New Roman" w:hAnsi="Times New Roman"/>
          <w:sz w:val="24"/>
          <w:szCs w:val="24"/>
        </w:rPr>
        <w:t>WebCAPP</w:t>
      </w:r>
      <w:proofErr w:type="spellEnd"/>
      <w:r w:rsidRPr="002E7144">
        <w:rPr>
          <w:rFonts w:ascii="Times New Roman" w:hAnsi="Times New Roman"/>
          <w:sz w:val="24"/>
          <w:szCs w:val="24"/>
        </w:rPr>
        <w:t xml:space="preserve">, and how to register.  They were also taught how to prepare for their academic advising meetings, how to maximize their time with advisors, and how to make advising appointments.  </w:t>
      </w:r>
      <w:r w:rsidR="00385EE5" w:rsidRPr="002E7144">
        <w:rPr>
          <w:rFonts w:ascii="Times New Roman" w:hAnsi="Times New Roman"/>
          <w:sz w:val="24"/>
          <w:szCs w:val="24"/>
        </w:rPr>
        <w:t>AAO</w:t>
      </w:r>
      <w:r w:rsidRPr="002E7144">
        <w:rPr>
          <w:rFonts w:ascii="Times New Roman" w:hAnsi="Times New Roman"/>
          <w:sz w:val="24"/>
          <w:szCs w:val="24"/>
        </w:rPr>
        <w:t xml:space="preserve"> and Registrar staff members reviewed the general education requirements and answered questions.  Students who attended any one of these workshops were provided with free food and were rewarded by moving up one time slot in their registration appointments.  </w:t>
      </w:r>
      <w:r w:rsidR="00022182" w:rsidRPr="002E7144">
        <w:rPr>
          <w:rFonts w:ascii="Times New Roman" w:hAnsi="Times New Roman"/>
          <w:sz w:val="24"/>
          <w:szCs w:val="24"/>
        </w:rPr>
        <w:t xml:space="preserve">Workshop planning and hosting are described in more detail in the </w:t>
      </w:r>
      <w:r w:rsidR="00344F87">
        <w:rPr>
          <w:rFonts w:ascii="Times New Roman" w:hAnsi="Times New Roman"/>
          <w:sz w:val="24"/>
          <w:szCs w:val="24"/>
        </w:rPr>
        <w:t>e</w:t>
      </w:r>
      <w:r w:rsidR="00022182" w:rsidRPr="002E7144">
        <w:rPr>
          <w:rFonts w:ascii="Times New Roman" w:hAnsi="Times New Roman"/>
          <w:sz w:val="24"/>
          <w:szCs w:val="24"/>
        </w:rPr>
        <w:t xml:space="preserve">vent </w:t>
      </w:r>
      <w:r w:rsidR="00344F87">
        <w:rPr>
          <w:rFonts w:ascii="Times New Roman" w:hAnsi="Times New Roman"/>
          <w:sz w:val="24"/>
          <w:szCs w:val="24"/>
        </w:rPr>
        <w:t>p</w:t>
      </w:r>
      <w:r w:rsidR="00022182" w:rsidRPr="002E7144">
        <w:rPr>
          <w:rFonts w:ascii="Times New Roman" w:hAnsi="Times New Roman"/>
          <w:sz w:val="24"/>
          <w:szCs w:val="24"/>
        </w:rPr>
        <w:t>lanning section above.</w:t>
      </w:r>
    </w:p>
    <w:p w:rsidR="00F76201" w:rsidRPr="002E7144" w:rsidRDefault="00F76201" w:rsidP="00F76201">
      <w:pPr>
        <w:spacing w:before="240"/>
        <w:rPr>
          <w:rFonts w:ascii="Times New Roman" w:hAnsi="Times New Roman"/>
          <w:i/>
          <w:sz w:val="24"/>
          <w:szCs w:val="24"/>
        </w:rPr>
      </w:pPr>
      <w:r w:rsidRPr="002E7144">
        <w:rPr>
          <w:rFonts w:ascii="Times New Roman" w:hAnsi="Times New Roman"/>
          <w:i/>
          <w:sz w:val="24"/>
          <w:szCs w:val="24"/>
        </w:rPr>
        <w:t>Advisor Training and Professional Development</w:t>
      </w:r>
    </w:p>
    <w:p w:rsidR="00B5494C" w:rsidRDefault="00B5494C" w:rsidP="00F76201">
      <w:pPr>
        <w:ind w:firstLine="720"/>
        <w:rPr>
          <w:rFonts w:ascii="Times New Roman" w:hAnsi="Times New Roman"/>
          <w:sz w:val="24"/>
          <w:szCs w:val="24"/>
        </w:rPr>
      </w:pPr>
    </w:p>
    <w:p w:rsidR="00F76201" w:rsidRDefault="00F76201" w:rsidP="00F76201">
      <w:pPr>
        <w:ind w:firstLine="720"/>
        <w:rPr>
          <w:rFonts w:ascii="Times New Roman" w:hAnsi="Times New Roman"/>
          <w:sz w:val="24"/>
          <w:szCs w:val="24"/>
        </w:rPr>
      </w:pPr>
      <w:r w:rsidRPr="002E7144">
        <w:rPr>
          <w:rFonts w:ascii="Times New Roman" w:hAnsi="Times New Roman"/>
          <w:sz w:val="24"/>
          <w:szCs w:val="24"/>
        </w:rPr>
        <w:t xml:space="preserve">Advisor training is the foundation of a strong and healthy advising program.  According to </w:t>
      </w:r>
      <w:proofErr w:type="spellStart"/>
      <w:r w:rsidRPr="002E7144">
        <w:rPr>
          <w:rFonts w:ascii="Times New Roman" w:hAnsi="Times New Roman"/>
          <w:sz w:val="24"/>
          <w:szCs w:val="24"/>
        </w:rPr>
        <w:t>Koring</w:t>
      </w:r>
      <w:proofErr w:type="spellEnd"/>
      <w:r w:rsidRPr="002E7144">
        <w:rPr>
          <w:rFonts w:ascii="Times New Roman" w:hAnsi="Times New Roman"/>
          <w:sz w:val="24"/>
          <w:szCs w:val="24"/>
        </w:rPr>
        <w:t xml:space="preserve"> (2005), a strong training program should address three areas: </w:t>
      </w:r>
    </w:p>
    <w:p w:rsidR="00B5494C" w:rsidRPr="002E7144" w:rsidRDefault="00B5494C" w:rsidP="00F76201">
      <w:pPr>
        <w:ind w:firstLine="720"/>
        <w:rPr>
          <w:rFonts w:ascii="Times New Roman" w:hAnsi="Times New Roman"/>
          <w:sz w:val="24"/>
          <w:szCs w:val="24"/>
        </w:rPr>
      </w:pPr>
    </w:p>
    <w:p w:rsidR="00F76201" w:rsidRPr="002E7144" w:rsidRDefault="00F76201" w:rsidP="00F76201">
      <w:pPr>
        <w:ind w:firstLine="720"/>
        <w:rPr>
          <w:rFonts w:ascii="Times New Roman" w:hAnsi="Times New Roman"/>
          <w:sz w:val="24"/>
          <w:szCs w:val="24"/>
        </w:rPr>
      </w:pPr>
      <w:r w:rsidRPr="002E7144">
        <w:rPr>
          <w:rFonts w:ascii="Times New Roman" w:hAnsi="Times New Roman"/>
          <w:sz w:val="24"/>
          <w:szCs w:val="24"/>
        </w:rPr>
        <w:t>1) Conceptual: best practices and theories that advisors need to know;</w:t>
      </w:r>
    </w:p>
    <w:p w:rsidR="00F76201" w:rsidRPr="002E7144" w:rsidRDefault="00F76201" w:rsidP="00F76201">
      <w:pPr>
        <w:ind w:firstLine="720"/>
        <w:rPr>
          <w:rFonts w:ascii="Times New Roman" w:hAnsi="Times New Roman"/>
          <w:sz w:val="24"/>
          <w:szCs w:val="24"/>
        </w:rPr>
      </w:pPr>
      <w:r w:rsidRPr="002E7144">
        <w:rPr>
          <w:rFonts w:ascii="Times New Roman" w:hAnsi="Times New Roman"/>
          <w:sz w:val="24"/>
          <w:szCs w:val="24"/>
        </w:rPr>
        <w:t>2) Informational: knowing institutional policies and procedures;</w:t>
      </w:r>
    </w:p>
    <w:p w:rsidR="00F76201" w:rsidRPr="002E7144" w:rsidRDefault="00F76201" w:rsidP="00F76201">
      <w:pPr>
        <w:ind w:firstLine="720"/>
        <w:rPr>
          <w:rFonts w:ascii="Times New Roman" w:hAnsi="Times New Roman"/>
          <w:sz w:val="24"/>
          <w:szCs w:val="24"/>
        </w:rPr>
      </w:pPr>
      <w:r w:rsidRPr="002E7144">
        <w:rPr>
          <w:rFonts w:ascii="Times New Roman" w:hAnsi="Times New Roman"/>
          <w:sz w:val="24"/>
          <w:szCs w:val="24"/>
        </w:rPr>
        <w:t>3) Relational: the skills advisors need to relate effectively with their students.</w:t>
      </w:r>
    </w:p>
    <w:p w:rsidR="00B5494C" w:rsidRDefault="00B5494C" w:rsidP="00F76201">
      <w:pPr>
        <w:ind w:firstLine="720"/>
        <w:rPr>
          <w:rFonts w:ascii="Times New Roman" w:hAnsi="Times New Roman"/>
          <w:sz w:val="24"/>
          <w:szCs w:val="24"/>
        </w:rPr>
      </w:pPr>
    </w:p>
    <w:p w:rsidR="00F76201" w:rsidRPr="002E7144" w:rsidRDefault="00385EE5" w:rsidP="00F76201">
      <w:pPr>
        <w:ind w:firstLine="720"/>
        <w:rPr>
          <w:rFonts w:ascii="Times New Roman" w:hAnsi="Times New Roman"/>
          <w:sz w:val="24"/>
          <w:szCs w:val="24"/>
        </w:rPr>
      </w:pPr>
      <w:r w:rsidRPr="002E7144">
        <w:rPr>
          <w:rFonts w:ascii="Times New Roman" w:hAnsi="Times New Roman"/>
          <w:sz w:val="24"/>
          <w:szCs w:val="24"/>
        </w:rPr>
        <w:t>AAO</w:t>
      </w:r>
      <w:r w:rsidR="00F76201" w:rsidRPr="002E7144">
        <w:rPr>
          <w:rFonts w:ascii="Times New Roman" w:hAnsi="Times New Roman"/>
          <w:sz w:val="24"/>
          <w:szCs w:val="24"/>
        </w:rPr>
        <w:t xml:space="preserve">’s training workshops and individual sessions are designed to address the conceptual, informational, and relational aspects of training.  </w:t>
      </w:r>
      <w:r w:rsidRPr="002E7144">
        <w:rPr>
          <w:rFonts w:ascii="Times New Roman" w:hAnsi="Times New Roman"/>
          <w:sz w:val="24"/>
          <w:szCs w:val="24"/>
        </w:rPr>
        <w:t>AAO</w:t>
      </w:r>
      <w:r w:rsidR="00F76201" w:rsidRPr="002E7144">
        <w:rPr>
          <w:rFonts w:ascii="Times New Roman" w:hAnsi="Times New Roman"/>
          <w:sz w:val="24"/>
          <w:szCs w:val="24"/>
        </w:rPr>
        <w:t xml:space="preserve"> carefully considers what materials must be presented in the workshops and what can be presented in other formats such as print and electronic training manuals, advisor newsletters, and a comprehensive body of advising worksheets, forms, and rubrics (http://sites.laverne.edu/academic-advising/).  Developmental advising is used as the theoretical framework for designing the workshops and training sessions.  </w:t>
      </w:r>
      <w:r w:rsidRPr="002E7144">
        <w:rPr>
          <w:rFonts w:ascii="Times New Roman" w:hAnsi="Times New Roman"/>
          <w:sz w:val="24"/>
          <w:szCs w:val="24"/>
        </w:rPr>
        <w:t>AAO</w:t>
      </w:r>
      <w:r w:rsidR="00F76201" w:rsidRPr="002E7144">
        <w:rPr>
          <w:rFonts w:ascii="Times New Roman" w:hAnsi="Times New Roman"/>
          <w:sz w:val="24"/>
          <w:szCs w:val="24"/>
        </w:rPr>
        <w:t>’s Academic Advisor Handbook is pedagogically soun</w:t>
      </w:r>
      <w:r w:rsidR="000464AF" w:rsidRPr="002E7144">
        <w:rPr>
          <w:rFonts w:ascii="Times New Roman" w:hAnsi="Times New Roman"/>
          <w:sz w:val="24"/>
          <w:szCs w:val="24"/>
        </w:rPr>
        <w:t>d</w:t>
      </w:r>
      <w:r w:rsidR="00F76201" w:rsidRPr="002E7144">
        <w:rPr>
          <w:rFonts w:ascii="Times New Roman" w:hAnsi="Times New Roman"/>
          <w:sz w:val="24"/>
          <w:szCs w:val="24"/>
        </w:rPr>
        <w:t xml:space="preserve"> and backed by research.  The handbook is updated continuously to reflect the most up-to-date, most accurate information that is available to </w:t>
      </w:r>
      <w:r w:rsidRPr="002E7144">
        <w:rPr>
          <w:rFonts w:ascii="Times New Roman" w:hAnsi="Times New Roman"/>
          <w:sz w:val="24"/>
          <w:szCs w:val="24"/>
        </w:rPr>
        <w:t>AAO</w:t>
      </w:r>
      <w:r w:rsidR="00F76201" w:rsidRPr="002E7144">
        <w:rPr>
          <w:rFonts w:ascii="Times New Roman" w:hAnsi="Times New Roman"/>
          <w:sz w:val="24"/>
          <w:szCs w:val="24"/>
        </w:rPr>
        <w:t xml:space="preserve">.  Each new advisor receives the handbook, is individually trained on FERPA </w:t>
      </w:r>
      <w:r w:rsidR="00F76201" w:rsidRPr="002E7144">
        <w:rPr>
          <w:rFonts w:ascii="Times New Roman" w:hAnsi="Times New Roman"/>
          <w:sz w:val="24"/>
          <w:szCs w:val="24"/>
        </w:rPr>
        <w:lastRenderedPageBreak/>
        <w:t xml:space="preserve">and academic policies and procedures, and they are introduced to and briefed on advising theories, best practices, and learning outcomes.  </w:t>
      </w:r>
    </w:p>
    <w:p w:rsidR="00B5494C" w:rsidRDefault="00B5494C" w:rsidP="00F76201">
      <w:pPr>
        <w:ind w:firstLine="720"/>
        <w:rPr>
          <w:rFonts w:ascii="Times New Roman" w:hAnsi="Times New Roman"/>
          <w:sz w:val="24"/>
          <w:szCs w:val="24"/>
        </w:rPr>
      </w:pPr>
    </w:p>
    <w:p w:rsidR="00F76201" w:rsidRPr="002E7144" w:rsidRDefault="00F76201" w:rsidP="00F76201">
      <w:pPr>
        <w:ind w:firstLine="720"/>
        <w:rPr>
          <w:rFonts w:ascii="Times New Roman" w:hAnsi="Times New Roman"/>
          <w:sz w:val="24"/>
          <w:szCs w:val="24"/>
        </w:rPr>
      </w:pPr>
      <w:r w:rsidRPr="002E7144">
        <w:rPr>
          <w:rFonts w:ascii="Times New Roman" w:hAnsi="Times New Roman"/>
          <w:sz w:val="24"/>
          <w:szCs w:val="24"/>
        </w:rPr>
        <w:t xml:space="preserve">La Verne is among the fewer than 25% of colleges and universities that offer formal advisor training programs, among 20% of institutions that offer a series of workshops throughout the year, and among 33% that provide individualized training (King 2000).  Unlike other schools that provide rudimentary and minimal training with factual information that lead to the selection and scheduling of courses, </w:t>
      </w:r>
      <w:r w:rsidR="00385EE5" w:rsidRPr="002E7144">
        <w:rPr>
          <w:rFonts w:ascii="Times New Roman" w:hAnsi="Times New Roman"/>
          <w:sz w:val="24"/>
          <w:szCs w:val="24"/>
        </w:rPr>
        <w:t>AAO</w:t>
      </w:r>
      <w:r w:rsidRPr="002E7144">
        <w:rPr>
          <w:rFonts w:ascii="Times New Roman" w:hAnsi="Times New Roman"/>
          <w:sz w:val="24"/>
          <w:szCs w:val="24"/>
        </w:rPr>
        <w:t>’s training program is comprehensive and pedagogically sound by focusing also on advising concepts, best practices, and relationship building.</w:t>
      </w:r>
    </w:p>
    <w:p w:rsidR="00B5494C" w:rsidRDefault="00F76201" w:rsidP="00F76201">
      <w:pPr>
        <w:rPr>
          <w:rFonts w:ascii="Times New Roman" w:hAnsi="Times New Roman"/>
          <w:sz w:val="24"/>
          <w:szCs w:val="24"/>
        </w:rPr>
      </w:pPr>
      <w:r w:rsidRPr="002E7144">
        <w:rPr>
          <w:rFonts w:ascii="Times New Roman" w:hAnsi="Times New Roman"/>
          <w:sz w:val="24"/>
          <w:szCs w:val="24"/>
        </w:rPr>
        <w:tab/>
      </w:r>
    </w:p>
    <w:p w:rsidR="00F76201" w:rsidRPr="002E7144" w:rsidRDefault="00385EE5" w:rsidP="00B5494C">
      <w:pPr>
        <w:ind w:firstLine="720"/>
        <w:rPr>
          <w:rFonts w:ascii="Times New Roman" w:hAnsi="Times New Roman"/>
          <w:sz w:val="24"/>
          <w:szCs w:val="24"/>
        </w:rPr>
      </w:pPr>
      <w:r w:rsidRPr="002E7144">
        <w:rPr>
          <w:rFonts w:ascii="Times New Roman" w:hAnsi="Times New Roman"/>
          <w:sz w:val="24"/>
          <w:szCs w:val="24"/>
        </w:rPr>
        <w:t>AAO</w:t>
      </w:r>
      <w:r w:rsidR="00F76201" w:rsidRPr="002E7144">
        <w:rPr>
          <w:rFonts w:ascii="Times New Roman" w:hAnsi="Times New Roman"/>
          <w:sz w:val="24"/>
          <w:szCs w:val="24"/>
        </w:rPr>
        <w:t xml:space="preserve"> joined the College of Business and CAPA/RCA to offer additional training and professional development to advisors across campus by subscribing to NACADA’s 2010-2011 webinars.  These webinars focused on topics of importance to advisors in the areas of concepts and theories, best practices, and retention (Appendix </w:t>
      </w:r>
      <w:r w:rsidR="00B90A4B" w:rsidRPr="002E7144">
        <w:rPr>
          <w:rFonts w:ascii="Times New Roman" w:hAnsi="Times New Roman"/>
          <w:sz w:val="24"/>
          <w:szCs w:val="24"/>
        </w:rPr>
        <w:t>A</w:t>
      </w:r>
      <w:r w:rsidR="00F76201" w:rsidRPr="002E7144">
        <w:rPr>
          <w:rFonts w:ascii="Times New Roman" w:hAnsi="Times New Roman"/>
          <w:sz w:val="24"/>
          <w:szCs w:val="24"/>
        </w:rPr>
        <w:t>).  Fall 2010 webinars were well attended among academic advisors from CAPA/RCA, with limited participation from main campus, traditional undergraduate advisors based on RSVP data.</w:t>
      </w:r>
    </w:p>
    <w:p w:rsidR="00B5494C" w:rsidRDefault="00420BE2" w:rsidP="00F76201">
      <w:pPr>
        <w:rPr>
          <w:rFonts w:ascii="Times New Roman" w:hAnsi="Times New Roman"/>
          <w:sz w:val="24"/>
          <w:szCs w:val="24"/>
        </w:rPr>
      </w:pPr>
      <w:r w:rsidRPr="002E7144">
        <w:rPr>
          <w:rFonts w:ascii="Times New Roman" w:hAnsi="Times New Roman"/>
          <w:sz w:val="24"/>
          <w:szCs w:val="24"/>
        </w:rPr>
        <w:tab/>
      </w:r>
    </w:p>
    <w:p w:rsidR="00420BE2" w:rsidRPr="002E7144" w:rsidRDefault="00420BE2" w:rsidP="00B5494C">
      <w:pPr>
        <w:ind w:firstLine="720"/>
        <w:rPr>
          <w:rFonts w:ascii="Times New Roman" w:hAnsi="Times New Roman"/>
          <w:sz w:val="24"/>
          <w:szCs w:val="24"/>
        </w:rPr>
      </w:pPr>
      <w:r w:rsidRPr="002E7144">
        <w:rPr>
          <w:rFonts w:ascii="Times New Roman" w:hAnsi="Times New Roman"/>
          <w:sz w:val="24"/>
          <w:szCs w:val="24"/>
        </w:rPr>
        <w:t>Participants verbalized their gratitude to the organizers for offering the webinars.  The webinars provided professional opportunities for academic advisors who mostly represented RCA/CAPA.  Participa</w:t>
      </w:r>
      <w:r w:rsidR="00A37D20" w:rsidRPr="002E7144">
        <w:rPr>
          <w:rFonts w:ascii="Times New Roman" w:hAnsi="Times New Roman"/>
          <w:sz w:val="24"/>
          <w:szCs w:val="24"/>
        </w:rPr>
        <w:t xml:space="preserve">nts also noted a desire for future professional development opportunities, which they felt were limited and adhoc.  The Associate Dean of </w:t>
      </w:r>
      <w:r w:rsidR="00385EE5" w:rsidRPr="002E7144">
        <w:rPr>
          <w:rFonts w:ascii="Times New Roman" w:hAnsi="Times New Roman"/>
          <w:sz w:val="24"/>
          <w:szCs w:val="24"/>
        </w:rPr>
        <w:t>AAO</w:t>
      </w:r>
      <w:r w:rsidR="00A37D20" w:rsidRPr="002E7144">
        <w:rPr>
          <w:rFonts w:ascii="Times New Roman" w:hAnsi="Times New Roman"/>
          <w:sz w:val="24"/>
          <w:szCs w:val="24"/>
        </w:rPr>
        <w:t xml:space="preserve"> is working to provide Blackboard access to university academic advisors where they will be able to access research articles pertaining to academic advising and college student retention.  Blackboard would also provide academic advisors with the opportunity to share case studies, to pose questions, and to provide solutions to case studies or posted problems.</w:t>
      </w:r>
    </w:p>
    <w:p w:rsidR="00F76201" w:rsidRPr="002E7144" w:rsidRDefault="00F76201" w:rsidP="00F76201">
      <w:pPr>
        <w:spacing w:before="240"/>
        <w:rPr>
          <w:rFonts w:ascii="Times New Roman" w:hAnsi="Times New Roman"/>
          <w:i/>
          <w:sz w:val="24"/>
          <w:szCs w:val="24"/>
        </w:rPr>
      </w:pPr>
      <w:r w:rsidRPr="002E7144">
        <w:rPr>
          <w:rFonts w:ascii="Times New Roman" w:hAnsi="Times New Roman"/>
          <w:i/>
          <w:sz w:val="24"/>
          <w:szCs w:val="24"/>
        </w:rPr>
        <w:t>Winter and Spring Commencements</w:t>
      </w:r>
    </w:p>
    <w:p w:rsidR="00F76201" w:rsidRPr="002E7144" w:rsidRDefault="00F76201" w:rsidP="00F76201">
      <w:pPr>
        <w:spacing w:before="240"/>
        <w:rPr>
          <w:rFonts w:ascii="Times New Roman" w:hAnsi="Times New Roman"/>
          <w:sz w:val="24"/>
          <w:szCs w:val="24"/>
        </w:rPr>
      </w:pPr>
      <w:r w:rsidRPr="002E7144">
        <w:rPr>
          <w:rFonts w:ascii="Times New Roman" w:hAnsi="Times New Roman"/>
          <w:sz w:val="24"/>
          <w:szCs w:val="24"/>
        </w:rPr>
        <w:tab/>
      </w:r>
      <w:r w:rsidR="00385EE5" w:rsidRPr="002E7144">
        <w:rPr>
          <w:rFonts w:ascii="Times New Roman" w:hAnsi="Times New Roman"/>
          <w:sz w:val="24"/>
          <w:szCs w:val="24"/>
        </w:rPr>
        <w:t>AAO</w:t>
      </w:r>
      <w:r w:rsidRPr="002E7144">
        <w:rPr>
          <w:rFonts w:ascii="Times New Roman" w:hAnsi="Times New Roman"/>
          <w:sz w:val="24"/>
          <w:szCs w:val="24"/>
        </w:rPr>
        <w:t xml:space="preserve"> supports the Division of Student Life and the </w:t>
      </w:r>
      <w:r w:rsidR="00022182" w:rsidRPr="002E7144">
        <w:rPr>
          <w:rFonts w:ascii="Times New Roman" w:hAnsi="Times New Roman"/>
          <w:sz w:val="24"/>
          <w:szCs w:val="24"/>
        </w:rPr>
        <w:t xml:space="preserve">Office of the </w:t>
      </w:r>
      <w:r w:rsidRPr="002E7144">
        <w:rPr>
          <w:rFonts w:ascii="Times New Roman" w:hAnsi="Times New Roman"/>
          <w:sz w:val="24"/>
          <w:szCs w:val="24"/>
        </w:rPr>
        <w:t xml:space="preserve">Registrar in organizing </w:t>
      </w:r>
      <w:r w:rsidR="00344F87" w:rsidRPr="002E7144">
        <w:rPr>
          <w:rFonts w:ascii="Times New Roman" w:hAnsi="Times New Roman"/>
          <w:sz w:val="24"/>
          <w:szCs w:val="24"/>
        </w:rPr>
        <w:t>winter</w:t>
      </w:r>
      <w:r w:rsidR="00022182" w:rsidRPr="002E7144">
        <w:rPr>
          <w:rFonts w:ascii="Times New Roman" w:hAnsi="Times New Roman"/>
          <w:sz w:val="24"/>
          <w:szCs w:val="24"/>
        </w:rPr>
        <w:t xml:space="preserve"> and S</w:t>
      </w:r>
      <w:r w:rsidRPr="002E7144">
        <w:rPr>
          <w:rFonts w:ascii="Times New Roman" w:hAnsi="Times New Roman"/>
          <w:sz w:val="24"/>
          <w:szCs w:val="24"/>
        </w:rPr>
        <w:t xml:space="preserve">pring Commencements.  The AVP serves as the Master of Ceremonies in each of the major commencement ceremonies.  The Associate Dean and </w:t>
      </w:r>
      <w:r w:rsidR="00385EE5" w:rsidRPr="002E7144">
        <w:rPr>
          <w:rFonts w:ascii="Times New Roman" w:hAnsi="Times New Roman"/>
          <w:sz w:val="24"/>
          <w:szCs w:val="24"/>
        </w:rPr>
        <w:t>AAO</w:t>
      </w:r>
      <w:r w:rsidRPr="002E7144">
        <w:rPr>
          <w:rFonts w:ascii="Times New Roman" w:hAnsi="Times New Roman"/>
          <w:sz w:val="24"/>
          <w:szCs w:val="24"/>
        </w:rPr>
        <w:t xml:space="preserve"> staff provide logistical support to the Registrar staff by helping with student check-in, cap and gown distribution and fitting, name checking, meet and greet students and guests, organize graduates by program, and guiding and instructing graduates on proc</w:t>
      </w:r>
      <w:r w:rsidR="00022182" w:rsidRPr="002E7144">
        <w:rPr>
          <w:rFonts w:ascii="Times New Roman" w:hAnsi="Times New Roman"/>
          <w:sz w:val="24"/>
          <w:szCs w:val="24"/>
        </w:rPr>
        <w:t xml:space="preserve">essional orders and protocols.  Event participation </w:t>
      </w:r>
      <w:r w:rsidR="00344F87">
        <w:rPr>
          <w:rFonts w:ascii="Times New Roman" w:hAnsi="Times New Roman"/>
          <w:sz w:val="24"/>
          <w:szCs w:val="24"/>
        </w:rPr>
        <w:t>is</w:t>
      </w:r>
      <w:r w:rsidR="00022182" w:rsidRPr="002E7144">
        <w:rPr>
          <w:rFonts w:ascii="Times New Roman" w:hAnsi="Times New Roman"/>
          <w:sz w:val="24"/>
          <w:szCs w:val="24"/>
        </w:rPr>
        <w:t xml:space="preserve"> typically</w:t>
      </w:r>
      <w:r w:rsidR="00344F87">
        <w:rPr>
          <w:rFonts w:ascii="Times New Roman" w:hAnsi="Times New Roman"/>
          <w:sz w:val="24"/>
          <w:szCs w:val="24"/>
        </w:rPr>
        <w:t xml:space="preserve"> a</w:t>
      </w:r>
      <w:r w:rsidR="00022182" w:rsidRPr="002E7144">
        <w:rPr>
          <w:rFonts w:ascii="Times New Roman" w:hAnsi="Times New Roman"/>
          <w:sz w:val="24"/>
          <w:szCs w:val="24"/>
        </w:rPr>
        <w:t xml:space="preserve"> day-long </w:t>
      </w:r>
      <w:r w:rsidR="00344F87" w:rsidRPr="002E7144">
        <w:rPr>
          <w:rFonts w:ascii="Times New Roman" w:hAnsi="Times New Roman"/>
          <w:sz w:val="24"/>
          <w:szCs w:val="24"/>
        </w:rPr>
        <w:t>commitment</w:t>
      </w:r>
      <w:r w:rsidR="00022182" w:rsidRPr="002E7144">
        <w:rPr>
          <w:rFonts w:ascii="Times New Roman" w:hAnsi="Times New Roman"/>
          <w:sz w:val="24"/>
          <w:szCs w:val="24"/>
        </w:rPr>
        <w:t>.</w:t>
      </w:r>
    </w:p>
    <w:p w:rsidR="00B5494C" w:rsidRDefault="00B5494C" w:rsidP="00C91054">
      <w:pPr>
        <w:rPr>
          <w:rFonts w:ascii="Times New Roman" w:hAnsi="Times New Roman"/>
          <w:i/>
          <w:sz w:val="24"/>
          <w:szCs w:val="24"/>
        </w:rPr>
      </w:pPr>
    </w:p>
    <w:p w:rsidR="00C91054" w:rsidRPr="002E7144" w:rsidRDefault="00C91054" w:rsidP="00C91054">
      <w:pPr>
        <w:rPr>
          <w:rFonts w:ascii="Times New Roman" w:hAnsi="Times New Roman"/>
          <w:i/>
          <w:sz w:val="24"/>
          <w:szCs w:val="24"/>
        </w:rPr>
      </w:pPr>
      <w:r w:rsidRPr="002E7144">
        <w:rPr>
          <w:rFonts w:ascii="Times New Roman" w:hAnsi="Times New Roman"/>
          <w:i/>
          <w:sz w:val="24"/>
          <w:szCs w:val="24"/>
        </w:rPr>
        <w:t>Academic Affairs Support</w:t>
      </w:r>
    </w:p>
    <w:p w:rsidR="00C91054" w:rsidRPr="002E7144" w:rsidRDefault="00C91054" w:rsidP="00C91054">
      <w:pPr>
        <w:spacing w:before="240"/>
        <w:rPr>
          <w:rFonts w:ascii="Times New Roman" w:hAnsi="Times New Roman"/>
          <w:sz w:val="24"/>
          <w:szCs w:val="24"/>
        </w:rPr>
      </w:pPr>
      <w:r w:rsidRPr="002E7144">
        <w:rPr>
          <w:rFonts w:ascii="Times New Roman" w:hAnsi="Times New Roman"/>
          <w:sz w:val="24"/>
          <w:szCs w:val="24"/>
        </w:rPr>
        <w:tab/>
      </w:r>
      <w:r w:rsidR="00385EE5" w:rsidRPr="002E7144">
        <w:rPr>
          <w:rFonts w:ascii="Times New Roman" w:hAnsi="Times New Roman"/>
          <w:sz w:val="24"/>
          <w:szCs w:val="24"/>
        </w:rPr>
        <w:t>AAO</w:t>
      </w:r>
      <w:r w:rsidRPr="002E7144">
        <w:rPr>
          <w:rFonts w:ascii="Times New Roman" w:hAnsi="Times New Roman"/>
          <w:sz w:val="24"/>
          <w:szCs w:val="24"/>
        </w:rPr>
        <w:t xml:space="preserve"> supports academic advising in the main campus by offering academic services and workshops to students’ year-around.  </w:t>
      </w:r>
      <w:r w:rsidR="00385EE5" w:rsidRPr="002E7144">
        <w:rPr>
          <w:rFonts w:ascii="Times New Roman" w:hAnsi="Times New Roman"/>
          <w:sz w:val="24"/>
          <w:szCs w:val="24"/>
        </w:rPr>
        <w:t>AAO</w:t>
      </w:r>
      <w:r w:rsidRPr="002E7144">
        <w:rPr>
          <w:rFonts w:ascii="Times New Roman" w:hAnsi="Times New Roman"/>
          <w:sz w:val="24"/>
          <w:szCs w:val="24"/>
        </w:rPr>
        <w:t xml:space="preserve"> organizes and conducts between 4-6 SOAR events each summer and advising and registration appointments each winter that results in the advising and registration of each new freshman and transfer class.  </w:t>
      </w:r>
      <w:r w:rsidR="00385EE5" w:rsidRPr="002E7144">
        <w:rPr>
          <w:rFonts w:ascii="Times New Roman" w:hAnsi="Times New Roman"/>
          <w:sz w:val="24"/>
          <w:szCs w:val="24"/>
        </w:rPr>
        <w:t>AAO</w:t>
      </w:r>
      <w:r w:rsidRPr="002E7144">
        <w:rPr>
          <w:rFonts w:ascii="Times New Roman" w:hAnsi="Times New Roman"/>
          <w:sz w:val="24"/>
          <w:szCs w:val="24"/>
        </w:rPr>
        <w:t xml:space="preserve"> handles major, minor, and advisor changes via forms and data entry in Banner.  It handles academic appeals on behalf of the Undergraduate Appeals Committee, and it engages in persistence and retention activities and interventions (see Enrollment &amp; Retention Management section below).  The AVP and Associate Dean identify and communicate with students who are on academic probation, academic warning, are academically disqualified, or who appeal for academic reinstatement after </w:t>
      </w:r>
      <w:r w:rsidRPr="002E7144">
        <w:rPr>
          <w:rFonts w:ascii="Times New Roman" w:hAnsi="Times New Roman"/>
          <w:sz w:val="24"/>
          <w:szCs w:val="24"/>
        </w:rPr>
        <w:lastRenderedPageBreak/>
        <w:t>disqualification, handle expired leaves of absence or unauthorized withdrawals</w:t>
      </w:r>
      <w:r w:rsidR="000464AF" w:rsidRPr="002E7144">
        <w:rPr>
          <w:rFonts w:ascii="Times New Roman" w:hAnsi="Times New Roman"/>
          <w:sz w:val="24"/>
          <w:szCs w:val="24"/>
        </w:rPr>
        <w:t>, and handle students who have not registered, but are attending classes</w:t>
      </w:r>
      <w:r w:rsidRPr="002E7144">
        <w:rPr>
          <w:rFonts w:ascii="Times New Roman" w:hAnsi="Times New Roman"/>
          <w:sz w:val="24"/>
          <w:szCs w:val="24"/>
        </w:rPr>
        <w:t xml:space="preserve">.  </w:t>
      </w:r>
      <w:r w:rsidR="00385EE5" w:rsidRPr="002E7144">
        <w:rPr>
          <w:rFonts w:ascii="Times New Roman" w:hAnsi="Times New Roman"/>
          <w:sz w:val="24"/>
          <w:szCs w:val="24"/>
        </w:rPr>
        <w:t>AAO</w:t>
      </w:r>
      <w:r w:rsidRPr="002E7144">
        <w:rPr>
          <w:rFonts w:ascii="Times New Roman" w:hAnsi="Times New Roman"/>
          <w:sz w:val="24"/>
          <w:szCs w:val="24"/>
        </w:rPr>
        <w:t xml:space="preserve"> also assists students who want to file leaves of absence or who want to return after a leave of absence has expired.</w:t>
      </w:r>
    </w:p>
    <w:p w:rsidR="00B5494C" w:rsidRDefault="00B5494C" w:rsidP="00C91054">
      <w:pPr>
        <w:ind w:firstLine="720"/>
        <w:rPr>
          <w:rFonts w:ascii="Times New Roman" w:hAnsi="Times New Roman"/>
          <w:sz w:val="24"/>
          <w:szCs w:val="24"/>
        </w:rPr>
      </w:pPr>
    </w:p>
    <w:p w:rsidR="00C91054" w:rsidRPr="002E7144" w:rsidRDefault="00385EE5" w:rsidP="00C91054">
      <w:pPr>
        <w:ind w:firstLine="720"/>
        <w:rPr>
          <w:rFonts w:ascii="Times New Roman" w:hAnsi="Times New Roman"/>
          <w:sz w:val="24"/>
          <w:szCs w:val="24"/>
        </w:rPr>
      </w:pPr>
      <w:r w:rsidRPr="002E7144">
        <w:rPr>
          <w:rFonts w:ascii="Times New Roman" w:hAnsi="Times New Roman"/>
          <w:sz w:val="24"/>
          <w:szCs w:val="24"/>
        </w:rPr>
        <w:t>AAO</w:t>
      </w:r>
      <w:r w:rsidR="00C91054" w:rsidRPr="002E7144">
        <w:rPr>
          <w:rFonts w:ascii="Times New Roman" w:hAnsi="Times New Roman"/>
          <w:sz w:val="24"/>
          <w:szCs w:val="24"/>
        </w:rPr>
        <w:t xml:space="preserve"> serves as the primary resource for advisors’ questions or concerns regarding academic advising, academic standing, or student behaviors that need attention.  Advisors are encouraged to email, call, or visit </w:t>
      </w:r>
      <w:r w:rsidRPr="002E7144">
        <w:rPr>
          <w:rFonts w:ascii="Times New Roman" w:hAnsi="Times New Roman"/>
          <w:sz w:val="24"/>
          <w:szCs w:val="24"/>
        </w:rPr>
        <w:t>AAO</w:t>
      </w:r>
      <w:r w:rsidR="00C91054" w:rsidRPr="002E7144">
        <w:rPr>
          <w:rFonts w:ascii="Times New Roman" w:hAnsi="Times New Roman"/>
          <w:sz w:val="24"/>
          <w:szCs w:val="24"/>
        </w:rPr>
        <w:t xml:space="preserve"> when they need advising support and assistance on advising-related or student behavior concerns.  </w:t>
      </w:r>
      <w:r w:rsidRPr="002E7144">
        <w:rPr>
          <w:rFonts w:ascii="Times New Roman" w:hAnsi="Times New Roman"/>
          <w:sz w:val="24"/>
          <w:szCs w:val="24"/>
        </w:rPr>
        <w:t>AAO</w:t>
      </w:r>
      <w:r w:rsidR="00C91054" w:rsidRPr="002E7144">
        <w:rPr>
          <w:rFonts w:ascii="Times New Roman" w:hAnsi="Times New Roman"/>
          <w:sz w:val="24"/>
          <w:szCs w:val="24"/>
        </w:rPr>
        <w:t xml:space="preserve"> continuously updates its online resources (forms, worksheets, handbooks, and course scheduling rubrics) in support of advisors and frequently updates them on important topics that impact academic advising such as course additions and cancelations, and new policies and procedures.  Online resources for advisors (and students) also include a handbook for advisors, a leave of absence handbook, and selecting a major handbook</w:t>
      </w:r>
      <w:r w:rsidR="002929B3" w:rsidRPr="002E7144">
        <w:rPr>
          <w:rFonts w:ascii="Times New Roman" w:hAnsi="Times New Roman"/>
          <w:sz w:val="24"/>
          <w:szCs w:val="24"/>
        </w:rPr>
        <w:t xml:space="preserve"> (http://sites.laverne.edu/academic-advising/downloads/)</w:t>
      </w:r>
      <w:r w:rsidR="00C91054" w:rsidRPr="002E7144">
        <w:rPr>
          <w:rFonts w:ascii="Times New Roman" w:hAnsi="Times New Roman"/>
          <w:sz w:val="24"/>
          <w:szCs w:val="24"/>
        </w:rPr>
        <w:t>.</w:t>
      </w:r>
    </w:p>
    <w:p w:rsidR="00824451" w:rsidRPr="002E7144" w:rsidRDefault="00D87771" w:rsidP="00C82765">
      <w:pPr>
        <w:spacing w:before="240"/>
        <w:rPr>
          <w:rFonts w:ascii="Times New Roman" w:hAnsi="Times New Roman"/>
          <w:i/>
          <w:sz w:val="24"/>
          <w:szCs w:val="24"/>
        </w:rPr>
      </w:pPr>
      <w:r w:rsidRPr="002E7144">
        <w:rPr>
          <w:rFonts w:ascii="Times New Roman" w:hAnsi="Times New Roman"/>
          <w:i/>
          <w:sz w:val="24"/>
          <w:szCs w:val="24"/>
        </w:rPr>
        <w:t xml:space="preserve">Academic </w:t>
      </w:r>
      <w:r w:rsidR="00435836" w:rsidRPr="002E7144">
        <w:rPr>
          <w:rFonts w:ascii="Times New Roman" w:hAnsi="Times New Roman"/>
          <w:i/>
          <w:sz w:val="24"/>
          <w:szCs w:val="24"/>
        </w:rPr>
        <w:t>Advis</w:t>
      </w:r>
      <w:r w:rsidRPr="002E7144">
        <w:rPr>
          <w:rFonts w:ascii="Times New Roman" w:hAnsi="Times New Roman"/>
          <w:i/>
          <w:sz w:val="24"/>
          <w:szCs w:val="24"/>
        </w:rPr>
        <w:t>ing Monitoring</w:t>
      </w:r>
    </w:p>
    <w:p w:rsidR="00FE2004" w:rsidRPr="002E7144" w:rsidRDefault="00D734F7" w:rsidP="00C82765">
      <w:pPr>
        <w:spacing w:before="240"/>
        <w:ind w:firstLine="720"/>
        <w:rPr>
          <w:rFonts w:ascii="Times New Roman" w:hAnsi="Times New Roman"/>
          <w:sz w:val="24"/>
          <w:szCs w:val="24"/>
        </w:rPr>
      </w:pPr>
      <w:r w:rsidRPr="002E7144">
        <w:rPr>
          <w:rFonts w:ascii="Times New Roman" w:hAnsi="Times New Roman"/>
          <w:sz w:val="24"/>
          <w:szCs w:val="24"/>
        </w:rPr>
        <w:t>As of the fall 2010, the University of La Verne ha</w:t>
      </w:r>
      <w:r w:rsidR="00E3662C" w:rsidRPr="002E7144">
        <w:rPr>
          <w:rFonts w:ascii="Times New Roman" w:hAnsi="Times New Roman"/>
          <w:sz w:val="24"/>
          <w:szCs w:val="24"/>
        </w:rPr>
        <w:t>d</w:t>
      </w:r>
      <w:r w:rsidRPr="002E7144">
        <w:rPr>
          <w:rFonts w:ascii="Times New Roman" w:hAnsi="Times New Roman"/>
          <w:sz w:val="24"/>
          <w:szCs w:val="24"/>
        </w:rPr>
        <w:t xml:space="preserve"> 2,054 active traditional undergraduates at the main </w:t>
      </w:r>
      <w:r w:rsidR="00E00CBE" w:rsidRPr="002E7144">
        <w:rPr>
          <w:rFonts w:ascii="Times New Roman" w:hAnsi="Times New Roman"/>
          <w:sz w:val="24"/>
          <w:szCs w:val="24"/>
        </w:rPr>
        <w:t>campus</w:t>
      </w:r>
      <w:r w:rsidRPr="002E7144">
        <w:rPr>
          <w:rFonts w:ascii="Times New Roman" w:hAnsi="Times New Roman"/>
          <w:sz w:val="24"/>
          <w:szCs w:val="24"/>
        </w:rPr>
        <w:t>.</w:t>
      </w:r>
      <w:r w:rsidR="00E00CBE" w:rsidRPr="002E7144">
        <w:rPr>
          <w:rFonts w:ascii="Times New Roman" w:hAnsi="Times New Roman"/>
          <w:sz w:val="24"/>
          <w:szCs w:val="24"/>
        </w:rPr>
        <w:t xml:space="preserve">  </w:t>
      </w:r>
      <w:r w:rsidR="0084773B" w:rsidRPr="002E7144">
        <w:rPr>
          <w:rFonts w:ascii="Times New Roman" w:hAnsi="Times New Roman"/>
          <w:sz w:val="24"/>
          <w:szCs w:val="24"/>
        </w:rPr>
        <w:t xml:space="preserve">There </w:t>
      </w:r>
      <w:r w:rsidR="00E3662C" w:rsidRPr="002E7144">
        <w:rPr>
          <w:rFonts w:ascii="Times New Roman" w:hAnsi="Times New Roman"/>
          <w:sz w:val="24"/>
          <w:szCs w:val="24"/>
        </w:rPr>
        <w:t>are</w:t>
      </w:r>
      <w:r w:rsidR="0084773B" w:rsidRPr="002E7144">
        <w:rPr>
          <w:rFonts w:ascii="Times New Roman" w:hAnsi="Times New Roman"/>
          <w:sz w:val="24"/>
          <w:szCs w:val="24"/>
        </w:rPr>
        <w:t xml:space="preserve"> 86 faculty and 7 staff advisors who are assigned </w:t>
      </w:r>
      <w:r w:rsidR="00265D2E" w:rsidRPr="002E7144">
        <w:rPr>
          <w:rFonts w:ascii="Times New Roman" w:hAnsi="Times New Roman"/>
          <w:sz w:val="24"/>
          <w:szCs w:val="24"/>
        </w:rPr>
        <w:t xml:space="preserve">advisees (students) </w:t>
      </w:r>
      <w:r w:rsidR="0084773B" w:rsidRPr="002E7144">
        <w:rPr>
          <w:rFonts w:ascii="Times New Roman" w:hAnsi="Times New Roman"/>
          <w:sz w:val="24"/>
          <w:szCs w:val="24"/>
        </w:rPr>
        <w:t xml:space="preserve">either by their own academic units or by </w:t>
      </w:r>
      <w:r w:rsidR="00385EE5" w:rsidRPr="002E7144">
        <w:rPr>
          <w:rFonts w:ascii="Times New Roman" w:hAnsi="Times New Roman"/>
          <w:sz w:val="24"/>
          <w:szCs w:val="24"/>
        </w:rPr>
        <w:t>AAO</w:t>
      </w:r>
      <w:r w:rsidR="0084773B" w:rsidRPr="002E7144">
        <w:rPr>
          <w:rFonts w:ascii="Times New Roman" w:hAnsi="Times New Roman"/>
          <w:sz w:val="24"/>
          <w:szCs w:val="24"/>
        </w:rPr>
        <w:t xml:space="preserve">.  More specifically, </w:t>
      </w:r>
      <w:r w:rsidR="00385EE5" w:rsidRPr="002E7144">
        <w:rPr>
          <w:rFonts w:ascii="Times New Roman" w:hAnsi="Times New Roman"/>
          <w:sz w:val="24"/>
          <w:szCs w:val="24"/>
        </w:rPr>
        <w:t>AAO</w:t>
      </w:r>
      <w:r w:rsidR="0084773B" w:rsidRPr="002E7144">
        <w:rPr>
          <w:rFonts w:ascii="Times New Roman" w:hAnsi="Times New Roman"/>
          <w:sz w:val="24"/>
          <w:szCs w:val="24"/>
        </w:rPr>
        <w:t xml:space="preserve"> directly assigns students to advi</w:t>
      </w:r>
      <w:r w:rsidR="00FE2004" w:rsidRPr="002E7144">
        <w:rPr>
          <w:rFonts w:ascii="Times New Roman" w:hAnsi="Times New Roman"/>
          <w:sz w:val="24"/>
          <w:szCs w:val="24"/>
        </w:rPr>
        <w:t>sors for 24 out of the 58 majors, and minors respectively.</w:t>
      </w:r>
      <w:r w:rsidR="0084773B" w:rsidRPr="002E7144">
        <w:rPr>
          <w:rFonts w:ascii="Times New Roman" w:hAnsi="Times New Roman"/>
          <w:sz w:val="24"/>
          <w:szCs w:val="24"/>
        </w:rPr>
        <w:t xml:space="preserve">  All other </w:t>
      </w:r>
      <w:r w:rsidR="00FE2004" w:rsidRPr="002E7144">
        <w:rPr>
          <w:rFonts w:ascii="Times New Roman" w:hAnsi="Times New Roman"/>
          <w:sz w:val="24"/>
          <w:szCs w:val="24"/>
        </w:rPr>
        <w:t>advisor-to-</w:t>
      </w:r>
      <w:r w:rsidR="006675D0" w:rsidRPr="002E7144">
        <w:rPr>
          <w:rFonts w:ascii="Times New Roman" w:hAnsi="Times New Roman"/>
          <w:sz w:val="24"/>
          <w:szCs w:val="24"/>
        </w:rPr>
        <w:t>student</w:t>
      </w:r>
      <w:r w:rsidR="00FE2004" w:rsidRPr="002E7144">
        <w:rPr>
          <w:rFonts w:ascii="Times New Roman" w:hAnsi="Times New Roman"/>
          <w:sz w:val="24"/>
          <w:szCs w:val="24"/>
        </w:rPr>
        <w:t xml:space="preserve"> </w:t>
      </w:r>
      <w:r w:rsidR="0084773B" w:rsidRPr="002E7144">
        <w:rPr>
          <w:rFonts w:ascii="Times New Roman" w:hAnsi="Times New Roman"/>
          <w:sz w:val="24"/>
          <w:szCs w:val="24"/>
        </w:rPr>
        <w:t xml:space="preserve">assignments are handled internally </w:t>
      </w:r>
      <w:r w:rsidR="00FE2004" w:rsidRPr="002E7144">
        <w:rPr>
          <w:rFonts w:ascii="Times New Roman" w:hAnsi="Times New Roman"/>
          <w:sz w:val="24"/>
          <w:szCs w:val="24"/>
        </w:rPr>
        <w:t xml:space="preserve">by each academic department.  </w:t>
      </w:r>
      <w:r w:rsidR="00265D2E" w:rsidRPr="002E7144">
        <w:rPr>
          <w:rFonts w:ascii="Times New Roman" w:hAnsi="Times New Roman"/>
          <w:sz w:val="24"/>
          <w:szCs w:val="24"/>
        </w:rPr>
        <w:t xml:space="preserve">The academic departments that make their own advisor assignments report back to </w:t>
      </w:r>
      <w:r w:rsidR="00385EE5" w:rsidRPr="002E7144">
        <w:rPr>
          <w:rFonts w:ascii="Times New Roman" w:hAnsi="Times New Roman"/>
          <w:sz w:val="24"/>
          <w:szCs w:val="24"/>
        </w:rPr>
        <w:t>AAO</w:t>
      </w:r>
      <w:r w:rsidR="00265D2E" w:rsidRPr="002E7144">
        <w:rPr>
          <w:rFonts w:ascii="Times New Roman" w:hAnsi="Times New Roman"/>
          <w:sz w:val="24"/>
          <w:szCs w:val="24"/>
        </w:rPr>
        <w:t xml:space="preserve"> </w:t>
      </w:r>
      <w:r w:rsidR="00165889" w:rsidRPr="002E7144">
        <w:rPr>
          <w:rFonts w:ascii="Times New Roman" w:hAnsi="Times New Roman"/>
          <w:sz w:val="24"/>
          <w:szCs w:val="24"/>
        </w:rPr>
        <w:t>for</w:t>
      </w:r>
      <w:r w:rsidR="00265D2E" w:rsidRPr="002E7144">
        <w:rPr>
          <w:rFonts w:ascii="Times New Roman" w:hAnsi="Times New Roman"/>
          <w:sz w:val="24"/>
          <w:szCs w:val="24"/>
        </w:rPr>
        <w:t xml:space="preserve"> input in </w:t>
      </w:r>
      <w:r w:rsidR="003F28C1" w:rsidRPr="002E7144">
        <w:rPr>
          <w:rFonts w:ascii="Times New Roman" w:hAnsi="Times New Roman"/>
          <w:sz w:val="24"/>
          <w:szCs w:val="24"/>
        </w:rPr>
        <w:t>SunGard’s</w:t>
      </w:r>
      <w:r w:rsidR="00265D2E" w:rsidRPr="002E7144">
        <w:rPr>
          <w:rFonts w:ascii="Times New Roman" w:hAnsi="Times New Roman"/>
          <w:sz w:val="24"/>
          <w:szCs w:val="24"/>
        </w:rPr>
        <w:t xml:space="preserve"> Banner</w:t>
      </w:r>
      <w:r w:rsidR="006C0573" w:rsidRPr="002E7144">
        <w:rPr>
          <w:rFonts w:ascii="Times New Roman" w:hAnsi="Times New Roman"/>
          <w:sz w:val="24"/>
          <w:szCs w:val="24"/>
        </w:rPr>
        <w:t xml:space="preserve"> System</w:t>
      </w:r>
      <w:r w:rsidR="00265D2E" w:rsidRPr="002E7144">
        <w:rPr>
          <w:rFonts w:ascii="Times New Roman" w:hAnsi="Times New Roman"/>
          <w:sz w:val="24"/>
          <w:szCs w:val="24"/>
        </w:rPr>
        <w:t xml:space="preserve">.  </w:t>
      </w:r>
      <w:r w:rsidR="00FE2004" w:rsidRPr="002E7144">
        <w:rPr>
          <w:rFonts w:ascii="Times New Roman" w:hAnsi="Times New Roman"/>
          <w:sz w:val="24"/>
          <w:szCs w:val="24"/>
        </w:rPr>
        <w:t xml:space="preserve">All student requests for changes of advisors, majors, major concentrations, and minors are handled and processed by </w:t>
      </w:r>
      <w:r w:rsidR="00385EE5" w:rsidRPr="002E7144">
        <w:rPr>
          <w:rFonts w:ascii="Times New Roman" w:hAnsi="Times New Roman"/>
          <w:sz w:val="24"/>
          <w:szCs w:val="24"/>
        </w:rPr>
        <w:t>AAO</w:t>
      </w:r>
      <w:r w:rsidR="00FE2004" w:rsidRPr="002E7144">
        <w:rPr>
          <w:rFonts w:ascii="Times New Roman" w:hAnsi="Times New Roman"/>
          <w:sz w:val="24"/>
          <w:szCs w:val="24"/>
        </w:rPr>
        <w:t>.</w:t>
      </w:r>
      <w:r w:rsidR="00AB23DA" w:rsidRPr="002E7144">
        <w:rPr>
          <w:rFonts w:ascii="Times New Roman" w:hAnsi="Times New Roman"/>
          <w:sz w:val="24"/>
          <w:szCs w:val="24"/>
        </w:rPr>
        <w:t xml:space="preserve">  </w:t>
      </w:r>
      <w:r w:rsidR="00022182" w:rsidRPr="002E7144">
        <w:rPr>
          <w:rFonts w:ascii="Times New Roman" w:hAnsi="Times New Roman"/>
          <w:sz w:val="24"/>
          <w:szCs w:val="24"/>
        </w:rPr>
        <w:t>As points of reference, t</w:t>
      </w:r>
      <w:r w:rsidR="00EC5DB9" w:rsidRPr="002E7144">
        <w:rPr>
          <w:rFonts w:ascii="Times New Roman" w:hAnsi="Times New Roman"/>
          <w:sz w:val="24"/>
          <w:szCs w:val="24"/>
        </w:rPr>
        <w:t>he National Academic Advising Association’s (</w:t>
      </w:r>
      <w:r w:rsidR="00AB23DA" w:rsidRPr="002E7144">
        <w:rPr>
          <w:rFonts w:ascii="Times New Roman" w:hAnsi="Times New Roman"/>
          <w:sz w:val="24"/>
          <w:szCs w:val="24"/>
        </w:rPr>
        <w:t>NACADA</w:t>
      </w:r>
      <w:r w:rsidR="00EC5DB9" w:rsidRPr="002E7144">
        <w:rPr>
          <w:rFonts w:ascii="Times New Roman" w:hAnsi="Times New Roman"/>
          <w:sz w:val="24"/>
          <w:szCs w:val="24"/>
        </w:rPr>
        <w:t xml:space="preserve">) </w:t>
      </w:r>
      <w:r w:rsidR="00AB23DA" w:rsidRPr="002E7144">
        <w:rPr>
          <w:rFonts w:ascii="Times New Roman" w:hAnsi="Times New Roman"/>
          <w:sz w:val="24"/>
          <w:szCs w:val="24"/>
        </w:rPr>
        <w:t>recommended advis</w:t>
      </w:r>
      <w:r w:rsidR="00022182" w:rsidRPr="002E7144">
        <w:rPr>
          <w:rFonts w:ascii="Times New Roman" w:hAnsi="Times New Roman"/>
          <w:sz w:val="24"/>
          <w:szCs w:val="24"/>
        </w:rPr>
        <w:t xml:space="preserve">or-to-student ratio is 1-300.  </w:t>
      </w:r>
      <w:r w:rsidR="00C107CA" w:rsidRPr="002E7144">
        <w:rPr>
          <w:rFonts w:ascii="Times New Roman" w:hAnsi="Times New Roman"/>
          <w:sz w:val="24"/>
          <w:szCs w:val="24"/>
        </w:rPr>
        <w:t xml:space="preserve">Habley (2004) reported that </w:t>
      </w:r>
      <w:r w:rsidR="00BE77E7" w:rsidRPr="002E7144">
        <w:rPr>
          <w:rFonts w:ascii="Times New Roman" w:hAnsi="Times New Roman"/>
          <w:sz w:val="24"/>
          <w:szCs w:val="24"/>
        </w:rPr>
        <w:t xml:space="preserve">73% of </w:t>
      </w:r>
      <w:r w:rsidR="00C107CA" w:rsidRPr="002E7144">
        <w:rPr>
          <w:rFonts w:ascii="Times New Roman" w:hAnsi="Times New Roman"/>
          <w:sz w:val="24"/>
          <w:szCs w:val="24"/>
        </w:rPr>
        <w:t>among 1,500 colleges and universities</w:t>
      </w:r>
      <w:r w:rsidR="00BE77E7" w:rsidRPr="002E7144">
        <w:rPr>
          <w:rFonts w:ascii="Times New Roman" w:hAnsi="Times New Roman"/>
          <w:sz w:val="24"/>
          <w:szCs w:val="24"/>
        </w:rPr>
        <w:t xml:space="preserve"> </w:t>
      </w:r>
      <w:r w:rsidR="00022182" w:rsidRPr="002E7144">
        <w:rPr>
          <w:rFonts w:ascii="Times New Roman" w:hAnsi="Times New Roman"/>
          <w:sz w:val="24"/>
          <w:szCs w:val="24"/>
        </w:rPr>
        <w:t xml:space="preserve">that were surveyed </w:t>
      </w:r>
      <w:r w:rsidR="00C107CA" w:rsidRPr="002E7144">
        <w:rPr>
          <w:rFonts w:ascii="Times New Roman" w:hAnsi="Times New Roman"/>
          <w:sz w:val="24"/>
          <w:szCs w:val="24"/>
        </w:rPr>
        <w:t xml:space="preserve">required faculty advisors to advise an average of 29 students.  </w:t>
      </w:r>
      <w:r w:rsidR="00AB23DA" w:rsidRPr="002E7144">
        <w:rPr>
          <w:rFonts w:ascii="Times New Roman" w:hAnsi="Times New Roman"/>
          <w:sz w:val="24"/>
          <w:szCs w:val="24"/>
        </w:rPr>
        <w:t>At La Vern</w:t>
      </w:r>
      <w:r w:rsidR="00165889" w:rsidRPr="002E7144">
        <w:rPr>
          <w:rFonts w:ascii="Times New Roman" w:hAnsi="Times New Roman"/>
          <w:sz w:val="24"/>
          <w:szCs w:val="24"/>
        </w:rPr>
        <w:t>e, the advisor-to-student ratio</w:t>
      </w:r>
      <w:r w:rsidR="00AB23DA" w:rsidRPr="002E7144">
        <w:rPr>
          <w:rFonts w:ascii="Times New Roman" w:hAnsi="Times New Roman"/>
          <w:sz w:val="24"/>
          <w:szCs w:val="24"/>
        </w:rPr>
        <w:t xml:space="preserve"> is 1-to-21.</w:t>
      </w:r>
      <w:r w:rsidR="00165889" w:rsidRPr="002E7144">
        <w:rPr>
          <w:rFonts w:ascii="Times New Roman" w:hAnsi="Times New Roman"/>
          <w:sz w:val="24"/>
          <w:szCs w:val="24"/>
        </w:rPr>
        <w:t xml:space="preserve">  However, certain </w:t>
      </w:r>
      <w:r w:rsidR="0080548B" w:rsidRPr="002E7144">
        <w:rPr>
          <w:rFonts w:ascii="Times New Roman" w:hAnsi="Times New Roman"/>
          <w:sz w:val="24"/>
          <w:szCs w:val="24"/>
        </w:rPr>
        <w:t xml:space="preserve">programs and departments </w:t>
      </w:r>
      <w:r w:rsidR="0080321E" w:rsidRPr="002E7144">
        <w:rPr>
          <w:rFonts w:ascii="Times New Roman" w:hAnsi="Times New Roman"/>
          <w:sz w:val="24"/>
          <w:szCs w:val="24"/>
        </w:rPr>
        <w:t xml:space="preserve">at La Verne </w:t>
      </w:r>
      <w:r w:rsidR="00165889" w:rsidRPr="002E7144">
        <w:rPr>
          <w:rFonts w:ascii="Times New Roman" w:hAnsi="Times New Roman"/>
          <w:sz w:val="24"/>
          <w:szCs w:val="24"/>
        </w:rPr>
        <w:t>have higher advisor-to-student ratios</w:t>
      </w:r>
      <w:r w:rsidR="006C0573" w:rsidRPr="002E7144">
        <w:rPr>
          <w:rFonts w:ascii="Times New Roman" w:hAnsi="Times New Roman"/>
          <w:sz w:val="24"/>
          <w:szCs w:val="24"/>
        </w:rPr>
        <w:t xml:space="preserve"> as noted in </w:t>
      </w:r>
      <w:r w:rsidR="00B90A4B" w:rsidRPr="002E7144">
        <w:rPr>
          <w:rFonts w:ascii="Times New Roman" w:hAnsi="Times New Roman"/>
          <w:color w:val="000000" w:themeColor="text1"/>
          <w:sz w:val="24"/>
          <w:szCs w:val="24"/>
        </w:rPr>
        <w:t>Appendix B</w:t>
      </w:r>
      <w:r w:rsidR="00165889" w:rsidRPr="002E7144">
        <w:rPr>
          <w:rFonts w:ascii="Times New Roman" w:hAnsi="Times New Roman"/>
          <w:color w:val="000000" w:themeColor="text1"/>
          <w:sz w:val="24"/>
          <w:szCs w:val="24"/>
        </w:rPr>
        <w:t>.</w:t>
      </w:r>
    </w:p>
    <w:p w:rsidR="00E00CBE" w:rsidRPr="002E7144" w:rsidRDefault="00385EE5" w:rsidP="00C82765">
      <w:pPr>
        <w:spacing w:before="240"/>
        <w:ind w:firstLine="720"/>
        <w:rPr>
          <w:rFonts w:ascii="Times New Roman" w:hAnsi="Times New Roman"/>
          <w:sz w:val="24"/>
          <w:szCs w:val="24"/>
        </w:rPr>
      </w:pPr>
      <w:r w:rsidRPr="002E7144">
        <w:rPr>
          <w:rFonts w:ascii="Times New Roman" w:hAnsi="Times New Roman"/>
          <w:sz w:val="24"/>
          <w:szCs w:val="24"/>
        </w:rPr>
        <w:t>AAO</w:t>
      </w:r>
      <w:r w:rsidR="00D734F7" w:rsidRPr="002E7144">
        <w:rPr>
          <w:rFonts w:ascii="Times New Roman" w:hAnsi="Times New Roman"/>
          <w:sz w:val="24"/>
          <w:szCs w:val="24"/>
        </w:rPr>
        <w:t xml:space="preserve"> oversees academic advising of </w:t>
      </w:r>
      <w:r w:rsidR="00E00CBE" w:rsidRPr="002E7144">
        <w:rPr>
          <w:rFonts w:ascii="Times New Roman" w:hAnsi="Times New Roman"/>
          <w:sz w:val="24"/>
          <w:szCs w:val="24"/>
        </w:rPr>
        <w:t>students</w:t>
      </w:r>
      <w:r w:rsidR="00FE2004" w:rsidRPr="002E7144">
        <w:rPr>
          <w:rFonts w:ascii="Times New Roman" w:hAnsi="Times New Roman"/>
          <w:sz w:val="24"/>
          <w:szCs w:val="24"/>
        </w:rPr>
        <w:t>, broadly speaking</w:t>
      </w:r>
      <w:r w:rsidR="00D734F7" w:rsidRPr="002E7144">
        <w:rPr>
          <w:rFonts w:ascii="Times New Roman" w:hAnsi="Times New Roman"/>
          <w:sz w:val="24"/>
          <w:szCs w:val="24"/>
        </w:rPr>
        <w:t>.</w:t>
      </w:r>
      <w:r w:rsidR="00D87771" w:rsidRPr="002E7144">
        <w:rPr>
          <w:rFonts w:ascii="Times New Roman" w:hAnsi="Times New Roman"/>
          <w:sz w:val="24"/>
          <w:szCs w:val="24"/>
        </w:rPr>
        <w:t xml:space="preserve">  In other words, </w:t>
      </w:r>
      <w:r w:rsidRPr="002E7144">
        <w:rPr>
          <w:rFonts w:ascii="Times New Roman" w:hAnsi="Times New Roman"/>
          <w:sz w:val="24"/>
          <w:szCs w:val="24"/>
        </w:rPr>
        <w:t>AAO</w:t>
      </w:r>
      <w:r w:rsidR="00D87771" w:rsidRPr="002E7144">
        <w:rPr>
          <w:rFonts w:ascii="Times New Roman" w:hAnsi="Times New Roman"/>
          <w:sz w:val="24"/>
          <w:szCs w:val="24"/>
        </w:rPr>
        <w:t xml:space="preserve"> is tasked with monitoring, developing, maintaining, and supporting a viab</w:t>
      </w:r>
      <w:r w:rsidR="00FE2004" w:rsidRPr="002E7144">
        <w:rPr>
          <w:rFonts w:ascii="Times New Roman" w:hAnsi="Times New Roman"/>
          <w:sz w:val="24"/>
          <w:szCs w:val="24"/>
        </w:rPr>
        <w:t>le and effective faculty</w:t>
      </w:r>
      <w:r w:rsidR="00923AAB" w:rsidRPr="002E7144">
        <w:rPr>
          <w:rFonts w:ascii="Times New Roman" w:hAnsi="Times New Roman"/>
          <w:sz w:val="24"/>
          <w:szCs w:val="24"/>
        </w:rPr>
        <w:t xml:space="preserve"> </w:t>
      </w:r>
      <w:r w:rsidR="00D87771" w:rsidRPr="002E7144">
        <w:rPr>
          <w:rFonts w:ascii="Times New Roman" w:hAnsi="Times New Roman"/>
          <w:sz w:val="24"/>
          <w:szCs w:val="24"/>
        </w:rPr>
        <w:t xml:space="preserve">advising model </w:t>
      </w:r>
      <w:r w:rsidR="00E00CBE" w:rsidRPr="002E7144">
        <w:rPr>
          <w:rFonts w:ascii="Times New Roman" w:hAnsi="Times New Roman"/>
          <w:sz w:val="24"/>
          <w:szCs w:val="24"/>
        </w:rPr>
        <w:t xml:space="preserve">that is based on a developmental advising framework </w:t>
      </w:r>
      <w:r w:rsidR="00D87771" w:rsidRPr="002E7144">
        <w:rPr>
          <w:rFonts w:ascii="Times New Roman" w:hAnsi="Times New Roman"/>
          <w:sz w:val="24"/>
          <w:szCs w:val="24"/>
        </w:rPr>
        <w:t>that meets the needs and expectations of</w:t>
      </w:r>
      <w:r w:rsidR="00E00CBE" w:rsidRPr="002E7144">
        <w:rPr>
          <w:rFonts w:ascii="Times New Roman" w:hAnsi="Times New Roman"/>
          <w:sz w:val="24"/>
          <w:szCs w:val="24"/>
        </w:rPr>
        <w:t xml:space="preserve"> traditional undergraduates</w:t>
      </w:r>
      <w:r w:rsidR="0080321E" w:rsidRPr="002E7144">
        <w:rPr>
          <w:rFonts w:ascii="Times New Roman" w:hAnsi="Times New Roman"/>
          <w:sz w:val="24"/>
          <w:szCs w:val="24"/>
        </w:rPr>
        <w:t xml:space="preserve"> and is reflective of the Mission of </w:t>
      </w:r>
      <w:r w:rsidRPr="002E7144">
        <w:rPr>
          <w:rFonts w:ascii="Times New Roman" w:hAnsi="Times New Roman"/>
          <w:sz w:val="24"/>
          <w:szCs w:val="24"/>
        </w:rPr>
        <w:t>AAO</w:t>
      </w:r>
      <w:r w:rsidR="0080321E" w:rsidRPr="002E7144">
        <w:rPr>
          <w:rFonts w:ascii="Times New Roman" w:hAnsi="Times New Roman"/>
          <w:sz w:val="24"/>
          <w:szCs w:val="24"/>
        </w:rPr>
        <w:t xml:space="preserve"> and the University of La Verne</w:t>
      </w:r>
      <w:r w:rsidR="00E00CBE" w:rsidRPr="002E7144">
        <w:rPr>
          <w:rFonts w:ascii="Times New Roman" w:hAnsi="Times New Roman"/>
          <w:sz w:val="24"/>
          <w:szCs w:val="24"/>
        </w:rPr>
        <w:t>.</w:t>
      </w:r>
    </w:p>
    <w:p w:rsidR="00BC485E" w:rsidRPr="002E7144" w:rsidRDefault="0080321E" w:rsidP="00C82765">
      <w:pPr>
        <w:spacing w:before="240"/>
        <w:rPr>
          <w:rFonts w:ascii="Times New Roman" w:hAnsi="Times New Roman"/>
          <w:i/>
          <w:sz w:val="24"/>
          <w:szCs w:val="24"/>
        </w:rPr>
      </w:pPr>
      <w:r w:rsidRPr="002E7144">
        <w:rPr>
          <w:rFonts w:ascii="Times New Roman" w:hAnsi="Times New Roman"/>
          <w:i/>
          <w:sz w:val="24"/>
          <w:szCs w:val="24"/>
        </w:rPr>
        <w:t xml:space="preserve">Admissions to </w:t>
      </w:r>
      <w:r w:rsidR="00EC5DB9" w:rsidRPr="002E7144">
        <w:rPr>
          <w:rFonts w:ascii="Times New Roman" w:hAnsi="Times New Roman"/>
          <w:i/>
          <w:sz w:val="24"/>
          <w:szCs w:val="24"/>
        </w:rPr>
        <w:t>Confirmation of Attendance</w:t>
      </w:r>
    </w:p>
    <w:p w:rsidR="00AB23DA" w:rsidRPr="002E7144" w:rsidRDefault="00385EE5" w:rsidP="00C82765">
      <w:pPr>
        <w:spacing w:before="240"/>
        <w:ind w:firstLine="720"/>
        <w:rPr>
          <w:rFonts w:ascii="Times New Roman" w:hAnsi="Times New Roman"/>
          <w:sz w:val="24"/>
          <w:szCs w:val="24"/>
        </w:rPr>
      </w:pPr>
      <w:r w:rsidRPr="002E7144">
        <w:rPr>
          <w:rFonts w:ascii="Times New Roman" w:hAnsi="Times New Roman"/>
          <w:sz w:val="24"/>
          <w:szCs w:val="24"/>
        </w:rPr>
        <w:t>AAO</w:t>
      </w:r>
      <w:r w:rsidR="00BC485E" w:rsidRPr="002E7144">
        <w:rPr>
          <w:rFonts w:ascii="Times New Roman" w:hAnsi="Times New Roman"/>
          <w:sz w:val="24"/>
          <w:szCs w:val="24"/>
        </w:rPr>
        <w:t xml:space="preserve"> receives, prepares, and redistributes advising files that are sent from the Undergraduate Admissions Office.  </w:t>
      </w:r>
      <w:r w:rsidR="00AB23DA" w:rsidRPr="002E7144">
        <w:rPr>
          <w:rFonts w:ascii="Times New Roman" w:eastAsia="Times New Roman" w:hAnsi="Times New Roman"/>
          <w:sz w:val="24"/>
          <w:szCs w:val="24"/>
        </w:rPr>
        <w:t xml:space="preserve">Due to the University’s rolling admissions process, the Admissions Office </w:t>
      </w:r>
      <w:r w:rsidR="00165889" w:rsidRPr="002E7144">
        <w:rPr>
          <w:rFonts w:ascii="Times New Roman" w:eastAsia="Times New Roman" w:hAnsi="Times New Roman"/>
          <w:sz w:val="24"/>
          <w:szCs w:val="24"/>
        </w:rPr>
        <w:t xml:space="preserve">photocopies </w:t>
      </w:r>
      <w:r w:rsidR="00AB23DA" w:rsidRPr="002E7144">
        <w:rPr>
          <w:rFonts w:ascii="Times New Roman" w:eastAsia="Times New Roman" w:hAnsi="Times New Roman"/>
          <w:sz w:val="24"/>
          <w:szCs w:val="24"/>
        </w:rPr>
        <w:t>and hand-delivers hundreds of admissio</w:t>
      </w:r>
      <w:r w:rsidR="0080321E" w:rsidRPr="002E7144">
        <w:rPr>
          <w:rFonts w:ascii="Times New Roman" w:eastAsia="Times New Roman" w:hAnsi="Times New Roman"/>
          <w:sz w:val="24"/>
          <w:szCs w:val="24"/>
        </w:rPr>
        <w:t xml:space="preserve">ns files to </w:t>
      </w:r>
      <w:r w:rsidRPr="002E7144">
        <w:rPr>
          <w:rFonts w:ascii="Times New Roman" w:eastAsia="Times New Roman" w:hAnsi="Times New Roman"/>
          <w:sz w:val="24"/>
          <w:szCs w:val="24"/>
        </w:rPr>
        <w:t>AAO</w:t>
      </w:r>
      <w:r w:rsidR="0080321E" w:rsidRPr="002E7144">
        <w:rPr>
          <w:rFonts w:ascii="Times New Roman" w:eastAsia="Times New Roman" w:hAnsi="Times New Roman"/>
          <w:sz w:val="24"/>
          <w:szCs w:val="24"/>
        </w:rPr>
        <w:t xml:space="preserve"> year-round.  </w:t>
      </w:r>
      <w:r w:rsidR="00AB23DA" w:rsidRPr="002E7144">
        <w:rPr>
          <w:rFonts w:ascii="Times New Roman" w:eastAsia="Times New Roman" w:hAnsi="Times New Roman"/>
          <w:sz w:val="24"/>
          <w:szCs w:val="24"/>
        </w:rPr>
        <w:t>A</w:t>
      </w:r>
      <w:r w:rsidR="00AB23DA" w:rsidRPr="002E7144">
        <w:rPr>
          <w:rFonts w:ascii="Times New Roman" w:hAnsi="Times New Roman"/>
          <w:sz w:val="24"/>
          <w:szCs w:val="24"/>
        </w:rPr>
        <w:t xml:space="preserve">dvising files consist of copies of admissions documents and transcripts.  </w:t>
      </w:r>
      <w:r w:rsidR="00AB23DA" w:rsidRPr="002E7144">
        <w:rPr>
          <w:rFonts w:ascii="Times New Roman" w:eastAsia="Times New Roman" w:hAnsi="Times New Roman"/>
          <w:sz w:val="24"/>
          <w:szCs w:val="24"/>
        </w:rPr>
        <w:t xml:space="preserve">Upon arrival of files, </w:t>
      </w:r>
      <w:r w:rsidRPr="002E7144">
        <w:rPr>
          <w:rFonts w:ascii="Times New Roman" w:hAnsi="Times New Roman"/>
          <w:sz w:val="24"/>
          <w:szCs w:val="24"/>
        </w:rPr>
        <w:t>AAO</w:t>
      </w:r>
      <w:r w:rsidR="00AB23DA" w:rsidRPr="002E7144">
        <w:rPr>
          <w:rFonts w:ascii="Times New Roman" w:hAnsi="Times New Roman"/>
          <w:sz w:val="24"/>
          <w:szCs w:val="24"/>
        </w:rPr>
        <w:t xml:space="preserve"> completes the advising files by including cover sheets to each file that summarize a student’s academic level, standardized exam scores, contact information,</w:t>
      </w:r>
      <w:r w:rsidR="00EC5DB9" w:rsidRPr="002E7144">
        <w:rPr>
          <w:rFonts w:ascii="Times New Roman" w:hAnsi="Times New Roman"/>
          <w:sz w:val="24"/>
          <w:szCs w:val="24"/>
        </w:rPr>
        <w:t xml:space="preserve"> whether transcript information has been articulated,</w:t>
      </w:r>
      <w:r w:rsidR="00AB23DA" w:rsidRPr="002E7144">
        <w:rPr>
          <w:rFonts w:ascii="Times New Roman" w:hAnsi="Times New Roman"/>
          <w:sz w:val="24"/>
          <w:szCs w:val="24"/>
        </w:rPr>
        <w:t xml:space="preserve"> and whether or not a student has completed required placement tests in math and/or writing.  </w:t>
      </w:r>
      <w:r w:rsidRPr="002E7144">
        <w:rPr>
          <w:rFonts w:ascii="Times New Roman" w:eastAsia="Times New Roman" w:hAnsi="Times New Roman"/>
          <w:sz w:val="24"/>
          <w:szCs w:val="24"/>
        </w:rPr>
        <w:t>AAO</w:t>
      </w:r>
      <w:r w:rsidR="00AB23DA" w:rsidRPr="002E7144">
        <w:rPr>
          <w:rFonts w:ascii="Times New Roman" w:eastAsia="Times New Roman" w:hAnsi="Times New Roman"/>
          <w:sz w:val="24"/>
          <w:szCs w:val="24"/>
        </w:rPr>
        <w:t xml:space="preserve"> hand-delivers the advising files to the academic departments across campus.  This process may take days or weeks to complete</w:t>
      </w:r>
      <w:r w:rsidR="000A69F0" w:rsidRPr="002E7144">
        <w:rPr>
          <w:rFonts w:ascii="Times New Roman" w:eastAsia="Times New Roman" w:hAnsi="Times New Roman"/>
          <w:sz w:val="24"/>
          <w:szCs w:val="24"/>
        </w:rPr>
        <w:t xml:space="preserve"> depending on the work load at </w:t>
      </w:r>
      <w:r w:rsidR="000A69F0" w:rsidRPr="002E7144">
        <w:rPr>
          <w:rFonts w:ascii="Times New Roman" w:eastAsia="Times New Roman" w:hAnsi="Times New Roman"/>
          <w:sz w:val="24"/>
          <w:szCs w:val="24"/>
        </w:rPr>
        <w:lastRenderedPageBreak/>
        <w:t>any one time</w:t>
      </w:r>
      <w:r w:rsidR="00AB23DA" w:rsidRPr="002E7144">
        <w:rPr>
          <w:rFonts w:ascii="Times New Roman" w:eastAsia="Times New Roman" w:hAnsi="Times New Roman"/>
          <w:sz w:val="24"/>
          <w:szCs w:val="24"/>
        </w:rPr>
        <w:t xml:space="preserve">.  </w:t>
      </w:r>
      <w:r w:rsidRPr="002E7144">
        <w:rPr>
          <w:rFonts w:ascii="Times New Roman" w:hAnsi="Times New Roman"/>
          <w:sz w:val="24"/>
          <w:szCs w:val="24"/>
        </w:rPr>
        <w:t>AAO</w:t>
      </w:r>
      <w:r w:rsidR="00AB23DA" w:rsidRPr="002E7144">
        <w:rPr>
          <w:rFonts w:ascii="Times New Roman" w:hAnsi="Times New Roman"/>
          <w:sz w:val="24"/>
          <w:szCs w:val="24"/>
        </w:rPr>
        <w:t xml:space="preserve"> staff </w:t>
      </w:r>
      <w:r w:rsidR="0086654A" w:rsidRPr="002E7144">
        <w:rPr>
          <w:rFonts w:ascii="Times New Roman" w:hAnsi="Times New Roman"/>
          <w:sz w:val="24"/>
          <w:szCs w:val="24"/>
        </w:rPr>
        <w:t xml:space="preserve">must </w:t>
      </w:r>
      <w:r w:rsidR="00AB23DA" w:rsidRPr="002E7144">
        <w:rPr>
          <w:rFonts w:ascii="Times New Roman" w:hAnsi="Times New Roman"/>
          <w:sz w:val="24"/>
          <w:szCs w:val="24"/>
        </w:rPr>
        <w:t xml:space="preserve">recruit </w:t>
      </w:r>
      <w:r w:rsidR="0086654A" w:rsidRPr="002E7144">
        <w:rPr>
          <w:rFonts w:ascii="Times New Roman" w:hAnsi="Times New Roman"/>
          <w:sz w:val="24"/>
          <w:szCs w:val="24"/>
        </w:rPr>
        <w:t xml:space="preserve">academic </w:t>
      </w:r>
      <w:r w:rsidR="00AB23DA" w:rsidRPr="002E7144">
        <w:rPr>
          <w:rFonts w:ascii="Times New Roman" w:hAnsi="Times New Roman"/>
          <w:sz w:val="24"/>
          <w:szCs w:val="24"/>
        </w:rPr>
        <w:t>advisors</w:t>
      </w:r>
      <w:r w:rsidR="0086654A" w:rsidRPr="002E7144">
        <w:rPr>
          <w:rFonts w:ascii="Times New Roman" w:hAnsi="Times New Roman"/>
          <w:sz w:val="24"/>
          <w:szCs w:val="24"/>
        </w:rPr>
        <w:t xml:space="preserve"> (faculty and staff)</w:t>
      </w:r>
      <w:r w:rsidR="00AB23DA" w:rsidRPr="002E7144">
        <w:rPr>
          <w:rFonts w:ascii="Times New Roman" w:hAnsi="Times New Roman"/>
          <w:sz w:val="24"/>
          <w:szCs w:val="24"/>
        </w:rPr>
        <w:t xml:space="preserve"> to submit advising schedules for midyear or summer advising</w:t>
      </w:r>
      <w:r w:rsidR="00045DAF" w:rsidRPr="002E7144">
        <w:rPr>
          <w:rFonts w:ascii="Times New Roman" w:hAnsi="Times New Roman"/>
          <w:sz w:val="24"/>
          <w:szCs w:val="24"/>
        </w:rPr>
        <w:t xml:space="preserve"> of newly admitted students.  </w:t>
      </w:r>
      <w:r w:rsidRPr="002E7144">
        <w:rPr>
          <w:rFonts w:ascii="Times New Roman" w:hAnsi="Times New Roman"/>
          <w:sz w:val="24"/>
          <w:szCs w:val="24"/>
        </w:rPr>
        <w:t>AAO</w:t>
      </w:r>
      <w:r w:rsidR="00045DAF" w:rsidRPr="002E7144">
        <w:rPr>
          <w:rFonts w:ascii="Times New Roman" w:hAnsi="Times New Roman"/>
          <w:sz w:val="24"/>
          <w:szCs w:val="24"/>
        </w:rPr>
        <w:t xml:space="preserve"> </w:t>
      </w:r>
      <w:r w:rsidR="00AB23DA" w:rsidRPr="002E7144">
        <w:rPr>
          <w:rFonts w:ascii="Times New Roman" w:hAnsi="Times New Roman"/>
          <w:sz w:val="24"/>
          <w:szCs w:val="24"/>
        </w:rPr>
        <w:t>coordinates advising appointments for ne</w:t>
      </w:r>
      <w:r w:rsidR="0080321E" w:rsidRPr="002E7144">
        <w:rPr>
          <w:rFonts w:ascii="Times New Roman" w:hAnsi="Times New Roman"/>
          <w:sz w:val="24"/>
          <w:szCs w:val="24"/>
        </w:rPr>
        <w:t>wly admitted students to ensure</w:t>
      </w:r>
      <w:r w:rsidR="00AB23DA" w:rsidRPr="002E7144">
        <w:rPr>
          <w:rFonts w:ascii="Times New Roman" w:hAnsi="Times New Roman"/>
          <w:sz w:val="24"/>
          <w:szCs w:val="24"/>
        </w:rPr>
        <w:t xml:space="preserve"> that each student has been assigned an academic </w:t>
      </w:r>
      <w:r w:rsidR="008C24B0" w:rsidRPr="002E7144">
        <w:rPr>
          <w:rFonts w:ascii="Times New Roman" w:hAnsi="Times New Roman"/>
          <w:sz w:val="24"/>
          <w:szCs w:val="24"/>
        </w:rPr>
        <w:t>advisor</w:t>
      </w:r>
      <w:r w:rsidR="00045DAF" w:rsidRPr="002E7144">
        <w:rPr>
          <w:rFonts w:ascii="Times New Roman" w:hAnsi="Times New Roman"/>
          <w:sz w:val="24"/>
          <w:szCs w:val="24"/>
        </w:rPr>
        <w:t>, has been advised, and has registered for courses.</w:t>
      </w:r>
      <w:r w:rsidR="000A69F0" w:rsidRPr="002E7144">
        <w:rPr>
          <w:rFonts w:ascii="Times New Roman" w:hAnsi="Times New Roman"/>
          <w:sz w:val="24"/>
          <w:szCs w:val="24"/>
        </w:rPr>
        <w:t xml:space="preserve">  </w:t>
      </w:r>
      <w:r w:rsidRPr="002E7144">
        <w:rPr>
          <w:rFonts w:ascii="Times New Roman" w:hAnsi="Times New Roman"/>
          <w:sz w:val="24"/>
          <w:szCs w:val="24"/>
        </w:rPr>
        <w:t>AAO</w:t>
      </w:r>
      <w:r w:rsidR="000A69F0" w:rsidRPr="002E7144">
        <w:rPr>
          <w:rFonts w:ascii="Times New Roman" w:hAnsi="Times New Roman"/>
          <w:sz w:val="24"/>
          <w:szCs w:val="24"/>
        </w:rPr>
        <w:t xml:space="preserve"> handles call</w:t>
      </w:r>
      <w:r w:rsidR="0089494B" w:rsidRPr="002E7144">
        <w:rPr>
          <w:rFonts w:ascii="Times New Roman" w:hAnsi="Times New Roman"/>
          <w:sz w:val="24"/>
          <w:szCs w:val="24"/>
        </w:rPr>
        <w:t>s from prospective, admitted, and continuing students, including, on occasion</w:t>
      </w:r>
      <w:r w:rsidR="00EC5DB9" w:rsidRPr="002E7144">
        <w:rPr>
          <w:rFonts w:ascii="Times New Roman" w:hAnsi="Times New Roman"/>
          <w:sz w:val="24"/>
          <w:szCs w:val="24"/>
        </w:rPr>
        <w:t xml:space="preserve">, </w:t>
      </w:r>
      <w:r w:rsidR="0089494B" w:rsidRPr="002E7144">
        <w:rPr>
          <w:rFonts w:ascii="Times New Roman" w:hAnsi="Times New Roman"/>
          <w:sz w:val="24"/>
          <w:szCs w:val="24"/>
        </w:rPr>
        <w:t>calls from parents on behalf of their children concerning academic progress or with questions</w:t>
      </w:r>
      <w:r w:rsidR="00F15CE7" w:rsidRPr="002E7144">
        <w:rPr>
          <w:rFonts w:ascii="Times New Roman" w:hAnsi="Times New Roman"/>
          <w:sz w:val="24"/>
          <w:szCs w:val="24"/>
        </w:rPr>
        <w:t xml:space="preserve"> or concerns</w:t>
      </w:r>
      <w:r w:rsidR="0089494B" w:rsidRPr="002E7144">
        <w:rPr>
          <w:rFonts w:ascii="Times New Roman" w:hAnsi="Times New Roman"/>
          <w:sz w:val="24"/>
          <w:szCs w:val="24"/>
        </w:rPr>
        <w:t xml:space="preserve"> about academics, degree requirements, and academic advising</w:t>
      </w:r>
      <w:r w:rsidR="000A69F0" w:rsidRPr="002E7144">
        <w:rPr>
          <w:rFonts w:ascii="Times New Roman" w:hAnsi="Times New Roman"/>
          <w:sz w:val="24"/>
          <w:szCs w:val="24"/>
        </w:rPr>
        <w:t>.</w:t>
      </w:r>
      <w:r w:rsidR="00045DAF" w:rsidRPr="002E7144">
        <w:rPr>
          <w:rFonts w:ascii="Times New Roman" w:hAnsi="Times New Roman"/>
          <w:sz w:val="24"/>
          <w:szCs w:val="24"/>
        </w:rPr>
        <w:t xml:space="preserve">  </w:t>
      </w:r>
    </w:p>
    <w:p w:rsidR="001601C2" w:rsidRPr="002E7144" w:rsidRDefault="00AB23DA" w:rsidP="00C82765">
      <w:pPr>
        <w:spacing w:before="240"/>
        <w:ind w:firstLine="720"/>
        <w:rPr>
          <w:rFonts w:ascii="Times New Roman" w:eastAsia="Times New Roman" w:hAnsi="Times New Roman"/>
          <w:sz w:val="24"/>
          <w:szCs w:val="24"/>
        </w:rPr>
      </w:pPr>
      <w:r w:rsidRPr="002E7144">
        <w:rPr>
          <w:rFonts w:ascii="Times New Roman" w:eastAsia="Times New Roman" w:hAnsi="Times New Roman"/>
          <w:sz w:val="24"/>
          <w:szCs w:val="24"/>
        </w:rPr>
        <w:t xml:space="preserve">  </w:t>
      </w:r>
      <w:r w:rsidR="00045DAF" w:rsidRPr="002E7144">
        <w:rPr>
          <w:rFonts w:ascii="Times New Roman" w:eastAsia="Times New Roman" w:hAnsi="Times New Roman"/>
          <w:sz w:val="24"/>
          <w:szCs w:val="24"/>
        </w:rPr>
        <w:t xml:space="preserve">La Verne </w:t>
      </w:r>
      <w:r w:rsidRPr="002E7144">
        <w:rPr>
          <w:rFonts w:ascii="Times New Roman" w:eastAsia="Times New Roman" w:hAnsi="Times New Roman"/>
          <w:sz w:val="24"/>
          <w:szCs w:val="24"/>
        </w:rPr>
        <w:t>rel</w:t>
      </w:r>
      <w:r w:rsidR="00045DAF" w:rsidRPr="002E7144">
        <w:rPr>
          <w:rFonts w:ascii="Times New Roman" w:eastAsia="Times New Roman" w:hAnsi="Times New Roman"/>
          <w:sz w:val="24"/>
          <w:szCs w:val="24"/>
        </w:rPr>
        <w:t>ies</w:t>
      </w:r>
      <w:r w:rsidRPr="002E7144">
        <w:rPr>
          <w:rFonts w:ascii="Times New Roman" w:eastAsia="Times New Roman" w:hAnsi="Times New Roman"/>
          <w:sz w:val="24"/>
          <w:szCs w:val="24"/>
        </w:rPr>
        <w:t xml:space="preserve"> on paper-based advising </w:t>
      </w:r>
      <w:r w:rsidR="00045DAF" w:rsidRPr="002E7144">
        <w:rPr>
          <w:rFonts w:ascii="Times New Roman" w:eastAsia="Times New Roman" w:hAnsi="Times New Roman"/>
          <w:sz w:val="24"/>
          <w:szCs w:val="24"/>
        </w:rPr>
        <w:t xml:space="preserve">files </w:t>
      </w:r>
      <w:r w:rsidRPr="002E7144">
        <w:rPr>
          <w:rFonts w:ascii="Times New Roman" w:eastAsia="Times New Roman" w:hAnsi="Times New Roman"/>
          <w:sz w:val="24"/>
          <w:szCs w:val="24"/>
        </w:rPr>
        <w:t xml:space="preserve">that are not easily transferred among different departments as students change, add, or drop academic majors and/or minors.  On average, </w:t>
      </w:r>
      <w:r w:rsidR="00B85C65" w:rsidRPr="002E7144">
        <w:rPr>
          <w:rFonts w:ascii="Times New Roman" w:eastAsia="Times New Roman" w:hAnsi="Times New Roman"/>
          <w:sz w:val="24"/>
          <w:szCs w:val="24"/>
        </w:rPr>
        <w:t xml:space="preserve">college </w:t>
      </w:r>
      <w:r w:rsidRPr="002E7144">
        <w:rPr>
          <w:rFonts w:ascii="Times New Roman" w:eastAsia="Times New Roman" w:hAnsi="Times New Roman"/>
          <w:sz w:val="24"/>
          <w:szCs w:val="24"/>
        </w:rPr>
        <w:t xml:space="preserve">students switch majors </w:t>
      </w:r>
      <w:r w:rsidR="00B85C65" w:rsidRPr="002E7144">
        <w:rPr>
          <w:rFonts w:ascii="Times New Roman" w:eastAsia="Times New Roman" w:hAnsi="Times New Roman"/>
          <w:sz w:val="24"/>
          <w:szCs w:val="24"/>
        </w:rPr>
        <w:t xml:space="preserve">2-3 </w:t>
      </w:r>
      <w:r w:rsidRPr="002E7144">
        <w:rPr>
          <w:rFonts w:ascii="Times New Roman" w:eastAsia="Times New Roman" w:hAnsi="Times New Roman"/>
          <w:sz w:val="24"/>
          <w:szCs w:val="24"/>
        </w:rPr>
        <w:t>times during their undergraduate careers</w:t>
      </w:r>
      <w:r w:rsidR="0086654A" w:rsidRPr="002E7144">
        <w:rPr>
          <w:rFonts w:ascii="Times New Roman" w:eastAsia="Times New Roman" w:hAnsi="Times New Roman"/>
          <w:sz w:val="24"/>
          <w:szCs w:val="24"/>
        </w:rPr>
        <w:t xml:space="preserve"> (</w:t>
      </w:r>
      <w:r w:rsidR="00B85C65" w:rsidRPr="002E7144">
        <w:rPr>
          <w:rFonts w:ascii="Times New Roman" w:eastAsia="Times New Roman" w:hAnsi="Times New Roman"/>
          <w:sz w:val="24"/>
          <w:szCs w:val="24"/>
        </w:rPr>
        <w:t>Ronan, 2005)</w:t>
      </w:r>
      <w:r w:rsidRPr="002E7144">
        <w:rPr>
          <w:rFonts w:ascii="Times New Roman" w:eastAsia="Times New Roman" w:hAnsi="Times New Roman"/>
          <w:sz w:val="24"/>
          <w:szCs w:val="24"/>
        </w:rPr>
        <w:t xml:space="preserve">.  These advising files are sometimes not retrievable due to faculty advisor transition or </w:t>
      </w:r>
      <w:r w:rsidR="00967E37" w:rsidRPr="002E7144">
        <w:rPr>
          <w:rFonts w:ascii="Times New Roman" w:eastAsia="Times New Roman" w:hAnsi="Times New Roman"/>
          <w:sz w:val="24"/>
          <w:szCs w:val="24"/>
        </w:rPr>
        <w:t>availability</w:t>
      </w:r>
      <w:r w:rsidRPr="002E7144">
        <w:rPr>
          <w:rFonts w:ascii="Times New Roman" w:eastAsia="Times New Roman" w:hAnsi="Times New Roman"/>
          <w:sz w:val="24"/>
          <w:szCs w:val="24"/>
        </w:rPr>
        <w:t xml:space="preserve"> when students change degree objec</w:t>
      </w:r>
      <w:r w:rsidR="0086654A" w:rsidRPr="002E7144">
        <w:rPr>
          <w:rFonts w:ascii="Times New Roman" w:eastAsia="Times New Roman" w:hAnsi="Times New Roman"/>
          <w:sz w:val="24"/>
          <w:szCs w:val="24"/>
        </w:rPr>
        <w:t xml:space="preserve">tives or claim misadvisement.  </w:t>
      </w:r>
      <w:r w:rsidRPr="002E7144">
        <w:rPr>
          <w:rFonts w:ascii="Times New Roman" w:eastAsia="Times New Roman" w:hAnsi="Times New Roman"/>
          <w:sz w:val="24"/>
          <w:szCs w:val="24"/>
        </w:rPr>
        <w:t xml:space="preserve">The physical transportation of files </w:t>
      </w:r>
      <w:r w:rsidR="00F15CE7" w:rsidRPr="002E7144">
        <w:rPr>
          <w:rFonts w:ascii="Times New Roman" w:eastAsia="Times New Roman" w:hAnsi="Times New Roman"/>
          <w:sz w:val="24"/>
          <w:szCs w:val="24"/>
        </w:rPr>
        <w:t>may also compromise</w:t>
      </w:r>
      <w:r w:rsidRPr="002E7144">
        <w:rPr>
          <w:rFonts w:ascii="Times New Roman" w:eastAsia="Times New Roman" w:hAnsi="Times New Roman"/>
          <w:sz w:val="24"/>
          <w:szCs w:val="24"/>
        </w:rPr>
        <w:t xml:space="preserve"> the security of these files in </w:t>
      </w:r>
      <w:r w:rsidR="00F15CE7" w:rsidRPr="002E7144">
        <w:rPr>
          <w:rFonts w:ascii="Times New Roman" w:eastAsia="Times New Roman" w:hAnsi="Times New Roman"/>
          <w:sz w:val="24"/>
          <w:szCs w:val="24"/>
        </w:rPr>
        <w:t xml:space="preserve">possible </w:t>
      </w:r>
      <w:r w:rsidRPr="002E7144">
        <w:rPr>
          <w:rFonts w:ascii="Times New Roman" w:eastAsia="Times New Roman" w:hAnsi="Times New Roman"/>
          <w:sz w:val="24"/>
          <w:szCs w:val="24"/>
        </w:rPr>
        <w:t>violation of FERPA guidelines.</w:t>
      </w:r>
      <w:r w:rsidR="00EC5DB9" w:rsidRPr="002E7144">
        <w:rPr>
          <w:rFonts w:ascii="Times New Roman" w:eastAsia="Times New Roman" w:hAnsi="Times New Roman"/>
          <w:sz w:val="24"/>
          <w:szCs w:val="24"/>
        </w:rPr>
        <w:t xml:space="preserve">  I</w:t>
      </w:r>
      <w:r w:rsidRPr="002E7144">
        <w:rPr>
          <w:rFonts w:ascii="Times New Roman" w:eastAsia="Times New Roman" w:hAnsi="Times New Roman"/>
          <w:sz w:val="24"/>
          <w:szCs w:val="24"/>
        </w:rPr>
        <w:t>nefficienc</w:t>
      </w:r>
      <w:r w:rsidR="008C24B0" w:rsidRPr="002E7144">
        <w:rPr>
          <w:rFonts w:ascii="Times New Roman" w:eastAsia="Times New Roman" w:hAnsi="Times New Roman"/>
          <w:sz w:val="24"/>
          <w:szCs w:val="24"/>
        </w:rPr>
        <w:t>ies</w:t>
      </w:r>
      <w:r w:rsidR="00967E37" w:rsidRPr="002E7144">
        <w:rPr>
          <w:rFonts w:ascii="Times New Roman" w:eastAsia="Times New Roman" w:hAnsi="Times New Roman"/>
          <w:sz w:val="24"/>
          <w:szCs w:val="24"/>
        </w:rPr>
        <w:t xml:space="preserve"> in processing files in a timely fashion </w:t>
      </w:r>
      <w:r w:rsidR="00EC5DB9" w:rsidRPr="002E7144">
        <w:rPr>
          <w:rFonts w:ascii="Times New Roman" w:eastAsia="Times New Roman" w:hAnsi="Times New Roman"/>
          <w:sz w:val="24"/>
          <w:szCs w:val="24"/>
        </w:rPr>
        <w:t>arise</w:t>
      </w:r>
      <w:r w:rsidRPr="002E7144">
        <w:rPr>
          <w:rFonts w:ascii="Times New Roman" w:eastAsia="Times New Roman" w:hAnsi="Times New Roman"/>
          <w:sz w:val="24"/>
          <w:szCs w:val="24"/>
        </w:rPr>
        <w:t xml:space="preserve"> when</w:t>
      </w:r>
      <w:r w:rsidR="00045DAF" w:rsidRPr="002E7144">
        <w:rPr>
          <w:rFonts w:ascii="Times New Roman" w:eastAsia="Times New Roman" w:hAnsi="Times New Roman"/>
          <w:sz w:val="24"/>
          <w:szCs w:val="24"/>
        </w:rPr>
        <w:t xml:space="preserve"> physical files are not delivered to </w:t>
      </w:r>
      <w:r w:rsidR="00385EE5" w:rsidRPr="002E7144">
        <w:rPr>
          <w:rFonts w:ascii="Times New Roman" w:eastAsia="Times New Roman" w:hAnsi="Times New Roman"/>
          <w:sz w:val="24"/>
          <w:szCs w:val="24"/>
        </w:rPr>
        <w:t>AAO</w:t>
      </w:r>
      <w:r w:rsidR="00045DAF" w:rsidRPr="002E7144">
        <w:rPr>
          <w:rFonts w:ascii="Times New Roman" w:eastAsia="Times New Roman" w:hAnsi="Times New Roman"/>
          <w:sz w:val="24"/>
          <w:szCs w:val="24"/>
        </w:rPr>
        <w:t xml:space="preserve"> </w:t>
      </w:r>
      <w:r w:rsidRPr="002E7144">
        <w:rPr>
          <w:rFonts w:ascii="Times New Roman" w:eastAsia="Times New Roman" w:hAnsi="Times New Roman"/>
          <w:sz w:val="24"/>
          <w:szCs w:val="24"/>
        </w:rPr>
        <w:t>upon request</w:t>
      </w:r>
      <w:r w:rsidR="00EC5DB9" w:rsidRPr="002E7144">
        <w:rPr>
          <w:rFonts w:ascii="Times New Roman" w:eastAsia="Times New Roman" w:hAnsi="Times New Roman"/>
          <w:sz w:val="24"/>
          <w:szCs w:val="24"/>
        </w:rPr>
        <w:t xml:space="preserve"> of a student’s change of degree objective</w:t>
      </w:r>
      <w:r w:rsidRPr="002E7144">
        <w:rPr>
          <w:rFonts w:ascii="Times New Roman" w:eastAsia="Times New Roman" w:hAnsi="Times New Roman"/>
          <w:sz w:val="24"/>
          <w:szCs w:val="24"/>
        </w:rPr>
        <w:t xml:space="preserve">.  When advisors are not available or do not return files promptly to </w:t>
      </w:r>
      <w:r w:rsidR="00385EE5" w:rsidRPr="002E7144">
        <w:rPr>
          <w:rFonts w:ascii="Times New Roman" w:eastAsia="Times New Roman" w:hAnsi="Times New Roman"/>
          <w:sz w:val="24"/>
          <w:szCs w:val="24"/>
        </w:rPr>
        <w:t>AAO</w:t>
      </w:r>
      <w:r w:rsidR="00045DAF" w:rsidRPr="002E7144">
        <w:rPr>
          <w:rFonts w:ascii="Times New Roman" w:eastAsia="Times New Roman" w:hAnsi="Times New Roman"/>
          <w:sz w:val="24"/>
          <w:szCs w:val="24"/>
        </w:rPr>
        <w:t xml:space="preserve"> </w:t>
      </w:r>
      <w:r w:rsidRPr="002E7144">
        <w:rPr>
          <w:rFonts w:ascii="Times New Roman" w:eastAsia="Times New Roman" w:hAnsi="Times New Roman"/>
          <w:sz w:val="24"/>
          <w:szCs w:val="24"/>
        </w:rPr>
        <w:t>for reassignment, students experience advising and/or registration delays while they wait for their files to be transferred</w:t>
      </w:r>
      <w:r w:rsidR="008C24B0" w:rsidRPr="002E7144">
        <w:rPr>
          <w:rFonts w:ascii="Times New Roman" w:eastAsia="Times New Roman" w:hAnsi="Times New Roman"/>
          <w:sz w:val="24"/>
          <w:szCs w:val="24"/>
        </w:rPr>
        <w:t xml:space="preserve"> from one advisor to another</w:t>
      </w:r>
      <w:r w:rsidR="008E2C1B" w:rsidRPr="002E7144">
        <w:rPr>
          <w:rFonts w:ascii="Times New Roman" w:eastAsia="Times New Roman" w:hAnsi="Times New Roman"/>
          <w:sz w:val="24"/>
          <w:szCs w:val="24"/>
        </w:rPr>
        <w:t xml:space="preserve"> and when new programs or departments refuse to see new students without their advising files</w:t>
      </w:r>
      <w:r w:rsidR="001601C2" w:rsidRPr="002E7144">
        <w:rPr>
          <w:rFonts w:ascii="Times New Roman" w:eastAsia="Times New Roman" w:hAnsi="Times New Roman"/>
          <w:sz w:val="24"/>
          <w:szCs w:val="24"/>
        </w:rPr>
        <w:t>, as noted below:</w:t>
      </w:r>
    </w:p>
    <w:p w:rsidR="001601C2" w:rsidRPr="002E7144" w:rsidRDefault="001601C2" w:rsidP="00C82765">
      <w:pPr>
        <w:spacing w:before="240"/>
        <w:ind w:left="720"/>
        <w:rPr>
          <w:rFonts w:ascii="Times New Roman" w:eastAsia="Times New Roman" w:hAnsi="Times New Roman"/>
          <w:sz w:val="24"/>
          <w:szCs w:val="24"/>
        </w:rPr>
      </w:pPr>
      <w:r w:rsidRPr="002E7144">
        <w:rPr>
          <w:rStyle w:val="apple-style-span"/>
          <w:rFonts w:ascii="Times New Roman" w:hAnsi="Times New Roman"/>
          <w:sz w:val="24"/>
          <w:szCs w:val="24"/>
        </w:rPr>
        <w:t xml:space="preserve">“Hello, My name is [deleted] and I've had many back and </w:t>
      </w:r>
      <w:proofErr w:type="spellStart"/>
      <w:r w:rsidRPr="002E7144">
        <w:rPr>
          <w:rStyle w:val="apple-style-span"/>
          <w:rFonts w:ascii="Times New Roman" w:hAnsi="Times New Roman"/>
          <w:sz w:val="24"/>
          <w:szCs w:val="24"/>
        </w:rPr>
        <w:t>fourth</w:t>
      </w:r>
      <w:proofErr w:type="spellEnd"/>
      <w:r w:rsidRPr="002E7144">
        <w:rPr>
          <w:rStyle w:val="apple-style-span"/>
          <w:rFonts w:ascii="Times New Roman" w:hAnsi="Times New Roman"/>
          <w:sz w:val="24"/>
          <w:szCs w:val="24"/>
        </w:rPr>
        <w:t xml:space="preserve"> emails with [deleted] concerning my academic advisor, I don't know who my [major deleted] academic advisor will be since I switched from a [deleted] major into a [deleted] major at the beginning of the year… It</w:t>
      </w:r>
      <w:r w:rsidR="00B85C65" w:rsidRPr="002E7144">
        <w:rPr>
          <w:rStyle w:val="apple-style-span"/>
          <w:rFonts w:ascii="Times New Roman" w:hAnsi="Times New Roman"/>
          <w:sz w:val="24"/>
          <w:szCs w:val="24"/>
        </w:rPr>
        <w:t>’</w:t>
      </w:r>
      <w:r w:rsidRPr="002E7144">
        <w:rPr>
          <w:rStyle w:val="apple-style-span"/>
          <w:rFonts w:ascii="Times New Roman" w:hAnsi="Times New Roman"/>
          <w:sz w:val="24"/>
          <w:szCs w:val="24"/>
        </w:rPr>
        <w:t>s been more than a week and I have not heard anything.”</w:t>
      </w:r>
    </w:p>
    <w:p w:rsidR="008E2C1B" w:rsidRPr="002E7144" w:rsidRDefault="008E2C1B" w:rsidP="00C82765">
      <w:pPr>
        <w:spacing w:before="240"/>
        <w:ind w:firstLine="720"/>
        <w:rPr>
          <w:rFonts w:ascii="Times New Roman" w:eastAsia="Times New Roman" w:hAnsi="Times New Roman"/>
          <w:sz w:val="24"/>
          <w:szCs w:val="24"/>
        </w:rPr>
      </w:pPr>
      <w:r w:rsidRPr="002E7144">
        <w:rPr>
          <w:rFonts w:ascii="Times New Roman" w:eastAsia="Times New Roman" w:hAnsi="Times New Roman"/>
          <w:sz w:val="24"/>
          <w:szCs w:val="24"/>
        </w:rPr>
        <w:t>AAO is considering options to transition away from paper-based advising files to paperless advising files to address the concerns and frustrations that have been described above.  However, serious proposals for a paperless recordkeeping and advising process may require funding that cannot be paid with curren</w:t>
      </w:r>
      <w:r w:rsidR="00304400" w:rsidRPr="002E7144">
        <w:rPr>
          <w:rFonts w:ascii="Times New Roman" w:eastAsia="Times New Roman" w:hAnsi="Times New Roman"/>
          <w:sz w:val="24"/>
          <w:szCs w:val="24"/>
        </w:rPr>
        <w:t>t budget allocations in technology (non-hardware) and contracting.</w:t>
      </w:r>
    </w:p>
    <w:p w:rsidR="00EC5DB9" w:rsidRPr="002E7144" w:rsidRDefault="00AB23DA" w:rsidP="00C82765">
      <w:pPr>
        <w:spacing w:before="240"/>
        <w:ind w:firstLine="720"/>
        <w:rPr>
          <w:rFonts w:ascii="Times New Roman" w:eastAsia="Times New Roman" w:hAnsi="Times New Roman"/>
          <w:sz w:val="24"/>
          <w:szCs w:val="24"/>
        </w:rPr>
      </w:pPr>
      <w:r w:rsidRPr="002E7144">
        <w:rPr>
          <w:rFonts w:ascii="Times New Roman" w:eastAsia="Times New Roman" w:hAnsi="Times New Roman"/>
          <w:sz w:val="24"/>
          <w:szCs w:val="24"/>
        </w:rPr>
        <w:t xml:space="preserve">Accountability is difficult because the </w:t>
      </w:r>
      <w:r w:rsidR="00967E37" w:rsidRPr="002E7144">
        <w:rPr>
          <w:rFonts w:ascii="Times New Roman" w:eastAsia="Times New Roman" w:hAnsi="Times New Roman"/>
          <w:sz w:val="24"/>
          <w:szCs w:val="24"/>
        </w:rPr>
        <w:t xml:space="preserve">faculty and staff </w:t>
      </w:r>
      <w:r w:rsidRPr="002E7144">
        <w:rPr>
          <w:rFonts w:ascii="Times New Roman" w:eastAsia="Times New Roman" w:hAnsi="Times New Roman"/>
          <w:sz w:val="24"/>
          <w:szCs w:val="24"/>
        </w:rPr>
        <w:t xml:space="preserve">advisors </w:t>
      </w:r>
      <w:r w:rsidR="00EC5DB9" w:rsidRPr="002E7144">
        <w:rPr>
          <w:rFonts w:ascii="Times New Roman" w:eastAsia="Times New Roman" w:hAnsi="Times New Roman"/>
          <w:sz w:val="24"/>
          <w:szCs w:val="24"/>
        </w:rPr>
        <w:t xml:space="preserve">do not report directly to </w:t>
      </w:r>
      <w:r w:rsidR="00385EE5" w:rsidRPr="002E7144">
        <w:rPr>
          <w:rFonts w:ascii="Times New Roman" w:eastAsia="Times New Roman" w:hAnsi="Times New Roman"/>
          <w:sz w:val="24"/>
          <w:szCs w:val="24"/>
        </w:rPr>
        <w:t>AAO</w:t>
      </w:r>
      <w:r w:rsidR="00EC5DB9" w:rsidRPr="002E7144">
        <w:rPr>
          <w:rFonts w:ascii="Times New Roman" w:eastAsia="Times New Roman" w:hAnsi="Times New Roman"/>
          <w:sz w:val="24"/>
          <w:szCs w:val="24"/>
        </w:rPr>
        <w:t xml:space="preserve">.  </w:t>
      </w:r>
      <w:r w:rsidR="00324CB0" w:rsidRPr="002E7144">
        <w:rPr>
          <w:rFonts w:ascii="Times New Roman" w:eastAsia="Times New Roman" w:hAnsi="Times New Roman"/>
          <w:sz w:val="24"/>
          <w:szCs w:val="24"/>
        </w:rPr>
        <w:t>Nevertheless, t</w:t>
      </w:r>
      <w:r w:rsidR="004779D8" w:rsidRPr="002E7144">
        <w:rPr>
          <w:rFonts w:ascii="Times New Roman" w:eastAsia="Times New Roman" w:hAnsi="Times New Roman"/>
          <w:sz w:val="24"/>
          <w:szCs w:val="24"/>
        </w:rPr>
        <w:t>he office work</w:t>
      </w:r>
      <w:r w:rsidR="000464AF" w:rsidRPr="002E7144">
        <w:rPr>
          <w:rFonts w:ascii="Times New Roman" w:eastAsia="Times New Roman" w:hAnsi="Times New Roman"/>
          <w:sz w:val="24"/>
          <w:szCs w:val="24"/>
        </w:rPr>
        <w:t>s</w:t>
      </w:r>
      <w:r w:rsidR="004779D8" w:rsidRPr="002E7144">
        <w:rPr>
          <w:rFonts w:ascii="Times New Roman" w:eastAsia="Times New Roman" w:hAnsi="Times New Roman"/>
          <w:sz w:val="24"/>
          <w:szCs w:val="24"/>
        </w:rPr>
        <w:t xml:space="preserve"> directly with advisors, department chairs, and </w:t>
      </w:r>
      <w:r w:rsidR="00324CB0" w:rsidRPr="002E7144">
        <w:rPr>
          <w:rFonts w:ascii="Times New Roman" w:eastAsia="Times New Roman" w:hAnsi="Times New Roman"/>
          <w:sz w:val="24"/>
          <w:szCs w:val="24"/>
        </w:rPr>
        <w:t xml:space="preserve">academic </w:t>
      </w:r>
      <w:r w:rsidR="004779D8" w:rsidRPr="002E7144">
        <w:rPr>
          <w:rFonts w:ascii="Times New Roman" w:eastAsia="Times New Roman" w:hAnsi="Times New Roman"/>
          <w:sz w:val="24"/>
          <w:szCs w:val="24"/>
        </w:rPr>
        <w:t xml:space="preserve">deans when </w:t>
      </w:r>
      <w:r w:rsidR="00324CB0" w:rsidRPr="002E7144">
        <w:rPr>
          <w:rFonts w:ascii="Times New Roman" w:eastAsia="Times New Roman" w:hAnsi="Times New Roman"/>
          <w:sz w:val="24"/>
          <w:szCs w:val="24"/>
        </w:rPr>
        <w:t xml:space="preserve">handling </w:t>
      </w:r>
      <w:r w:rsidR="004779D8" w:rsidRPr="002E7144">
        <w:rPr>
          <w:rFonts w:ascii="Times New Roman" w:eastAsia="Times New Roman" w:hAnsi="Times New Roman"/>
          <w:sz w:val="24"/>
          <w:szCs w:val="24"/>
        </w:rPr>
        <w:t xml:space="preserve">disputes that are brought to </w:t>
      </w:r>
      <w:r w:rsidR="00385EE5" w:rsidRPr="002E7144">
        <w:rPr>
          <w:rFonts w:ascii="Times New Roman" w:eastAsia="Times New Roman" w:hAnsi="Times New Roman"/>
          <w:sz w:val="24"/>
          <w:szCs w:val="24"/>
        </w:rPr>
        <w:t>AAO</w:t>
      </w:r>
      <w:r w:rsidR="004779D8" w:rsidRPr="002E7144">
        <w:rPr>
          <w:rFonts w:ascii="Times New Roman" w:eastAsia="Times New Roman" w:hAnsi="Times New Roman"/>
          <w:sz w:val="24"/>
          <w:szCs w:val="24"/>
        </w:rPr>
        <w:t>’ attention by the affected individual</w:t>
      </w:r>
      <w:r w:rsidR="0048091E" w:rsidRPr="002E7144">
        <w:rPr>
          <w:rFonts w:ascii="Times New Roman" w:eastAsia="Times New Roman" w:hAnsi="Times New Roman"/>
          <w:sz w:val="24"/>
          <w:szCs w:val="24"/>
        </w:rPr>
        <w:t xml:space="preserve">s (students or parents).  </w:t>
      </w:r>
      <w:r w:rsidR="00385EE5" w:rsidRPr="002E7144">
        <w:rPr>
          <w:rFonts w:ascii="Times New Roman" w:eastAsia="Times New Roman" w:hAnsi="Times New Roman"/>
          <w:sz w:val="24"/>
          <w:szCs w:val="24"/>
        </w:rPr>
        <w:t>AAO</w:t>
      </w:r>
      <w:r w:rsidR="004779D8" w:rsidRPr="002E7144">
        <w:rPr>
          <w:rFonts w:ascii="Times New Roman" w:eastAsia="Times New Roman" w:hAnsi="Times New Roman"/>
          <w:sz w:val="24"/>
          <w:szCs w:val="24"/>
        </w:rPr>
        <w:t xml:space="preserve"> nurtures </w:t>
      </w:r>
      <w:r w:rsidR="0048091E" w:rsidRPr="002E7144">
        <w:rPr>
          <w:rFonts w:ascii="Times New Roman" w:eastAsia="Times New Roman" w:hAnsi="Times New Roman"/>
          <w:sz w:val="24"/>
          <w:szCs w:val="24"/>
        </w:rPr>
        <w:t xml:space="preserve">collaborative relationships </w:t>
      </w:r>
      <w:r w:rsidR="004779D8" w:rsidRPr="002E7144">
        <w:rPr>
          <w:rFonts w:ascii="Times New Roman" w:eastAsia="Times New Roman" w:hAnsi="Times New Roman"/>
          <w:sz w:val="24"/>
          <w:szCs w:val="24"/>
        </w:rPr>
        <w:t>directly with advisors, faculty, department chair</w:t>
      </w:r>
      <w:r w:rsidR="00324CB0" w:rsidRPr="002E7144">
        <w:rPr>
          <w:rFonts w:ascii="Times New Roman" w:eastAsia="Times New Roman" w:hAnsi="Times New Roman"/>
          <w:sz w:val="24"/>
          <w:szCs w:val="24"/>
        </w:rPr>
        <w:t>s</w:t>
      </w:r>
      <w:r w:rsidR="004779D8" w:rsidRPr="002E7144">
        <w:rPr>
          <w:rFonts w:ascii="Times New Roman" w:eastAsia="Times New Roman" w:hAnsi="Times New Roman"/>
          <w:sz w:val="24"/>
          <w:szCs w:val="24"/>
        </w:rPr>
        <w:t xml:space="preserve">, and academic deans in </w:t>
      </w:r>
      <w:r w:rsidR="0048091E" w:rsidRPr="002E7144">
        <w:rPr>
          <w:rFonts w:ascii="Times New Roman" w:eastAsia="Times New Roman" w:hAnsi="Times New Roman"/>
          <w:sz w:val="24"/>
          <w:szCs w:val="24"/>
        </w:rPr>
        <w:t xml:space="preserve">order to </w:t>
      </w:r>
      <w:r w:rsidR="004779D8" w:rsidRPr="002E7144">
        <w:rPr>
          <w:rFonts w:ascii="Times New Roman" w:eastAsia="Times New Roman" w:hAnsi="Times New Roman"/>
          <w:sz w:val="24"/>
          <w:szCs w:val="24"/>
        </w:rPr>
        <w:t>handl</w:t>
      </w:r>
      <w:r w:rsidR="0048091E" w:rsidRPr="002E7144">
        <w:rPr>
          <w:rFonts w:ascii="Times New Roman" w:eastAsia="Times New Roman" w:hAnsi="Times New Roman"/>
          <w:sz w:val="24"/>
          <w:szCs w:val="24"/>
        </w:rPr>
        <w:t>e</w:t>
      </w:r>
      <w:r w:rsidR="004779D8" w:rsidRPr="002E7144">
        <w:rPr>
          <w:rFonts w:ascii="Times New Roman" w:eastAsia="Times New Roman" w:hAnsi="Times New Roman"/>
          <w:sz w:val="24"/>
          <w:szCs w:val="24"/>
        </w:rPr>
        <w:t xml:space="preserve"> issues concerning advising disputes and complaints.  However, issues concerning </w:t>
      </w:r>
      <w:r w:rsidR="0048091E" w:rsidRPr="002E7144">
        <w:rPr>
          <w:rFonts w:ascii="Times New Roman" w:eastAsia="Times New Roman" w:hAnsi="Times New Roman"/>
          <w:sz w:val="24"/>
          <w:szCs w:val="24"/>
        </w:rPr>
        <w:t xml:space="preserve">advisor </w:t>
      </w:r>
      <w:r w:rsidR="004779D8" w:rsidRPr="002E7144">
        <w:rPr>
          <w:rFonts w:ascii="Times New Roman" w:eastAsia="Times New Roman" w:hAnsi="Times New Roman"/>
          <w:sz w:val="24"/>
          <w:szCs w:val="24"/>
        </w:rPr>
        <w:t xml:space="preserve">discipline and reprimands fall on </w:t>
      </w:r>
      <w:r w:rsidR="00EC5DB9" w:rsidRPr="002E7144">
        <w:rPr>
          <w:rFonts w:ascii="Times New Roman" w:eastAsia="Times New Roman" w:hAnsi="Times New Roman"/>
          <w:sz w:val="24"/>
          <w:szCs w:val="24"/>
        </w:rPr>
        <w:t>the department chairs and academic deans</w:t>
      </w:r>
      <w:r w:rsidR="004779D8" w:rsidRPr="002E7144">
        <w:rPr>
          <w:rFonts w:ascii="Times New Roman" w:eastAsia="Times New Roman" w:hAnsi="Times New Roman"/>
          <w:sz w:val="24"/>
          <w:szCs w:val="24"/>
        </w:rPr>
        <w:t xml:space="preserve">.  </w:t>
      </w:r>
    </w:p>
    <w:p w:rsidR="00435836" w:rsidRPr="002E7144" w:rsidRDefault="0014426F" w:rsidP="00C82765">
      <w:pPr>
        <w:spacing w:before="240"/>
        <w:rPr>
          <w:rFonts w:ascii="Times New Roman" w:eastAsia="Times New Roman" w:hAnsi="Times New Roman"/>
          <w:i/>
          <w:sz w:val="24"/>
          <w:szCs w:val="24"/>
        </w:rPr>
      </w:pPr>
      <w:r w:rsidRPr="002E7144">
        <w:rPr>
          <w:rFonts w:ascii="Times New Roman" w:hAnsi="Times New Roman"/>
          <w:i/>
          <w:sz w:val="24"/>
          <w:szCs w:val="24"/>
        </w:rPr>
        <w:t xml:space="preserve">Academic </w:t>
      </w:r>
      <w:r w:rsidR="00435836" w:rsidRPr="002E7144">
        <w:rPr>
          <w:rFonts w:ascii="Times New Roman" w:hAnsi="Times New Roman"/>
          <w:i/>
          <w:sz w:val="24"/>
          <w:szCs w:val="24"/>
        </w:rPr>
        <w:t>Advis</w:t>
      </w:r>
      <w:r w:rsidRPr="002E7144">
        <w:rPr>
          <w:rFonts w:ascii="Times New Roman" w:hAnsi="Times New Roman"/>
          <w:i/>
          <w:sz w:val="24"/>
          <w:szCs w:val="24"/>
        </w:rPr>
        <w:t>ing of</w:t>
      </w:r>
      <w:r w:rsidR="00435836" w:rsidRPr="002E7144">
        <w:rPr>
          <w:rFonts w:ascii="Times New Roman" w:hAnsi="Times New Roman"/>
          <w:i/>
          <w:sz w:val="24"/>
          <w:szCs w:val="24"/>
        </w:rPr>
        <w:t xml:space="preserve"> Undeclared and Major Traditional Undergraduates</w:t>
      </w:r>
    </w:p>
    <w:p w:rsidR="000C4149" w:rsidRPr="002E7144" w:rsidRDefault="00265D2E" w:rsidP="00CB1DA5">
      <w:pPr>
        <w:spacing w:before="240"/>
        <w:rPr>
          <w:rFonts w:ascii="Times New Roman" w:hAnsi="Times New Roman"/>
          <w:color w:val="000000" w:themeColor="text1"/>
          <w:sz w:val="24"/>
          <w:szCs w:val="24"/>
        </w:rPr>
      </w:pPr>
      <w:r w:rsidRPr="002E7144">
        <w:rPr>
          <w:rFonts w:ascii="Times New Roman" w:hAnsi="Times New Roman"/>
          <w:sz w:val="24"/>
          <w:szCs w:val="24"/>
        </w:rPr>
        <w:tab/>
      </w:r>
      <w:r w:rsidR="00385EE5" w:rsidRPr="002E7144">
        <w:rPr>
          <w:rFonts w:ascii="Times New Roman" w:hAnsi="Times New Roman"/>
          <w:color w:val="000000" w:themeColor="text1"/>
          <w:sz w:val="24"/>
          <w:szCs w:val="24"/>
        </w:rPr>
        <w:t>AAO</w:t>
      </w:r>
      <w:r w:rsidRPr="002E7144">
        <w:rPr>
          <w:rFonts w:ascii="Times New Roman" w:hAnsi="Times New Roman"/>
          <w:color w:val="000000" w:themeColor="text1"/>
          <w:sz w:val="24"/>
          <w:szCs w:val="24"/>
        </w:rPr>
        <w:t xml:space="preserve"> </w:t>
      </w:r>
      <w:r w:rsidR="007B24E8" w:rsidRPr="002E7144">
        <w:rPr>
          <w:rFonts w:ascii="Times New Roman" w:hAnsi="Times New Roman"/>
          <w:color w:val="000000" w:themeColor="text1"/>
          <w:sz w:val="24"/>
          <w:szCs w:val="24"/>
        </w:rPr>
        <w:t xml:space="preserve">is </w:t>
      </w:r>
      <w:r w:rsidRPr="002E7144">
        <w:rPr>
          <w:rFonts w:ascii="Times New Roman" w:hAnsi="Times New Roman"/>
          <w:color w:val="000000" w:themeColor="text1"/>
          <w:sz w:val="24"/>
          <w:szCs w:val="24"/>
        </w:rPr>
        <w:t>the academi</w:t>
      </w:r>
      <w:r w:rsidR="007B24E8" w:rsidRPr="002E7144">
        <w:rPr>
          <w:rFonts w:ascii="Times New Roman" w:hAnsi="Times New Roman"/>
          <w:color w:val="000000" w:themeColor="text1"/>
          <w:sz w:val="24"/>
          <w:szCs w:val="24"/>
        </w:rPr>
        <w:t xml:space="preserve">c home </w:t>
      </w:r>
      <w:r w:rsidR="000A25CC" w:rsidRPr="002E7144">
        <w:rPr>
          <w:rFonts w:ascii="Times New Roman" w:hAnsi="Times New Roman"/>
          <w:color w:val="000000" w:themeColor="text1"/>
          <w:sz w:val="24"/>
          <w:szCs w:val="24"/>
        </w:rPr>
        <w:t xml:space="preserve">for </w:t>
      </w:r>
      <w:r w:rsidR="007B24E8" w:rsidRPr="002E7144">
        <w:rPr>
          <w:rFonts w:ascii="Times New Roman" w:hAnsi="Times New Roman"/>
          <w:color w:val="000000" w:themeColor="text1"/>
          <w:sz w:val="24"/>
          <w:szCs w:val="24"/>
        </w:rPr>
        <w:t xml:space="preserve">all </w:t>
      </w:r>
      <w:r w:rsidR="000A25CC" w:rsidRPr="002E7144">
        <w:rPr>
          <w:rFonts w:ascii="Times New Roman" w:hAnsi="Times New Roman"/>
          <w:color w:val="000000" w:themeColor="text1"/>
          <w:sz w:val="24"/>
          <w:szCs w:val="24"/>
        </w:rPr>
        <w:t xml:space="preserve">undeclared students and for students </w:t>
      </w:r>
      <w:r w:rsidRPr="002E7144">
        <w:rPr>
          <w:rFonts w:ascii="Times New Roman" w:hAnsi="Times New Roman"/>
          <w:color w:val="000000" w:themeColor="text1"/>
          <w:sz w:val="24"/>
          <w:szCs w:val="24"/>
        </w:rPr>
        <w:t>who are enrolled on a temporary, non-degree status.   Stud</w:t>
      </w:r>
      <w:r w:rsidR="007B24E8" w:rsidRPr="002E7144">
        <w:rPr>
          <w:rFonts w:ascii="Times New Roman" w:hAnsi="Times New Roman"/>
          <w:color w:val="000000" w:themeColor="text1"/>
          <w:sz w:val="24"/>
          <w:szCs w:val="24"/>
        </w:rPr>
        <w:t>ents who are allowed to enroll o</w:t>
      </w:r>
      <w:r w:rsidRPr="002E7144">
        <w:rPr>
          <w:rFonts w:ascii="Times New Roman" w:hAnsi="Times New Roman"/>
          <w:color w:val="000000" w:themeColor="text1"/>
          <w:sz w:val="24"/>
          <w:szCs w:val="24"/>
        </w:rPr>
        <w:t xml:space="preserve">n a part-time, non-degree status are limited to </w:t>
      </w:r>
      <w:r w:rsidR="00304400" w:rsidRPr="002E7144">
        <w:rPr>
          <w:rFonts w:ascii="Times New Roman" w:hAnsi="Times New Roman"/>
          <w:color w:val="000000" w:themeColor="text1"/>
          <w:sz w:val="24"/>
          <w:szCs w:val="24"/>
        </w:rPr>
        <w:t>a total of</w:t>
      </w:r>
      <w:r w:rsidR="00F15CE7" w:rsidRPr="002E7144">
        <w:rPr>
          <w:rFonts w:ascii="Times New Roman" w:hAnsi="Times New Roman"/>
          <w:color w:val="000000" w:themeColor="text1"/>
          <w:sz w:val="24"/>
          <w:szCs w:val="24"/>
        </w:rPr>
        <w:t xml:space="preserve"> </w:t>
      </w:r>
      <w:r w:rsidRPr="002E7144">
        <w:rPr>
          <w:rFonts w:ascii="Times New Roman" w:hAnsi="Times New Roman"/>
          <w:color w:val="000000" w:themeColor="text1"/>
          <w:sz w:val="24"/>
          <w:szCs w:val="24"/>
        </w:rPr>
        <w:t xml:space="preserve">no more than 11 semester hours.  Students who want to exceed the 11 semester hour limit must apply for admission.  </w:t>
      </w:r>
      <w:r w:rsidR="00B263D6" w:rsidRPr="002E7144">
        <w:rPr>
          <w:rFonts w:ascii="Times New Roman" w:hAnsi="Times New Roman"/>
          <w:color w:val="000000" w:themeColor="text1"/>
          <w:sz w:val="24"/>
          <w:szCs w:val="24"/>
        </w:rPr>
        <w:t xml:space="preserve">Non-degree seeking students are assigned to the Associate Dean who monitors and advises them.  </w:t>
      </w:r>
      <w:r w:rsidR="000A25CC" w:rsidRPr="002E7144">
        <w:rPr>
          <w:rFonts w:ascii="Times New Roman" w:hAnsi="Times New Roman"/>
          <w:color w:val="000000" w:themeColor="text1"/>
          <w:sz w:val="24"/>
          <w:szCs w:val="24"/>
        </w:rPr>
        <w:t>Students</w:t>
      </w:r>
      <w:r w:rsidRPr="002E7144">
        <w:rPr>
          <w:rFonts w:ascii="Times New Roman" w:hAnsi="Times New Roman"/>
          <w:color w:val="000000" w:themeColor="text1"/>
          <w:sz w:val="24"/>
          <w:szCs w:val="24"/>
        </w:rPr>
        <w:t xml:space="preserve"> who are admitted </w:t>
      </w:r>
      <w:r w:rsidR="00B263D6" w:rsidRPr="002E7144">
        <w:rPr>
          <w:rFonts w:ascii="Times New Roman" w:hAnsi="Times New Roman"/>
          <w:color w:val="000000" w:themeColor="text1"/>
          <w:sz w:val="24"/>
          <w:szCs w:val="24"/>
        </w:rPr>
        <w:t>as</w:t>
      </w:r>
      <w:r w:rsidRPr="002E7144">
        <w:rPr>
          <w:rFonts w:ascii="Times New Roman" w:hAnsi="Times New Roman"/>
          <w:color w:val="000000" w:themeColor="text1"/>
          <w:sz w:val="24"/>
          <w:szCs w:val="24"/>
        </w:rPr>
        <w:t xml:space="preserve"> </w:t>
      </w:r>
      <w:r w:rsidRPr="002E7144">
        <w:rPr>
          <w:rFonts w:ascii="Times New Roman" w:hAnsi="Times New Roman"/>
          <w:color w:val="000000" w:themeColor="text1"/>
          <w:sz w:val="24"/>
          <w:szCs w:val="24"/>
        </w:rPr>
        <w:lastRenderedPageBreak/>
        <w:t xml:space="preserve">full-time, degree seeking status, but who have not declared a major, are </w:t>
      </w:r>
      <w:r w:rsidR="00B263D6" w:rsidRPr="002E7144">
        <w:rPr>
          <w:rFonts w:ascii="Times New Roman" w:hAnsi="Times New Roman"/>
          <w:color w:val="000000" w:themeColor="text1"/>
          <w:sz w:val="24"/>
          <w:szCs w:val="24"/>
        </w:rPr>
        <w:t xml:space="preserve">considered </w:t>
      </w:r>
      <w:r w:rsidRPr="002E7144">
        <w:rPr>
          <w:rFonts w:ascii="Times New Roman" w:hAnsi="Times New Roman"/>
          <w:color w:val="000000" w:themeColor="text1"/>
          <w:sz w:val="24"/>
          <w:szCs w:val="24"/>
        </w:rPr>
        <w:t>a</w:t>
      </w:r>
      <w:r w:rsidR="00DB0FDA" w:rsidRPr="002E7144">
        <w:rPr>
          <w:rFonts w:ascii="Times New Roman" w:hAnsi="Times New Roman"/>
          <w:color w:val="000000" w:themeColor="text1"/>
          <w:sz w:val="24"/>
          <w:szCs w:val="24"/>
        </w:rPr>
        <w:t>s</w:t>
      </w:r>
      <w:r w:rsidRPr="002E7144">
        <w:rPr>
          <w:rFonts w:ascii="Times New Roman" w:hAnsi="Times New Roman"/>
          <w:color w:val="000000" w:themeColor="text1"/>
          <w:sz w:val="24"/>
          <w:szCs w:val="24"/>
        </w:rPr>
        <w:t xml:space="preserve"> </w:t>
      </w:r>
      <w:r w:rsidR="00DB0FDA" w:rsidRPr="002E7144">
        <w:rPr>
          <w:rFonts w:ascii="Times New Roman" w:hAnsi="Times New Roman"/>
          <w:color w:val="000000" w:themeColor="text1"/>
          <w:sz w:val="24"/>
          <w:szCs w:val="24"/>
        </w:rPr>
        <w:t>U</w:t>
      </w:r>
      <w:r w:rsidRPr="002E7144">
        <w:rPr>
          <w:rFonts w:ascii="Times New Roman" w:hAnsi="Times New Roman"/>
          <w:color w:val="000000" w:themeColor="text1"/>
          <w:sz w:val="24"/>
          <w:szCs w:val="24"/>
        </w:rPr>
        <w:t xml:space="preserve">ndeclared until they select an academic major.  </w:t>
      </w:r>
      <w:r w:rsidR="00B263D6" w:rsidRPr="002E7144">
        <w:rPr>
          <w:rFonts w:ascii="Times New Roman" w:hAnsi="Times New Roman"/>
          <w:color w:val="000000" w:themeColor="text1"/>
          <w:sz w:val="24"/>
          <w:szCs w:val="24"/>
        </w:rPr>
        <w:t xml:space="preserve">Each </w:t>
      </w:r>
      <w:r w:rsidR="00D85923" w:rsidRPr="002E7144">
        <w:rPr>
          <w:rFonts w:ascii="Times New Roman" w:hAnsi="Times New Roman"/>
          <w:color w:val="000000" w:themeColor="text1"/>
          <w:sz w:val="24"/>
          <w:szCs w:val="24"/>
        </w:rPr>
        <w:t>u</w:t>
      </w:r>
      <w:r w:rsidR="00B263D6" w:rsidRPr="002E7144">
        <w:rPr>
          <w:rFonts w:ascii="Times New Roman" w:hAnsi="Times New Roman"/>
          <w:color w:val="000000" w:themeColor="text1"/>
          <w:sz w:val="24"/>
          <w:szCs w:val="24"/>
        </w:rPr>
        <w:t xml:space="preserve">ndeclared </w:t>
      </w:r>
      <w:r w:rsidRPr="002E7144">
        <w:rPr>
          <w:rFonts w:ascii="Times New Roman" w:hAnsi="Times New Roman"/>
          <w:color w:val="000000" w:themeColor="text1"/>
          <w:sz w:val="24"/>
          <w:szCs w:val="24"/>
        </w:rPr>
        <w:t xml:space="preserve">student </w:t>
      </w:r>
      <w:r w:rsidR="00B263D6" w:rsidRPr="002E7144">
        <w:rPr>
          <w:rFonts w:ascii="Times New Roman" w:hAnsi="Times New Roman"/>
          <w:color w:val="000000" w:themeColor="text1"/>
          <w:sz w:val="24"/>
          <w:szCs w:val="24"/>
        </w:rPr>
        <w:t xml:space="preserve">is </w:t>
      </w:r>
      <w:r w:rsidRPr="002E7144">
        <w:rPr>
          <w:rFonts w:ascii="Times New Roman" w:hAnsi="Times New Roman"/>
          <w:color w:val="000000" w:themeColor="text1"/>
          <w:sz w:val="24"/>
          <w:szCs w:val="24"/>
        </w:rPr>
        <w:t>assigned</w:t>
      </w:r>
      <w:r w:rsidR="00B263D6" w:rsidRPr="002E7144">
        <w:rPr>
          <w:rFonts w:ascii="Times New Roman" w:hAnsi="Times New Roman"/>
          <w:color w:val="000000" w:themeColor="text1"/>
          <w:sz w:val="24"/>
          <w:szCs w:val="24"/>
        </w:rPr>
        <w:t xml:space="preserve"> one academic advisor among five that are available</w:t>
      </w:r>
      <w:r w:rsidR="00CB1DA5" w:rsidRPr="002E7144">
        <w:rPr>
          <w:rFonts w:ascii="Times New Roman" w:hAnsi="Times New Roman"/>
          <w:color w:val="000000" w:themeColor="text1"/>
          <w:sz w:val="24"/>
          <w:szCs w:val="24"/>
        </w:rPr>
        <w:t xml:space="preserve"> until s/he declares a major</w:t>
      </w:r>
      <w:r w:rsidR="00B263D6" w:rsidRPr="002E7144">
        <w:rPr>
          <w:rFonts w:ascii="Times New Roman" w:hAnsi="Times New Roman"/>
          <w:color w:val="000000" w:themeColor="text1"/>
          <w:sz w:val="24"/>
          <w:szCs w:val="24"/>
        </w:rPr>
        <w:t xml:space="preserve">.  Four </w:t>
      </w:r>
      <w:r w:rsidR="00D85923" w:rsidRPr="002E7144">
        <w:rPr>
          <w:rFonts w:ascii="Times New Roman" w:hAnsi="Times New Roman"/>
          <w:color w:val="000000" w:themeColor="text1"/>
          <w:sz w:val="24"/>
          <w:szCs w:val="24"/>
        </w:rPr>
        <w:t>u</w:t>
      </w:r>
      <w:r w:rsidR="007B24E8" w:rsidRPr="002E7144">
        <w:rPr>
          <w:rFonts w:ascii="Times New Roman" w:hAnsi="Times New Roman"/>
          <w:color w:val="000000" w:themeColor="text1"/>
          <w:sz w:val="24"/>
          <w:szCs w:val="24"/>
        </w:rPr>
        <w:t xml:space="preserve">ndeclared </w:t>
      </w:r>
      <w:r w:rsidR="00B263D6" w:rsidRPr="002E7144">
        <w:rPr>
          <w:rFonts w:ascii="Times New Roman" w:hAnsi="Times New Roman"/>
          <w:color w:val="000000" w:themeColor="text1"/>
          <w:sz w:val="24"/>
          <w:szCs w:val="24"/>
        </w:rPr>
        <w:t xml:space="preserve">advisors are also faculty members who serve as advisors </w:t>
      </w:r>
      <w:r w:rsidR="00D70EE7" w:rsidRPr="002E7144">
        <w:rPr>
          <w:rFonts w:ascii="Times New Roman" w:hAnsi="Times New Roman"/>
          <w:color w:val="000000" w:themeColor="text1"/>
          <w:sz w:val="24"/>
          <w:szCs w:val="24"/>
        </w:rPr>
        <w:t xml:space="preserve">to </w:t>
      </w:r>
      <w:r w:rsidR="00B263D6" w:rsidRPr="002E7144">
        <w:rPr>
          <w:rFonts w:ascii="Times New Roman" w:hAnsi="Times New Roman"/>
          <w:color w:val="000000" w:themeColor="text1"/>
          <w:sz w:val="24"/>
          <w:szCs w:val="24"/>
        </w:rPr>
        <w:t xml:space="preserve">their own majors.  The fifth advisor is </w:t>
      </w:r>
      <w:r w:rsidR="00DB0FDA" w:rsidRPr="002E7144">
        <w:rPr>
          <w:rFonts w:ascii="Times New Roman" w:hAnsi="Times New Roman"/>
          <w:color w:val="000000" w:themeColor="text1"/>
          <w:sz w:val="24"/>
          <w:szCs w:val="24"/>
        </w:rPr>
        <w:t xml:space="preserve">the </w:t>
      </w:r>
      <w:r w:rsidR="00B263D6" w:rsidRPr="002E7144">
        <w:rPr>
          <w:rFonts w:ascii="Times New Roman" w:hAnsi="Times New Roman"/>
          <w:color w:val="000000" w:themeColor="text1"/>
          <w:sz w:val="24"/>
          <w:szCs w:val="24"/>
        </w:rPr>
        <w:t xml:space="preserve">full-time staff </w:t>
      </w:r>
      <w:r w:rsidR="00DB0FDA" w:rsidRPr="002E7144">
        <w:rPr>
          <w:rFonts w:ascii="Times New Roman" w:hAnsi="Times New Roman"/>
          <w:color w:val="000000" w:themeColor="text1"/>
          <w:sz w:val="24"/>
          <w:szCs w:val="24"/>
        </w:rPr>
        <w:t xml:space="preserve">advisor within </w:t>
      </w:r>
      <w:r w:rsidR="00385EE5" w:rsidRPr="002E7144">
        <w:rPr>
          <w:rFonts w:ascii="Times New Roman" w:hAnsi="Times New Roman"/>
          <w:color w:val="000000" w:themeColor="text1"/>
          <w:sz w:val="24"/>
          <w:szCs w:val="24"/>
        </w:rPr>
        <w:t>AAO</w:t>
      </w:r>
      <w:r w:rsidR="00DB0FDA" w:rsidRPr="002E7144">
        <w:rPr>
          <w:rFonts w:ascii="Times New Roman" w:hAnsi="Times New Roman"/>
          <w:color w:val="000000" w:themeColor="text1"/>
          <w:sz w:val="24"/>
          <w:szCs w:val="24"/>
        </w:rPr>
        <w:t>.</w:t>
      </w:r>
      <w:r w:rsidR="00F94882" w:rsidRPr="002E7144">
        <w:rPr>
          <w:rFonts w:ascii="Times New Roman" w:hAnsi="Times New Roman"/>
          <w:color w:val="000000" w:themeColor="text1"/>
          <w:sz w:val="24"/>
          <w:szCs w:val="24"/>
        </w:rPr>
        <w:t xml:space="preserve">  The Associate Dean, Associate Vice-President</w:t>
      </w:r>
      <w:r w:rsidR="000C4149" w:rsidRPr="002E7144">
        <w:rPr>
          <w:rFonts w:ascii="Times New Roman" w:hAnsi="Times New Roman"/>
          <w:color w:val="000000" w:themeColor="text1"/>
          <w:sz w:val="24"/>
          <w:szCs w:val="24"/>
        </w:rPr>
        <w:t xml:space="preserve"> (AVP)</w:t>
      </w:r>
      <w:r w:rsidR="00F94882" w:rsidRPr="002E7144">
        <w:rPr>
          <w:rFonts w:ascii="Times New Roman" w:hAnsi="Times New Roman"/>
          <w:color w:val="000000" w:themeColor="text1"/>
          <w:sz w:val="24"/>
          <w:szCs w:val="24"/>
        </w:rPr>
        <w:t xml:space="preserve">, and the Retention Specialist also </w:t>
      </w:r>
      <w:r w:rsidR="000C4149" w:rsidRPr="002E7144">
        <w:rPr>
          <w:rFonts w:ascii="Times New Roman" w:hAnsi="Times New Roman"/>
          <w:color w:val="000000" w:themeColor="text1"/>
          <w:sz w:val="24"/>
          <w:szCs w:val="24"/>
        </w:rPr>
        <w:t xml:space="preserve">advise </w:t>
      </w:r>
      <w:r w:rsidR="00F94882" w:rsidRPr="002E7144">
        <w:rPr>
          <w:rFonts w:ascii="Times New Roman" w:hAnsi="Times New Roman"/>
          <w:color w:val="000000" w:themeColor="text1"/>
          <w:sz w:val="24"/>
          <w:szCs w:val="24"/>
        </w:rPr>
        <w:t xml:space="preserve">undeclared students on a part-time basis.  </w:t>
      </w:r>
      <w:r w:rsidR="00B263D6" w:rsidRPr="002E7144">
        <w:rPr>
          <w:rFonts w:ascii="Times New Roman" w:hAnsi="Times New Roman"/>
          <w:color w:val="000000" w:themeColor="text1"/>
          <w:sz w:val="24"/>
          <w:szCs w:val="24"/>
        </w:rPr>
        <w:t xml:space="preserve">The </w:t>
      </w:r>
      <w:r w:rsidR="00F94882" w:rsidRPr="002E7144">
        <w:rPr>
          <w:rFonts w:ascii="Times New Roman" w:hAnsi="Times New Roman"/>
          <w:color w:val="000000" w:themeColor="text1"/>
          <w:sz w:val="24"/>
          <w:szCs w:val="24"/>
        </w:rPr>
        <w:t xml:space="preserve">full-time </w:t>
      </w:r>
      <w:r w:rsidR="00B263D6" w:rsidRPr="002E7144">
        <w:rPr>
          <w:rFonts w:ascii="Times New Roman" w:hAnsi="Times New Roman"/>
          <w:color w:val="000000" w:themeColor="text1"/>
          <w:sz w:val="24"/>
          <w:szCs w:val="24"/>
        </w:rPr>
        <w:t xml:space="preserve">staff advisor within </w:t>
      </w:r>
      <w:r w:rsidR="00385EE5" w:rsidRPr="002E7144">
        <w:rPr>
          <w:rFonts w:ascii="Times New Roman" w:hAnsi="Times New Roman"/>
          <w:color w:val="000000" w:themeColor="text1"/>
          <w:sz w:val="24"/>
          <w:szCs w:val="24"/>
        </w:rPr>
        <w:t>AAO</w:t>
      </w:r>
      <w:r w:rsidR="00B263D6" w:rsidRPr="002E7144">
        <w:rPr>
          <w:rFonts w:ascii="Times New Roman" w:hAnsi="Times New Roman"/>
          <w:color w:val="000000" w:themeColor="text1"/>
          <w:sz w:val="24"/>
          <w:szCs w:val="24"/>
        </w:rPr>
        <w:t xml:space="preserve"> also advises students who have been assigned a staff or faculty advisor</w:t>
      </w:r>
      <w:r w:rsidR="00FA6EA8" w:rsidRPr="002E7144">
        <w:rPr>
          <w:rFonts w:ascii="Times New Roman" w:hAnsi="Times New Roman"/>
          <w:color w:val="000000" w:themeColor="text1"/>
          <w:sz w:val="24"/>
          <w:szCs w:val="24"/>
        </w:rPr>
        <w:t xml:space="preserve"> within their declared major</w:t>
      </w:r>
      <w:r w:rsidR="00B263D6" w:rsidRPr="002E7144">
        <w:rPr>
          <w:rFonts w:ascii="Times New Roman" w:hAnsi="Times New Roman"/>
          <w:color w:val="000000" w:themeColor="text1"/>
          <w:sz w:val="24"/>
          <w:szCs w:val="24"/>
        </w:rPr>
        <w:t>.</w:t>
      </w:r>
    </w:p>
    <w:p w:rsidR="00B5494C" w:rsidRDefault="000C4149" w:rsidP="00CB1DA5">
      <w:pPr>
        <w:rPr>
          <w:rFonts w:ascii="Times New Roman" w:hAnsi="Times New Roman"/>
          <w:color w:val="000000" w:themeColor="text1"/>
          <w:sz w:val="24"/>
          <w:szCs w:val="24"/>
        </w:rPr>
      </w:pPr>
      <w:r w:rsidRPr="002E7144">
        <w:rPr>
          <w:rFonts w:ascii="Times New Roman" w:hAnsi="Times New Roman"/>
          <w:color w:val="000000" w:themeColor="text1"/>
          <w:sz w:val="24"/>
          <w:szCs w:val="24"/>
        </w:rPr>
        <w:tab/>
      </w:r>
    </w:p>
    <w:p w:rsidR="000C4149" w:rsidRPr="002E7144" w:rsidRDefault="000C4149" w:rsidP="00B5494C">
      <w:pPr>
        <w:ind w:firstLine="720"/>
        <w:rPr>
          <w:rFonts w:ascii="Times New Roman" w:hAnsi="Times New Roman"/>
          <w:color w:val="000000" w:themeColor="text1"/>
          <w:sz w:val="24"/>
          <w:szCs w:val="24"/>
        </w:rPr>
      </w:pPr>
      <w:r w:rsidRPr="002E7144">
        <w:rPr>
          <w:rFonts w:ascii="Times New Roman" w:hAnsi="Times New Roman"/>
          <w:color w:val="000000" w:themeColor="text1"/>
          <w:sz w:val="24"/>
          <w:szCs w:val="24"/>
        </w:rPr>
        <w:t xml:space="preserve">More specifically, the </w:t>
      </w:r>
      <w:r w:rsidR="00385EE5" w:rsidRPr="002E7144">
        <w:rPr>
          <w:rFonts w:ascii="Times New Roman" w:hAnsi="Times New Roman"/>
          <w:color w:val="000000" w:themeColor="text1"/>
          <w:sz w:val="24"/>
          <w:szCs w:val="24"/>
        </w:rPr>
        <w:t>AAO</w:t>
      </w:r>
      <w:r w:rsidRPr="002E7144">
        <w:rPr>
          <w:rFonts w:ascii="Times New Roman" w:hAnsi="Times New Roman"/>
          <w:color w:val="000000" w:themeColor="text1"/>
          <w:sz w:val="24"/>
          <w:szCs w:val="24"/>
        </w:rPr>
        <w:t xml:space="preserve"> Academic Advisor provides academic advising, including general education, major and graduation requirements to traditional undergraduate students (declared and undeclared).  </w:t>
      </w:r>
      <w:r w:rsidR="000464AF" w:rsidRPr="002E7144">
        <w:rPr>
          <w:rFonts w:ascii="Times New Roman" w:hAnsi="Times New Roman"/>
          <w:color w:val="000000" w:themeColor="text1"/>
          <w:sz w:val="24"/>
          <w:szCs w:val="24"/>
        </w:rPr>
        <w:t>She s</w:t>
      </w:r>
      <w:r w:rsidRPr="002E7144">
        <w:rPr>
          <w:rFonts w:ascii="Times New Roman" w:hAnsi="Times New Roman"/>
          <w:color w:val="000000" w:themeColor="text1"/>
          <w:sz w:val="24"/>
          <w:szCs w:val="24"/>
        </w:rPr>
        <w:t>erve</w:t>
      </w:r>
      <w:r w:rsidR="000464AF" w:rsidRPr="002E7144">
        <w:rPr>
          <w:rFonts w:ascii="Times New Roman" w:hAnsi="Times New Roman"/>
          <w:color w:val="000000" w:themeColor="text1"/>
          <w:sz w:val="24"/>
          <w:szCs w:val="24"/>
        </w:rPr>
        <w:t>s</w:t>
      </w:r>
      <w:r w:rsidRPr="002E7144">
        <w:rPr>
          <w:rFonts w:ascii="Times New Roman" w:hAnsi="Times New Roman"/>
          <w:color w:val="000000" w:themeColor="text1"/>
          <w:sz w:val="24"/>
          <w:szCs w:val="24"/>
        </w:rPr>
        <w:t xml:space="preserve"> as an expert advising resource on all academic policies &amp; procedures and assist</w:t>
      </w:r>
      <w:r w:rsidR="00CB1DA5" w:rsidRPr="002E7144">
        <w:rPr>
          <w:rFonts w:ascii="Times New Roman" w:hAnsi="Times New Roman"/>
          <w:color w:val="000000" w:themeColor="text1"/>
          <w:sz w:val="24"/>
          <w:szCs w:val="24"/>
        </w:rPr>
        <w:t>s</w:t>
      </w:r>
      <w:r w:rsidRPr="002E7144">
        <w:rPr>
          <w:rFonts w:ascii="Times New Roman" w:hAnsi="Times New Roman"/>
          <w:color w:val="000000" w:themeColor="text1"/>
          <w:sz w:val="24"/>
          <w:szCs w:val="24"/>
        </w:rPr>
        <w:t xml:space="preserve"> the </w:t>
      </w:r>
      <w:r w:rsidR="00CB1DA5" w:rsidRPr="002E7144">
        <w:rPr>
          <w:rFonts w:ascii="Times New Roman" w:hAnsi="Times New Roman"/>
          <w:color w:val="000000" w:themeColor="text1"/>
          <w:sz w:val="24"/>
          <w:szCs w:val="24"/>
        </w:rPr>
        <w:t xml:space="preserve">Associate Dean </w:t>
      </w:r>
      <w:r w:rsidRPr="002E7144">
        <w:rPr>
          <w:rFonts w:ascii="Times New Roman" w:hAnsi="Times New Roman"/>
          <w:color w:val="000000" w:themeColor="text1"/>
          <w:sz w:val="24"/>
          <w:szCs w:val="24"/>
        </w:rPr>
        <w:t xml:space="preserve">with advisor </w:t>
      </w:r>
      <w:r w:rsidR="00CB1DA5" w:rsidRPr="002E7144">
        <w:rPr>
          <w:rFonts w:ascii="Times New Roman" w:hAnsi="Times New Roman"/>
          <w:color w:val="000000" w:themeColor="text1"/>
          <w:sz w:val="24"/>
          <w:szCs w:val="24"/>
        </w:rPr>
        <w:t xml:space="preserve">and student </w:t>
      </w:r>
      <w:r w:rsidRPr="002E7144">
        <w:rPr>
          <w:rFonts w:ascii="Times New Roman" w:hAnsi="Times New Roman"/>
          <w:color w:val="000000" w:themeColor="text1"/>
          <w:sz w:val="24"/>
          <w:szCs w:val="24"/>
        </w:rPr>
        <w:t>training.  She assists students on a walk-in basis with questions regarding advising, graduation, and commencement.  She serves as an expert advising resource for faculty advisors and assists advisors and students in the interpretation and articulation of CAPP.  She is also responsible for the Athens population currently pursuing degree completion plans, and any matters related to current or former Athens students in re</w:t>
      </w:r>
      <w:r w:rsidR="00CB1DA5" w:rsidRPr="002E7144">
        <w:rPr>
          <w:rFonts w:ascii="Times New Roman" w:hAnsi="Times New Roman"/>
          <w:color w:val="000000" w:themeColor="text1"/>
          <w:sz w:val="24"/>
          <w:szCs w:val="24"/>
        </w:rPr>
        <w:t xml:space="preserve">lation to degree certification and </w:t>
      </w:r>
      <w:r w:rsidRPr="002E7144">
        <w:rPr>
          <w:rFonts w:ascii="Times New Roman" w:hAnsi="Times New Roman"/>
          <w:color w:val="000000" w:themeColor="text1"/>
          <w:sz w:val="24"/>
          <w:szCs w:val="24"/>
        </w:rPr>
        <w:t>clarification on the Athens prog</w:t>
      </w:r>
      <w:r w:rsidR="00CB1DA5" w:rsidRPr="002E7144">
        <w:rPr>
          <w:rFonts w:ascii="Times New Roman" w:hAnsi="Times New Roman"/>
          <w:color w:val="000000" w:themeColor="text1"/>
          <w:sz w:val="24"/>
          <w:szCs w:val="24"/>
        </w:rPr>
        <w:t>ram at the time of said student</w:t>
      </w:r>
      <w:r w:rsidRPr="002E7144">
        <w:rPr>
          <w:rFonts w:ascii="Times New Roman" w:hAnsi="Times New Roman"/>
          <w:color w:val="000000" w:themeColor="text1"/>
          <w:sz w:val="24"/>
          <w:szCs w:val="24"/>
        </w:rPr>
        <w:t>s</w:t>
      </w:r>
      <w:r w:rsidR="00CB1DA5" w:rsidRPr="002E7144">
        <w:rPr>
          <w:rFonts w:ascii="Times New Roman" w:hAnsi="Times New Roman"/>
          <w:color w:val="000000" w:themeColor="text1"/>
          <w:sz w:val="24"/>
          <w:szCs w:val="24"/>
        </w:rPr>
        <w:t>’</w:t>
      </w:r>
      <w:r w:rsidRPr="002E7144">
        <w:rPr>
          <w:rFonts w:ascii="Times New Roman" w:hAnsi="Times New Roman"/>
          <w:color w:val="000000" w:themeColor="text1"/>
          <w:sz w:val="24"/>
          <w:szCs w:val="24"/>
        </w:rPr>
        <w:t xml:space="preserve"> enrollment. </w:t>
      </w:r>
    </w:p>
    <w:p w:rsidR="00B5494C" w:rsidRDefault="00B5494C" w:rsidP="00CB1DA5">
      <w:pPr>
        <w:ind w:firstLine="720"/>
        <w:rPr>
          <w:rFonts w:ascii="Times New Roman" w:hAnsi="Times New Roman"/>
          <w:color w:val="000000" w:themeColor="text1"/>
          <w:sz w:val="24"/>
          <w:szCs w:val="24"/>
        </w:rPr>
      </w:pPr>
    </w:p>
    <w:p w:rsidR="000C4149" w:rsidRPr="002E7144" w:rsidRDefault="000464AF" w:rsidP="00CB1DA5">
      <w:pPr>
        <w:ind w:firstLine="720"/>
        <w:rPr>
          <w:rFonts w:ascii="Times New Roman" w:hAnsi="Times New Roman"/>
          <w:color w:val="000000" w:themeColor="text1"/>
          <w:sz w:val="24"/>
          <w:szCs w:val="24"/>
        </w:rPr>
      </w:pPr>
      <w:r w:rsidRPr="002E7144">
        <w:rPr>
          <w:rFonts w:ascii="Times New Roman" w:hAnsi="Times New Roman"/>
          <w:color w:val="000000" w:themeColor="text1"/>
          <w:sz w:val="24"/>
          <w:szCs w:val="24"/>
        </w:rPr>
        <w:t xml:space="preserve">The </w:t>
      </w:r>
      <w:r w:rsidR="00385EE5" w:rsidRPr="002E7144">
        <w:rPr>
          <w:rFonts w:ascii="Times New Roman" w:hAnsi="Times New Roman"/>
          <w:color w:val="000000" w:themeColor="text1"/>
          <w:sz w:val="24"/>
          <w:szCs w:val="24"/>
        </w:rPr>
        <w:t>AAO</w:t>
      </w:r>
      <w:r w:rsidRPr="002E7144">
        <w:rPr>
          <w:rFonts w:ascii="Times New Roman" w:hAnsi="Times New Roman"/>
          <w:color w:val="000000" w:themeColor="text1"/>
          <w:sz w:val="24"/>
          <w:szCs w:val="24"/>
        </w:rPr>
        <w:t xml:space="preserve"> advisor </w:t>
      </w:r>
      <w:r w:rsidR="000C4149" w:rsidRPr="002E7144">
        <w:rPr>
          <w:rFonts w:ascii="Times New Roman" w:hAnsi="Times New Roman"/>
          <w:color w:val="000000" w:themeColor="text1"/>
          <w:sz w:val="24"/>
          <w:szCs w:val="24"/>
        </w:rPr>
        <w:t xml:space="preserve">participates in presentations and information sessions </w:t>
      </w:r>
      <w:r w:rsidRPr="002E7144">
        <w:rPr>
          <w:rFonts w:ascii="Times New Roman" w:hAnsi="Times New Roman"/>
          <w:color w:val="000000" w:themeColor="text1"/>
          <w:sz w:val="24"/>
          <w:szCs w:val="24"/>
        </w:rPr>
        <w:t xml:space="preserve">and </w:t>
      </w:r>
      <w:r w:rsidR="000C4149" w:rsidRPr="002E7144">
        <w:rPr>
          <w:rFonts w:ascii="Times New Roman" w:hAnsi="Times New Roman"/>
          <w:color w:val="000000" w:themeColor="text1"/>
          <w:sz w:val="24"/>
          <w:szCs w:val="24"/>
        </w:rPr>
        <w:t xml:space="preserve">serves as a liaison with Undergraduate Admissions, Student Accounts, and Financial Aid.  She assists the Associate Dean with </w:t>
      </w:r>
      <w:r w:rsidR="00CB1DA5" w:rsidRPr="002E7144">
        <w:rPr>
          <w:rFonts w:ascii="Times New Roman" w:hAnsi="Times New Roman"/>
          <w:color w:val="000000" w:themeColor="text1"/>
          <w:sz w:val="24"/>
          <w:szCs w:val="24"/>
        </w:rPr>
        <w:t xml:space="preserve">the </w:t>
      </w:r>
      <w:r w:rsidR="000C4149" w:rsidRPr="002E7144">
        <w:rPr>
          <w:rFonts w:ascii="Times New Roman" w:hAnsi="Times New Roman"/>
          <w:color w:val="000000" w:themeColor="text1"/>
          <w:sz w:val="24"/>
          <w:szCs w:val="24"/>
        </w:rPr>
        <w:t xml:space="preserve">planning and preparation for continuing student advisement and new student orientation, advising and registration.  </w:t>
      </w:r>
      <w:r w:rsidR="00CB1DA5" w:rsidRPr="002E7144">
        <w:rPr>
          <w:rFonts w:ascii="Times New Roman" w:hAnsi="Times New Roman"/>
          <w:color w:val="000000" w:themeColor="text1"/>
          <w:sz w:val="24"/>
          <w:szCs w:val="24"/>
        </w:rPr>
        <w:t>She p</w:t>
      </w:r>
      <w:r w:rsidR="000C4149" w:rsidRPr="002E7144">
        <w:rPr>
          <w:rFonts w:ascii="Times New Roman" w:hAnsi="Times New Roman"/>
          <w:color w:val="000000" w:themeColor="text1"/>
          <w:sz w:val="24"/>
          <w:szCs w:val="24"/>
        </w:rPr>
        <w:t xml:space="preserve">rovides and analyzes reports for the division with recommendations for potential enrollment and retention strategies.  </w:t>
      </w:r>
      <w:r w:rsidR="00CB1DA5" w:rsidRPr="002E7144">
        <w:rPr>
          <w:rFonts w:ascii="Times New Roman" w:hAnsi="Times New Roman"/>
          <w:color w:val="000000" w:themeColor="text1"/>
          <w:sz w:val="24"/>
          <w:szCs w:val="24"/>
        </w:rPr>
        <w:t xml:space="preserve">She </w:t>
      </w:r>
      <w:r w:rsidRPr="002E7144">
        <w:rPr>
          <w:rFonts w:ascii="Times New Roman" w:hAnsi="Times New Roman"/>
          <w:color w:val="000000" w:themeColor="text1"/>
          <w:sz w:val="24"/>
          <w:szCs w:val="24"/>
        </w:rPr>
        <w:t xml:space="preserve">represents </w:t>
      </w:r>
      <w:r w:rsidR="00385EE5" w:rsidRPr="002E7144">
        <w:rPr>
          <w:rFonts w:ascii="Times New Roman" w:hAnsi="Times New Roman"/>
          <w:color w:val="000000" w:themeColor="text1"/>
          <w:sz w:val="24"/>
          <w:szCs w:val="24"/>
        </w:rPr>
        <w:t>AAO</w:t>
      </w:r>
      <w:r w:rsidRPr="002E7144">
        <w:rPr>
          <w:rFonts w:ascii="Times New Roman" w:hAnsi="Times New Roman"/>
          <w:color w:val="000000" w:themeColor="text1"/>
          <w:sz w:val="24"/>
          <w:szCs w:val="24"/>
        </w:rPr>
        <w:t xml:space="preserve"> at committees, as needed.</w:t>
      </w:r>
    </w:p>
    <w:p w:rsidR="00B5494C" w:rsidRDefault="00B5494C" w:rsidP="00CB1DA5">
      <w:pPr>
        <w:ind w:firstLine="720"/>
        <w:rPr>
          <w:rFonts w:ascii="Times New Roman" w:hAnsi="Times New Roman"/>
          <w:color w:val="000000" w:themeColor="text1"/>
          <w:sz w:val="24"/>
          <w:szCs w:val="24"/>
        </w:rPr>
      </w:pPr>
    </w:p>
    <w:p w:rsidR="000C4149" w:rsidRPr="002E7144" w:rsidRDefault="00CB1DA5" w:rsidP="00CB1DA5">
      <w:pPr>
        <w:ind w:firstLine="720"/>
        <w:rPr>
          <w:rFonts w:ascii="Times New Roman" w:hAnsi="Times New Roman"/>
          <w:color w:val="000000" w:themeColor="text1"/>
          <w:sz w:val="24"/>
          <w:szCs w:val="24"/>
        </w:rPr>
      </w:pPr>
      <w:r w:rsidRPr="002E7144">
        <w:rPr>
          <w:rFonts w:ascii="Times New Roman" w:hAnsi="Times New Roman"/>
          <w:color w:val="000000" w:themeColor="text1"/>
          <w:sz w:val="24"/>
          <w:szCs w:val="24"/>
        </w:rPr>
        <w:t xml:space="preserve">The </w:t>
      </w:r>
      <w:r w:rsidR="00385EE5" w:rsidRPr="002E7144">
        <w:rPr>
          <w:rFonts w:ascii="Times New Roman" w:hAnsi="Times New Roman"/>
          <w:color w:val="000000" w:themeColor="text1"/>
          <w:sz w:val="24"/>
          <w:szCs w:val="24"/>
        </w:rPr>
        <w:t>AAO</w:t>
      </w:r>
      <w:r w:rsidRPr="002E7144">
        <w:rPr>
          <w:rFonts w:ascii="Times New Roman" w:hAnsi="Times New Roman"/>
          <w:color w:val="000000" w:themeColor="text1"/>
          <w:sz w:val="24"/>
          <w:szCs w:val="24"/>
        </w:rPr>
        <w:t xml:space="preserve"> staff advisor also serves as an Academic Records Analyst for the University Registrar who is responsible for r</w:t>
      </w:r>
      <w:r w:rsidR="000C4149" w:rsidRPr="002E7144">
        <w:rPr>
          <w:rFonts w:ascii="Times New Roman" w:hAnsi="Times New Roman"/>
          <w:color w:val="000000" w:themeColor="text1"/>
          <w:sz w:val="24"/>
          <w:szCs w:val="24"/>
        </w:rPr>
        <w:t>ender</w:t>
      </w:r>
      <w:r w:rsidRPr="002E7144">
        <w:rPr>
          <w:rFonts w:ascii="Times New Roman" w:hAnsi="Times New Roman"/>
          <w:color w:val="000000" w:themeColor="text1"/>
          <w:sz w:val="24"/>
          <w:szCs w:val="24"/>
        </w:rPr>
        <w:t>ing</w:t>
      </w:r>
      <w:r w:rsidR="000C4149" w:rsidRPr="002E7144">
        <w:rPr>
          <w:rFonts w:ascii="Times New Roman" w:hAnsi="Times New Roman"/>
          <w:color w:val="000000" w:themeColor="text1"/>
          <w:sz w:val="24"/>
          <w:szCs w:val="24"/>
        </w:rPr>
        <w:t xml:space="preserve"> official evaluation of academic records, including transfer coursework, substitution forms</w:t>
      </w:r>
      <w:r w:rsidRPr="002E7144">
        <w:rPr>
          <w:rFonts w:ascii="Times New Roman" w:hAnsi="Times New Roman"/>
          <w:color w:val="000000" w:themeColor="text1"/>
          <w:sz w:val="24"/>
          <w:szCs w:val="24"/>
        </w:rPr>
        <w:t xml:space="preserve">, and degree and registration verifications to Foreign Embassies on behalf of La Verne’s international students who are sponsored by their home </w:t>
      </w:r>
      <w:r w:rsidR="00DA105D" w:rsidRPr="002E7144">
        <w:rPr>
          <w:rFonts w:ascii="Times New Roman" w:hAnsi="Times New Roman"/>
          <w:color w:val="000000" w:themeColor="text1"/>
          <w:sz w:val="24"/>
          <w:szCs w:val="24"/>
        </w:rPr>
        <w:t>countries</w:t>
      </w:r>
      <w:r w:rsidRPr="002E7144">
        <w:rPr>
          <w:rFonts w:ascii="Times New Roman" w:hAnsi="Times New Roman"/>
          <w:color w:val="000000" w:themeColor="text1"/>
          <w:sz w:val="24"/>
          <w:szCs w:val="24"/>
        </w:rPr>
        <w:t xml:space="preserve"> to study in the United States.  She serves as </w:t>
      </w:r>
      <w:r w:rsidR="000C4149" w:rsidRPr="002E7144">
        <w:rPr>
          <w:rFonts w:ascii="Times New Roman" w:hAnsi="Times New Roman"/>
          <w:color w:val="000000" w:themeColor="text1"/>
          <w:sz w:val="24"/>
          <w:szCs w:val="24"/>
        </w:rPr>
        <w:t xml:space="preserve">liaison </w:t>
      </w:r>
      <w:r w:rsidR="00DA105D" w:rsidRPr="002E7144">
        <w:rPr>
          <w:rFonts w:ascii="Times New Roman" w:hAnsi="Times New Roman"/>
          <w:color w:val="000000" w:themeColor="text1"/>
          <w:sz w:val="24"/>
          <w:szCs w:val="24"/>
        </w:rPr>
        <w:t xml:space="preserve">to </w:t>
      </w:r>
      <w:r w:rsidR="000C4149" w:rsidRPr="002E7144">
        <w:rPr>
          <w:rFonts w:ascii="Times New Roman" w:hAnsi="Times New Roman"/>
          <w:color w:val="000000" w:themeColor="text1"/>
          <w:sz w:val="24"/>
          <w:szCs w:val="24"/>
        </w:rPr>
        <w:t xml:space="preserve">the Office of Undergraduate Admissions on </w:t>
      </w:r>
      <w:r w:rsidRPr="002E7144">
        <w:rPr>
          <w:rFonts w:ascii="Times New Roman" w:hAnsi="Times New Roman"/>
          <w:color w:val="000000" w:themeColor="text1"/>
          <w:sz w:val="24"/>
          <w:szCs w:val="24"/>
        </w:rPr>
        <w:t>academic</w:t>
      </w:r>
      <w:r w:rsidR="000C4149" w:rsidRPr="002E7144">
        <w:rPr>
          <w:rFonts w:ascii="Times New Roman" w:hAnsi="Times New Roman"/>
          <w:color w:val="000000" w:themeColor="text1"/>
          <w:sz w:val="24"/>
          <w:szCs w:val="24"/>
        </w:rPr>
        <w:t xml:space="preserve"> issues related to new</w:t>
      </w:r>
      <w:r w:rsidRPr="002E7144">
        <w:rPr>
          <w:rFonts w:ascii="Times New Roman" w:hAnsi="Times New Roman"/>
          <w:color w:val="000000" w:themeColor="text1"/>
          <w:sz w:val="24"/>
          <w:szCs w:val="24"/>
        </w:rPr>
        <w:t xml:space="preserve"> freshmen and </w:t>
      </w:r>
      <w:r w:rsidR="000C4149" w:rsidRPr="002E7144">
        <w:rPr>
          <w:rFonts w:ascii="Times New Roman" w:hAnsi="Times New Roman"/>
          <w:color w:val="000000" w:themeColor="text1"/>
          <w:sz w:val="24"/>
          <w:szCs w:val="24"/>
        </w:rPr>
        <w:t>transfer students.</w:t>
      </w:r>
      <w:r w:rsidRPr="002E7144">
        <w:rPr>
          <w:rFonts w:ascii="Times New Roman" w:hAnsi="Times New Roman"/>
          <w:color w:val="000000" w:themeColor="text1"/>
          <w:sz w:val="24"/>
          <w:szCs w:val="24"/>
        </w:rPr>
        <w:t xml:space="preserve">  She p</w:t>
      </w:r>
      <w:r w:rsidR="000C4149" w:rsidRPr="002E7144">
        <w:rPr>
          <w:rFonts w:ascii="Times New Roman" w:hAnsi="Times New Roman"/>
          <w:color w:val="000000" w:themeColor="text1"/>
          <w:sz w:val="24"/>
          <w:szCs w:val="24"/>
        </w:rPr>
        <w:t>erform</w:t>
      </w:r>
      <w:r w:rsidRPr="002E7144">
        <w:rPr>
          <w:rFonts w:ascii="Times New Roman" w:hAnsi="Times New Roman"/>
          <w:color w:val="000000" w:themeColor="text1"/>
          <w:sz w:val="24"/>
          <w:szCs w:val="24"/>
        </w:rPr>
        <w:t>s</w:t>
      </w:r>
      <w:r w:rsidR="000C4149" w:rsidRPr="002E7144">
        <w:rPr>
          <w:rFonts w:ascii="Times New Roman" w:hAnsi="Times New Roman"/>
          <w:color w:val="000000" w:themeColor="text1"/>
          <w:sz w:val="24"/>
          <w:szCs w:val="24"/>
        </w:rPr>
        <w:t xml:space="preserve"> comprehensive reviews of academic history and assessment of class standing</w:t>
      </w:r>
      <w:r w:rsidR="00304400" w:rsidRPr="002E7144">
        <w:rPr>
          <w:rFonts w:ascii="Times New Roman" w:hAnsi="Times New Roman"/>
          <w:color w:val="000000" w:themeColor="text1"/>
          <w:sz w:val="24"/>
          <w:szCs w:val="24"/>
        </w:rPr>
        <w:t>, commencement clearances,</w:t>
      </w:r>
      <w:r w:rsidR="000C4149" w:rsidRPr="002E7144">
        <w:rPr>
          <w:rFonts w:ascii="Times New Roman" w:hAnsi="Times New Roman"/>
          <w:color w:val="000000" w:themeColor="text1"/>
          <w:sz w:val="24"/>
          <w:szCs w:val="24"/>
        </w:rPr>
        <w:t xml:space="preserve"> and collaborate</w:t>
      </w:r>
      <w:r w:rsidRPr="002E7144">
        <w:rPr>
          <w:rFonts w:ascii="Times New Roman" w:hAnsi="Times New Roman"/>
          <w:color w:val="000000" w:themeColor="text1"/>
          <w:sz w:val="24"/>
          <w:szCs w:val="24"/>
        </w:rPr>
        <w:t>s</w:t>
      </w:r>
      <w:r w:rsidR="000C4149" w:rsidRPr="002E7144">
        <w:rPr>
          <w:rFonts w:ascii="Times New Roman" w:hAnsi="Times New Roman"/>
          <w:color w:val="000000" w:themeColor="text1"/>
          <w:sz w:val="24"/>
          <w:szCs w:val="24"/>
        </w:rPr>
        <w:t xml:space="preserve"> with the Registrar on policies &amp; practices related to evaluations, both admission and graduation.</w:t>
      </w:r>
      <w:r w:rsidRPr="002E7144">
        <w:rPr>
          <w:rFonts w:ascii="Times New Roman" w:hAnsi="Times New Roman"/>
          <w:color w:val="000000" w:themeColor="text1"/>
          <w:sz w:val="24"/>
          <w:szCs w:val="24"/>
        </w:rPr>
        <w:t xml:space="preserve">  She also handles special projects as assigned by the AVP, Associate Dean, or the Registrar.</w:t>
      </w:r>
    </w:p>
    <w:p w:rsidR="00425065" w:rsidRPr="002E7144" w:rsidRDefault="00D70EE7" w:rsidP="00C82765">
      <w:pPr>
        <w:spacing w:before="240"/>
        <w:ind w:firstLine="720"/>
        <w:rPr>
          <w:rFonts w:ascii="Times New Roman" w:hAnsi="Times New Roman"/>
          <w:sz w:val="24"/>
          <w:szCs w:val="24"/>
        </w:rPr>
      </w:pPr>
      <w:r w:rsidRPr="002E7144">
        <w:rPr>
          <w:rFonts w:ascii="Times New Roman" w:hAnsi="Times New Roman"/>
          <w:sz w:val="24"/>
          <w:szCs w:val="24"/>
        </w:rPr>
        <w:t>T</w:t>
      </w:r>
      <w:r w:rsidR="00FA6EA8" w:rsidRPr="002E7144">
        <w:rPr>
          <w:rFonts w:ascii="Times New Roman" w:hAnsi="Times New Roman"/>
          <w:sz w:val="24"/>
          <w:szCs w:val="24"/>
        </w:rPr>
        <w:t xml:space="preserve">he ratio of staff to students at </w:t>
      </w:r>
      <w:r w:rsidR="00385EE5" w:rsidRPr="002E7144">
        <w:rPr>
          <w:rFonts w:ascii="Times New Roman" w:hAnsi="Times New Roman"/>
          <w:sz w:val="24"/>
          <w:szCs w:val="24"/>
        </w:rPr>
        <w:t>AAO</w:t>
      </w:r>
      <w:r w:rsidR="00FA6EA8" w:rsidRPr="002E7144">
        <w:rPr>
          <w:rFonts w:ascii="Times New Roman" w:hAnsi="Times New Roman"/>
          <w:sz w:val="24"/>
          <w:szCs w:val="24"/>
        </w:rPr>
        <w:t xml:space="preserve"> is 1/514.  </w:t>
      </w:r>
      <w:r w:rsidR="005E2975" w:rsidRPr="002E7144">
        <w:rPr>
          <w:rFonts w:ascii="Times New Roman" w:hAnsi="Times New Roman"/>
          <w:sz w:val="24"/>
          <w:szCs w:val="24"/>
        </w:rPr>
        <w:t xml:space="preserve">The </w:t>
      </w:r>
      <w:r w:rsidR="00385EE5" w:rsidRPr="002E7144">
        <w:rPr>
          <w:rFonts w:ascii="Times New Roman" w:hAnsi="Times New Roman"/>
          <w:sz w:val="24"/>
          <w:szCs w:val="24"/>
        </w:rPr>
        <w:t>AAO</w:t>
      </w:r>
      <w:r w:rsidR="00425065" w:rsidRPr="002E7144">
        <w:rPr>
          <w:rFonts w:ascii="Times New Roman" w:hAnsi="Times New Roman"/>
          <w:sz w:val="24"/>
          <w:szCs w:val="24"/>
        </w:rPr>
        <w:t xml:space="preserve"> staff of four people provides</w:t>
      </w:r>
      <w:r w:rsidR="005E2975" w:rsidRPr="002E7144">
        <w:rPr>
          <w:rFonts w:ascii="Times New Roman" w:hAnsi="Times New Roman"/>
          <w:sz w:val="24"/>
          <w:szCs w:val="24"/>
        </w:rPr>
        <w:t xml:space="preserve"> academic and administrative support to students and faculty, as noted in this review, in addition to part-time academic advising </w:t>
      </w:r>
      <w:r w:rsidR="00DA105D" w:rsidRPr="002E7144">
        <w:rPr>
          <w:rFonts w:ascii="Times New Roman" w:hAnsi="Times New Roman"/>
          <w:sz w:val="24"/>
          <w:szCs w:val="24"/>
        </w:rPr>
        <w:t>of</w:t>
      </w:r>
      <w:r w:rsidR="005E2975" w:rsidRPr="002E7144">
        <w:rPr>
          <w:rFonts w:ascii="Times New Roman" w:hAnsi="Times New Roman"/>
          <w:sz w:val="24"/>
          <w:szCs w:val="24"/>
        </w:rPr>
        <w:t xml:space="preserve"> undeclared students</w:t>
      </w:r>
      <w:r w:rsidR="00DA105D" w:rsidRPr="002E7144">
        <w:rPr>
          <w:rFonts w:ascii="Times New Roman" w:hAnsi="Times New Roman"/>
          <w:sz w:val="24"/>
          <w:szCs w:val="24"/>
        </w:rPr>
        <w:t xml:space="preserve"> by the AVP, the Associate Dean, and the Retention Specialist</w:t>
      </w:r>
      <w:r w:rsidR="00425065" w:rsidRPr="002E7144">
        <w:rPr>
          <w:rFonts w:ascii="Times New Roman" w:hAnsi="Times New Roman"/>
          <w:sz w:val="24"/>
          <w:szCs w:val="24"/>
        </w:rPr>
        <w:t xml:space="preserve">.  </w:t>
      </w:r>
      <w:r w:rsidR="00385EE5" w:rsidRPr="002E7144">
        <w:rPr>
          <w:rFonts w:ascii="Times New Roman" w:hAnsi="Times New Roman"/>
          <w:sz w:val="24"/>
          <w:szCs w:val="24"/>
        </w:rPr>
        <w:t>AAO</w:t>
      </w:r>
      <w:r w:rsidR="007B24E8" w:rsidRPr="002E7144">
        <w:rPr>
          <w:rFonts w:ascii="Times New Roman" w:hAnsi="Times New Roman"/>
          <w:sz w:val="24"/>
          <w:szCs w:val="24"/>
        </w:rPr>
        <w:t xml:space="preserve"> </w:t>
      </w:r>
      <w:r w:rsidR="00FA6EA8" w:rsidRPr="002E7144">
        <w:rPr>
          <w:rFonts w:ascii="Times New Roman" w:hAnsi="Times New Roman"/>
          <w:sz w:val="24"/>
          <w:szCs w:val="24"/>
        </w:rPr>
        <w:t>only count</w:t>
      </w:r>
      <w:r w:rsidR="007B24E8" w:rsidRPr="002E7144">
        <w:rPr>
          <w:rFonts w:ascii="Times New Roman" w:hAnsi="Times New Roman"/>
          <w:sz w:val="24"/>
          <w:szCs w:val="24"/>
        </w:rPr>
        <w:t>s</w:t>
      </w:r>
      <w:r w:rsidR="00FA6EA8" w:rsidRPr="002E7144">
        <w:rPr>
          <w:rFonts w:ascii="Times New Roman" w:hAnsi="Times New Roman"/>
          <w:sz w:val="24"/>
          <w:szCs w:val="24"/>
        </w:rPr>
        <w:t xml:space="preserve"> on a single, full-time </w:t>
      </w:r>
      <w:r w:rsidR="007B24E8" w:rsidRPr="002E7144">
        <w:rPr>
          <w:rFonts w:ascii="Times New Roman" w:hAnsi="Times New Roman"/>
          <w:sz w:val="24"/>
          <w:szCs w:val="24"/>
        </w:rPr>
        <w:t xml:space="preserve">staff </w:t>
      </w:r>
      <w:r w:rsidR="00FA6EA8" w:rsidRPr="002E7144">
        <w:rPr>
          <w:rFonts w:ascii="Times New Roman" w:hAnsi="Times New Roman"/>
          <w:sz w:val="24"/>
          <w:szCs w:val="24"/>
        </w:rPr>
        <w:t xml:space="preserve">advisor to serve the advising needs of </w:t>
      </w:r>
      <w:r w:rsidR="007B24E8" w:rsidRPr="002E7144">
        <w:rPr>
          <w:rFonts w:ascii="Times New Roman" w:hAnsi="Times New Roman"/>
          <w:sz w:val="24"/>
          <w:szCs w:val="24"/>
        </w:rPr>
        <w:t>students at the main campus</w:t>
      </w:r>
      <w:r w:rsidR="00DA105D" w:rsidRPr="002E7144">
        <w:rPr>
          <w:rFonts w:ascii="Times New Roman" w:hAnsi="Times New Roman"/>
          <w:sz w:val="24"/>
          <w:szCs w:val="24"/>
        </w:rPr>
        <w:t>, as noted in more detail above</w:t>
      </w:r>
      <w:r w:rsidR="007B24E8" w:rsidRPr="002E7144">
        <w:rPr>
          <w:rFonts w:ascii="Times New Roman" w:hAnsi="Times New Roman"/>
          <w:sz w:val="24"/>
          <w:szCs w:val="24"/>
        </w:rPr>
        <w:t xml:space="preserve">.  </w:t>
      </w:r>
      <w:r w:rsidR="00F94882" w:rsidRPr="002E7144">
        <w:rPr>
          <w:rFonts w:ascii="Times New Roman" w:hAnsi="Times New Roman"/>
          <w:sz w:val="24"/>
          <w:szCs w:val="24"/>
        </w:rPr>
        <w:t xml:space="preserve">The </w:t>
      </w:r>
      <w:r w:rsidR="00385EE5" w:rsidRPr="002E7144">
        <w:rPr>
          <w:rFonts w:ascii="Times New Roman" w:hAnsi="Times New Roman"/>
          <w:sz w:val="24"/>
          <w:szCs w:val="24"/>
        </w:rPr>
        <w:t>AAO</w:t>
      </w:r>
      <w:r w:rsidR="00F94882" w:rsidRPr="002E7144">
        <w:rPr>
          <w:rFonts w:ascii="Times New Roman" w:hAnsi="Times New Roman"/>
          <w:sz w:val="24"/>
          <w:szCs w:val="24"/>
        </w:rPr>
        <w:t xml:space="preserve"> staff advisor</w:t>
      </w:r>
      <w:r w:rsidR="005E2975" w:rsidRPr="002E7144">
        <w:rPr>
          <w:rFonts w:ascii="Times New Roman" w:hAnsi="Times New Roman"/>
          <w:sz w:val="24"/>
          <w:szCs w:val="24"/>
        </w:rPr>
        <w:t xml:space="preserve"> was directly responsible for monitoring and advising nearly 80 undeclared students</w:t>
      </w:r>
      <w:r w:rsidR="00425065" w:rsidRPr="002E7144">
        <w:rPr>
          <w:rFonts w:ascii="Times New Roman" w:hAnsi="Times New Roman"/>
          <w:sz w:val="24"/>
          <w:szCs w:val="24"/>
        </w:rPr>
        <w:t xml:space="preserve"> in the fall 2010</w:t>
      </w:r>
      <w:r w:rsidR="005E2975" w:rsidRPr="002E7144">
        <w:rPr>
          <w:rFonts w:ascii="Times New Roman" w:hAnsi="Times New Roman"/>
          <w:sz w:val="24"/>
          <w:szCs w:val="24"/>
        </w:rPr>
        <w:t>.</w:t>
      </w:r>
      <w:r w:rsidR="000464AF" w:rsidRPr="002E7144">
        <w:rPr>
          <w:rFonts w:ascii="Times New Roman" w:hAnsi="Times New Roman"/>
          <w:sz w:val="24"/>
          <w:szCs w:val="24"/>
        </w:rPr>
        <w:t xml:space="preserve">  </w:t>
      </w:r>
      <w:r w:rsidR="00425065" w:rsidRPr="002E7144">
        <w:rPr>
          <w:rFonts w:ascii="Times New Roman" w:hAnsi="Times New Roman"/>
          <w:sz w:val="24"/>
          <w:szCs w:val="24"/>
        </w:rPr>
        <w:t xml:space="preserve">The AVP and the Retention Specialist agreed to become academic advisors on a part-time basis to help </w:t>
      </w:r>
      <w:r w:rsidR="005E2975" w:rsidRPr="002E7144">
        <w:rPr>
          <w:rFonts w:ascii="Times New Roman" w:hAnsi="Times New Roman"/>
          <w:sz w:val="24"/>
          <w:szCs w:val="24"/>
        </w:rPr>
        <w:t xml:space="preserve">reduce the </w:t>
      </w:r>
      <w:r w:rsidR="00425065" w:rsidRPr="002E7144">
        <w:rPr>
          <w:rFonts w:ascii="Times New Roman" w:hAnsi="Times New Roman"/>
          <w:sz w:val="24"/>
          <w:szCs w:val="24"/>
        </w:rPr>
        <w:t xml:space="preserve">staff </w:t>
      </w:r>
      <w:r w:rsidR="005E2975" w:rsidRPr="002E7144">
        <w:rPr>
          <w:rFonts w:ascii="Times New Roman" w:hAnsi="Times New Roman"/>
          <w:sz w:val="24"/>
          <w:szCs w:val="24"/>
        </w:rPr>
        <w:t xml:space="preserve">advisor’s </w:t>
      </w:r>
      <w:r w:rsidR="00DA105D" w:rsidRPr="002E7144">
        <w:rPr>
          <w:rFonts w:ascii="Times New Roman" w:hAnsi="Times New Roman"/>
          <w:sz w:val="24"/>
          <w:szCs w:val="24"/>
        </w:rPr>
        <w:t>work load</w:t>
      </w:r>
      <w:r w:rsidR="00425065" w:rsidRPr="002E7144">
        <w:rPr>
          <w:rFonts w:ascii="Times New Roman" w:hAnsi="Times New Roman"/>
          <w:sz w:val="24"/>
          <w:szCs w:val="24"/>
        </w:rPr>
        <w:t xml:space="preserve"> (the Associate Dean advises students who are </w:t>
      </w:r>
      <w:r w:rsidR="00425065" w:rsidRPr="002E7144">
        <w:rPr>
          <w:rFonts w:ascii="Times New Roman" w:hAnsi="Times New Roman"/>
          <w:sz w:val="24"/>
          <w:szCs w:val="24"/>
        </w:rPr>
        <w:lastRenderedPageBreak/>
        <w:t>enrolled on a part-time, non-degree</w:t>
      </w:r>
      <w:r w:rsidR="0086482E" w:rsidRPr="002E7144">
        <w:rPr>
          <w:rFonts w:ascii="Times New Roman" w:hAnsi="Times New Roman"/>
          <w:sz w:val="24"/>
          <w:szCs w:val="24"/>
        </w:rPr>
        <w:t xml:space="preserve"> track)</w:t>
      </w:r>
      <w:r w:rsidR="005E2975" w:rsidRPr="002E7144">
        <w:rPr>
          <w:rFonts w:ascii="Times New Roman" w:hAnsi="Times New Roman"/>
          <w:sz w:val="24"/>
          <w:szCs w:val="24"/>
        </w:rPr>
        <w:t xml:space="preserve">.  </w:t>
      </w:r>
      <w:r w:rsidR="00425065" w:rsidRPr="002E7144">
        <w:rPr>
          <w:rFonts w:ascii="Times New Roman" w:hAnsi="Times New Roman"/>
          <w:sz w:val="24"/>
          <w:szCs w:val="24"/>
        </w:rPr>
        <w:t>The AVP and Retention Specialist accepted advising files and are now advising nearly 30 students</w:t>
      </w:r>
      <w:r w:rsidR="0086482E" w:rsidRPr="002E7144">
        <w:rPr>
          <w:rFonts w:ascii="Times New Roman" w:hAnsi="Times New Roman"/>
          <w:sz w:val="24"/>
          <w:szCs w:val="24"/>
        </w:rPr>
        <w:t>.</w:t>
      </w:r>
      <w:r w:rsidR="00425065" w:rsidRPr="002E7144">
        <w:rPr>
          <w:rFonts w:ascii="Times New Roman" w:hAnsi="Times New Roman"/>
          <w:sz w:val="24"/>
          <w:szCs w:val="24"/>
        </w:rPr>
        <w:t xml:space="preserve">  </w:t>
      </w:r>
    </w:p>
    <w:p w:rsidR="00D70EE7" w:rsidRPr="002E7144" w:rsidRDefault="005E2975" w:rsidP="00C82765">
      <w:pPr>
        <w:spacing w:before="240"/>
        <w:ind w:firstLine="720"/>
        <w:rPr>
          <w:rFonts w:ascii="Times New Roman" w:hAnsi="Times New Roman"/>
          <w:sz w:val="24"/>
          <w:szCs w:val="24"/>
        </w:rPr>
      </w:pPr>
      <w:r w:rsidRPr="002E7144">
        <w:rPr>
          <w:rFonts w:ascii="Times New Roman" w:hAnsi="Times New Roman"/>
          <w:sz w:val="24"/>
          <w:szCs w:val="24"/>
        </w:rPr>
        <w:t>The Associate Dean solicited the help of faculty advisors who advise undeclared students</w:t>
      </w:r>
      <w:r w:rsidR="00425065" w:rsidRPr="002E7144">
        <w:rPr>
          <w:rFonts w:ascii="Times New Roman" w:hAnsi="Times New Roman"/>
          <w:sz w:val="24"/>
          <w:szCs w:val="24"/>
        </w:rPr>
        <w:t xml:space="preserve">, in addition to their own major declared students.  </w:t>
      </w:r>
      <w:r w:rsidRPr="002E7144">
        <w:rPr>
          <w:rFonts w:ascii="Times New Roman" w:hAnsi="Times New Roman"/>
          <w:sz w:val="24"/>
          <w:szCs w:val="24"/>
        </w:rPr>
        <w:t xml:space="preserve">All </w:t>
      </w:r>
      <w:r w:rsidR="00425065" w:rsidRPr="002E7144">
        <w:rPr>
          <w:rFonts w:ascii="Times New Roman" w:hAnsi="Times New Roman"/>
          <w:sz w:val="24"/>
          <w:szCs w:val="24"/>
        </w:rPr>
        <w:t xml:space="preserve">five </w:t>
      </w:r>
      <w:r w:rsidRPr="002E7144">
        <w:rPr>
          <w:rFonts w:ascii="Times New Roman" w:hAnsi="Times New Roman"/>
          <w:sz w:val="24"/>
          <w:szCs w:val="24"/>
        </w:rPr>
        <w:t xml:space="preserve">faculty advisors accepted </w:t>
      </w:r>
      <w:r w:rsidR="00425065" w:rsidRPr="002E7144">
        <w:rPr>
          <w:rFonts w:ascii="Times New Roman" w:hAnsi="Times New Roman"/>
          <w:sz w:val="24"/>
          <w:szCs w:val="24"/>
        </w:rPr>
        <w:t xml:space="preserve">to advise more students to help reduce the </w:t>
      </w:r>
      <w:r w:rsidR="00DA105D" w:rsidRPr="002E7144">
        <w:rPr>
          <w:rFonts w:ascii="Times New Roman" w:hAnsi="Times New Roman"/>
          <w:sz w:val="24"/>
          <w:szCs w:val="24"/>
        </w:rPr>
        <w:t xml:space="preserve">work </w:t>
      </w:r>
      <w:r w:rsidR="00425065" w:rsidRPr="002E7144">
        <w:rPr>
          <w:rFonts w:ascii="Times New Roman" w:hAnsi="Times New Roman"/>
          <w:sz w:val="24"/>
          <w:szCs w:val="24"/>
        </w:rPr>
        <w:t xml:space="preserve">load of the </w:t>
      </w:r>
      <w:r w:rsidR="00385EE5" w:rsidRPr="002E7144">
        <w:rPr>
          <w:rFonts w:ascii="Times New Roman" w:hAnsi="Times New Roman"/>
          <w:sz w:val="24"/>
          <w:szCs w:val="24"/>
        </w:rPr>
        <w:t>AAO</w:t>
      </w:r>
      <w:r w:rsidR="00425065" w:rsidRPr="002E7144">
        <w:rPr>
          <w:rFonts w:ascii="Times New Roman" w:hAnsi="Times New Roman"/>
          <w:sz w:val="24"/>
          <w:szCs w:val="24"/>
        </w:rPr>
        <w:t xml:space="preserve"> staff advisor</w:t>
      </w:r>
      <w:r w:rsidRPr="002E7144">
        <w:rPr>
          <w:rFonts w:ascii="Times New Roman" w:hAnsi="Times New Roman"/>
          <w:sz w:val="24"/>
          <w:szCs w:val="24"/>
        </w:rPr>
        <w:t xml:space="preserve">.  </w:t>
      </w:r>
      <w:r w:rsidR="00425065" w:rsidRPr="002E7144">
        <w:rPr>
          <w:rFonts w:ascii="Times New Roman" w:hAnsi="Times New Roman"/>
          <w:sz w:val="24"/>
          <w:szCs w:val="24"/>
        </w:rPr>
        <w:t xml:space="preserve"> The reassignment of nearly 40 student files among </w:t>
      </w:r>
      <w:r w:rsidR="00385EE5" w:rsidRPr="002E7144">
        <w:rPr>
          <w:rFonts w:ascii="Times New Roman" w:hAnsi="Times New Roman"/>
          <w:sz w:val="24"/>
          <w:szCs w:val="24"/>
        </w:rPr>
        <w:t>AAO</w:t>
      </w:r>
      <w:r w:rsidR="00425065" w:rsidRPr="002E7144">
        <w:rPr>
          <w:rFonts w:ascii="Times New Roman" w:hAnsi="Times New Roman"/>
          <w:sz w:val="24"/>
          <w:szCs w:val="24"/>
        </w:rPr>
        <w:t xml:space="preserve"> staff members and faculty advisors helped to reduce the </w:t>
      </w:r>
      <w:r w:rsidR="00385EE5" w:rsidRPr="002E7144">
        <w:rPr>
          <w:rFonts w:ascii="Times New Roman" w:hAnsi="Times New Roman"/>
          <w:sz w:val="24"/>
          <w:szCs w:val="24"/>
        </w:rPr>
        <w:t>AAO</w:t>
      </w:r>
      <w:r w:rsidR="00425065" w:rsidRPr="002E7144">
        <w:rPr>
          <w:rFonts w:ascii="Times New Roman" w:hAnsi="Times New Roman"/>
          <w:sz w:val="24"/>
          <w:szCs w:val="24"/>
        </w:rPr>
        <w:t xml:space="preserve"> staff advisor’s load from 80 to 40, resulting in a 1</w:t>
      </w:r>
      <w:r w:rsidR="00344F87">
        <w:rPr>
          <w:rFonts w:ascii="Times New Roman" w:hAnsi="Times New Roman"/>
          <w:sz w:val="24"/>
          <w:szCs w:val="24"/>
        </w:rPr>
        <w:t xml:space="preserve"> to </w:t>
      </w:r>
      <w:r w:rsidR="00425065" w:rsidRPr="002E7144">
        <w:rPr>
          <w:rFonts w:ascii="Times New Roman" w:hAnsi="Times New Roman"/>
          <w:sz w:val="24"/>
          <w:szCs w:val="24"/>
        </w:rPr>
        <w:t>40 ratio.  However, the staff advisor’s academic advising load increased once again with the assignment of spring 2011 admitted students.</w:t>
      </w:r>
      <w:r w:rsidR="0086482E" w:rsidRPr="002E7144">
        <w:rPr>
          <w:rFonts w:ascii="Times New Roman" w:hAnsi="Times New Roman"/>
          <w:sz w:val="24"/>
          <w:szCs w:val="24"/>
        </w:rPr>
        <w:t xml:space="preserve">  The advising load is expected to grow again with the admission of new students for the fall 2011.  The current advising ratio of </w:t>
      </w:r>
      <w:r w:rsidR="00F94882" w:rsidRPr="002E7144">
        <w:rPr>
          <w:rFonts w:ascii="Times New Roman" w:hAnsi="Times New Roman"/>
          <w:sz w:val="24"/>
          <w:szCs w:val="24"/>
        </w:rPr>
        <w:t>1-40 is manageable given the recommended national advising standards of 1-300 set by NACADA</w:t>
      </w:r>
      <w:r w:rsidR="0086482E" w:rsidRPr="002E7144">
        <w:rPr>
          <w:rFonts w:ascii="Times New Roman" w:hAnsi="Times New Roman"/>
          <w:sz w:val="24"/>
          <w:szCs w:val="24"/>
        </w:rPr>
        <w:t xml:space="preserve"> for full-time academic advisors</w:t>
      </w:r>
      <w:r w:rsidR="00F94882" w:rsidRPr="002E7144">
        <w:rPr>
          <w:rFonts w:ascii="Times New Roman" w:hAnsi="Times New Roman"/>
          <w:sz w:val="24"/>
          <w:szCs w:val="24"/>
        </w:rPr>
        <w:t xml:space="preserve">.  In practice, however, the </w:t>
      </w:r>
      <w:r w:rsidR="00385EE5" w:rsidRPr="002E7144">
        <w:rPr>
          <w:rFonts w:ascii="Times New Roman" w:hAnsi="Times New Roman"/>
          <w:sz w:val="24"/>
          <w:szCs w:val="24"/>
        </w:rPr>
        <w:t>AAO</w:t>
      </w:r>
      <w:r w:rsidR="00F94882" w:rsidRPr="002E7144">
        <w:rPr>
          <w:rFonts w:ascii="Times New Roman" w:hAnsi="Times New Roman"/>
          <w:sz w:val="24"/>
          <w:szCs w:val="24"/>
        </w:rPr>
        <w:t xml:space="preserve"> staff advisor’s </w:t>
      </w:r>
      <w:r w:rsidR="00DA105D" w:rsidRPr="002E7144">
        <w:rPr>
          <w:rFonts w:ascii="Times New Roman" w:hAnsi="Times New Roman"/>
          <w:sz w:val="24"/>
          <w:szCs w:val="24"/>
        </w:rPr>
        <w:t xml:space="preserve">work </w:t>
      </w:r>
      <w:r w:rsidR="00F94882" w:rsidRPr="002E7144">
        <w:rPr>
          <w:rFonts w:ascii="Times New Roman" w:hAnsi="Times New Roman"/>
          <w:sz w:val="24"/>
          <w:szCs w:val="24"/>
        </w:rPr>
        <w:t xml:space="preserve">load is substantially higher when she </w:t>
      </w:r>
      <w:r w:rsidR="00DA105D" w:rsidRPr="002E7144">
        <w:rPr>
          <w:rFonts w:ascii="Times New Roman" w:hAnsi="Times New Roman"/>
          <w:sz w:val="24"/>
          <w:szCs w:val="24"/>
        </w:rPr>
        <w:t xml:space="preserve">makes herself available to her own advisees and other students who need advising but </w:t>
      </w:r>
      <w:r w:rsidR="000464AF" w:rsidRPr="002E7144">
        <w:rPr>
          <w:rFonts w:ascii="Times New Roman" w:hAnsi="Times New Roman"/>
          <w:sz w:val="24"/>
          <w:szCs w:val="24"/>
        </w:rPr>
        <w:t>cannot reach their own advisors or their advisors could not help them, as noted in Appendix C.</w:t>
      </w:r>
    </w:p>
    <w:p w:rsidR="00DA105D" w:rsidRPr="002E7144" w:rsidRDefault="00DA105D" w:rsidP="00DA105D">
      <w:pPr>
        <w:spacing w:before="240"/>
        <w:rPr>
          <w:rFonts w:ascii="Times New Roman" w:hAnsi="Times New Roman"/>
          <w:i/>
          <w:sz w:val="24"/>
          <w:szCs w:val="24"/>
        </w:rPr>
      </w:pPr>
      <w:r w:rsidRPr="002E7144">
        <w:rPr>
          <w:rFonts w:ascii="Times New Roman" w:hAnsi="Times New Roman"/>
          <w:i/>
          <w:sz w:val="24"/>
          <w:szCs w:val="24"/>
        </w:rPr>
        <w:t>Academic Advising for Declared Major Students</w:t>
      </w:r>
    </w:p>
    <w:p w:rsidR="00DA105D" w:rsidRPr="002E7144" w:rsidRDefault="00DA105D" w:rsidP="00C82765">
      <w:pPr>
        <w:spacing w:before="240"/>
        <w:ind w:firstLine="720"/>
        <w:rPr>
          <w:rFonts w:ascii="Times New Roman" w:hAnsi="Times New Roman"/>
          <w:sz w:val="24"/>
          <w:szCs w:val="24"/>
        </w:rPr>
      </w:pPr>
      <w:r w:rsidRPr="002E7144">
        <w:rPr>
          <w:rFonts w:ascii="Times New Roman" w:hAnsi="Times New Roman"/>
          <w:sz w:val="24"/>
          <w:szCs w:val="24"/>
        </w:rPr>
        <w:t xml:space="preserve">Students who are admitted with a declared major are directly assigned to an academic advisor within their chosen major.  The vast majority of </w:t>
      </w:r>
      <w:r w:rsidR="003B0746" w:rsidRPr="002E7144">
        <w:rPr>
          <w:rFonts w:ascii="Times New Roman" w:hAnsi="Times New Roman"/>
          <w:sz w:val="24"/>
          <w:szCs w:val="24"/>
        </w:rPr>
        <w:t xml:space="preserve">students with declared majors have positive and enriching advising experiences with their advisors.  Most appear to be able to reach and communicate with their advisors within a reasonable amount of time and many advisors are proactive in reaching out to students and making themselves available during office hours, by appointment, phone, or email.  </w:t>
      </w:r>
      <w:r w:rsidR="00EE5DE1" w:rsidRPr="002E7144">
        <w:rPr>
          <w:rFonts w:ascii="Times New Roman" w:hAnsi="Times New Roman"/>
          <w:sz w:val="24"/>
          <w:szCs w:val="24"/>
        </w:rPr>
        <w:t xml:space="preserve">Most advisors are accessible to their students despite their many other responsibilities on campus.  </w:t>
      </w:r>
      <w:r w:rsidR="003B0746" w:rsidRPr="002E7144">
        <w:rPr>
          <w:rFonts w:ascii="Times New Roman" w:hAnsi="Times New Roman"/>
          <w:sz w:val="24"/>
          <w:szCs w:val="24"/>
        </w:rPr>
        <w:t xml:space="preserve">As will be noted in another section of this review, senior surveys show that 74% of seniors were satisfied or very satisfied with their advising experiences.  However, nearly a quarter of respondents had neutral, bad, or very bad advising experiences.  It is also noteworthy that freshmen surveys suggest some level of disconnect with academic advisors.  The following observations will address several challenges that might contribute to the neutral or negative advising experiences that are captured in freshmen and senior student surveys. </w:t>
      </w:r>
    </w:p>
    <w:p w:rsidR="006425DB" w:rsidRPr="002E7144" w:rsidRDefault="00D70EE7" w:rsidP="00C82765">
      <w:pPr>
        <w:spacing w:before="240"/>
        <w:ind w:firstLine="720"/>
        <w:rPr>
          <w:rFonts w:ascii="Times New Roman" w:hAnsi="Times New Roman"/>
          <w:sz w:val="24"/>
          <w:szCs w:val="24"/>
        </w:rPr>
      </w:pPr>
      <w:r w:rsidRPr="002E7144">
        <w:rPr>
          <w:rFonts w:ascii="Times New Roman" w:hAnsi="Times New Roman"/>
          <w:sz w:val="24"/>
          <w:szCs w:val="24"/>
        </w:rPr>
        <w:t xml:space="preserve">Although all major-declared students have an assigned </w:t>
      </w:r>
      <w:r w:rsidR="00515D39" w:rsidRPr="002E7144">
        <w:rPr>
          <w:rFonts w:ascii="Times New Roman" w:hAnsi="Times New Roman"/>
          <w:sz w:val="24"/>
          <w:szCs w:val="24"/>
        </w:rPr>
        <w:t xml:space="preserve">major </w:t>
      </w:r>
      <w:r w:rsidRPr="002E7144">
        <w:rPr>
          <w:rFonts w:ascii="Times New Roman" w:hAnsi="Times New Roman"/>
          <w:sz w:val="24"/>
          <w:szCs w:val="24"/>
        </w:rPr>
        <w:t xml:space="preserve">advisor, the reality is that many advisors still depend on or expect </w:t>
      </w:r>
      <w:r w:rsidR="00385EE5" w:rsidRPr="002E7144">
        <w:rPr>
          <w:rFonts w:ascii="Times New Roman" w:hAnsi="Times New Roman"/>
          <w:sz w:val="24"/>
          <w:szCs w:val="24"/>
        </w:rPr>
        <w:t>AAO</w:t>
      </w:r>
      <w:r w:rsidRPr="002E7144">
        <w:rPr>
          <w:rFonts w:ascii="Times New Roman" w:hAnsi="Times New Roman"/>
          <w:sz w:val="24"/>
          <w:szCs w:val="24"/>
        </w:rPr>
        <w:t xml:space="preserve"> to advise their students </w:t>
      </w:r>
      <w:r w:rsidR="00DB0FDA" w:rsidRPr="002E7144">
        <w:rPr>
          <w:rFonts w:ascii="Times New Roman" w:hAnsi="Times New Roman"/>
          <w:sz w:val="24"/>
          <w:szCs w:val="24"/>
        </w:rPr>
        <w:t xml:space="preserve">about </w:t>
      </w:r>
      <w:r w:rsidRPr="002E7144">
        <w:rPr>
          <w:rFonts w:ascii="Times New Roman" w:hAnsi="Times New Roman"/>
          <w:sz w:val="24"/>
          <w:szCs w:val="24"/>
        </w:rPr>
        <w:t>general education</w:t>
      </w:r>
      <w:r w:rsidR="00DB0FDA" w:rsidRPr="002E7144">
        <w:rPr>
          <w:rFonts w:ascii="Times New Roman" w:hAnsi="Times New Roman"/>
          <w:sz w:val="24"/>
          <w:szCs w:val="24"/>
        </w:rPr>
        <w:t xml:space="preserve"> courses and requirements</w:t>
      </w:r>
      <w:r w:rsidR="000A25CC" w:rsidRPr="002E7144">
        <w:rPr>
          <w:rFonts w:ascii="Times New Roman" w:hAnsi="Times New Roman"/>
          <w:sz w:val="24"/>
          <w:szCs w:val="24"/>
        </w:rPr>
        <w:t xml:space="preserve"> as noted in sign-in rosters that were collected by </w:t>
      </w:r>
      <w:r w:rsidR="00385EE5" w:rsidRPr="002E7144">
        <w:rPr>
          <w:rFonts w:ascii="Times New Roman" w:hAnsi="Times New Roman"/>
          <w:sz w:val="24"/>
          <w:szCs w:val="24"/>
        </w:rPr>
        <w:t>AAO</w:t>
      </w:r>
      <w:r w:rsidR="000A25CC" w:rsidRPr="002E7144">
        <w:rPr>
          <w:rFonts w:ascii="Times New Roman" w:hAnsi="Times New Roman"/>
          <w:sz w:val="24"/>
          <w:szCs w:val="24"/>
        </w:rPr>
        <w:t xml:space="preserve"> during the fall 2010 registration season</w:t>
      </w:r>
      <w:r w:rsidR="001F31E4" w:rsidRPr="002E7144">
        <w:rPr>
          <w:rFonts w:ascii="Times New Roman" w:hAnsi="Times New Roman"/>
          <w:sz w:val="24"/>
          <w:szCs w:val="24"/>
        </w:rPr>
        <w:t xml:space="preserve"> (Appendix C)</w:t>
      </w:r>
      <w:r w:rsidRPr="002E7144">
        <w:rPr>
          <w:rFonts w:ascii="Times New Roman" w:hAnsi="Times New Roman"/>
          <w:sz w:val="24"/>
          <w:szCs w:val="24"/>
        </w:rPr>
        <w:t xml:space="preserve">.  It is also evident that major-declared students seek counsel with the </w:t>
      </w:r>
      <w:r w:rsidR="00385EE5" w:rsidRPr="002E7144">
        <w:rPr>
          <w:rFonts w:ascii="Times New Roman" w:hAnsi="Times New Roman"/>
          <w:sz w:val="24"/>
          <w:szCs w:val="24"/>
        </w:rPr>
        <w:t>AAO</w:t>
      </w:r>
      <w:r w:rsidRPr="002E7144">
        <w:rPr>
          <w:rFonts w:ascii="Times New Roman" w:hAnsi="Times New Roman"/>
          <w:sz w:val="24"/>
          <w:szCs w:val="24"/>
        </w:rPr>
        <w:t xml:space="preserve"> advisor when they cannot </w:t>
      </w:r>
      <w:r w:rsidR="007B24E8" w:rsidRPr="002E7144">
        <w:rPr>
          <w:rFonts w:ascii="Times New Roman" w:hAnsi="Times New Roman"/>
          <w:sz w:val="24"/>
          <w:szCs w:val="24"/>
        </w:rPr>
        <w:t>find, reach, or get along with their assigned major advisor</w:t>
      </w:r>
      <w:r w:rsidR="006425DB" w:rsidRPr="002E7144">
        <w:rPr>
          <w:rFonts w:ascii="Times New Roman" w:hAnsi="Times New Roman"/>
          <w:sz w:val="24"/>
          <w:szCs w:val="24"/>
        </w:rPr>
        <w:t xml:space="preserve"> as noted below:</w:t>
      </w:r>
      <w:r w:rsidR="007B24E8" w:rsidRPr="002E7144">
        <w:rPr>
          <w:rFonts w:ascii="Times New Roman" w:hAnsi="Times New Roman"/>
          <w:sz w:val="24"/>
          <w:szCs w:val="24"/>
        </w:rPr>
        <w:t xml:space="preserve">  </w:t>
      </w:r>
    </w:p>
    <w:p w:rsidR="00B5494C" w:rsidRDefault="00B5494C" w:rsidP="00C82765">
      <w:pPr>
        <w:ind w:left="720"/>
        <w:rPr>
          <w:rFonts w:ascii="Times New Roman" w:hAnsi="Times New Roman"/>
          <w:color w:val="000000"/>
          <w:sz w:val="24"/>
          <w:szCs w:val="24"/>
        </w:rPr>
      </w:pPr>
    </w:p>
    <w:p w:rsidR="006425DB" w:rsidRPr="002E7144" w:rsidRDefault="006425DB" w:rsidP="00C82765">
      <w:pPr>
        <w:ind w:left="720"/>
        <w:rPr>
          <w:rFonts w:ascii="Times New Roman" w:hAnsi="Times New Roman"/>
          <w:color w:val="000000"/>
          <w:sz w:val="24"/>
          <w:szCs w:val="24"/>
        </w:rPr>
      </w:pPr>
      <w:r w:rsidRPr="002E7144">
        <w:rPr>
          <w:rFonts w:ascii="Times New Roman" w:hAnsi="Times New Roman"/>
          <w:color w:val="000000"/>
          <w:sz w:val="24"/>
          <w:szCs w:val="24"/>
        </w:rPr>
        <w:t>“This is to inform you that several students have visited our office claiming that [DELETED] has been unresponsive to multiple attempts to reach him for advising.  He has ignored my requests to address his students’ advising needs.</w:t>
      </w:r>
      <w:r w:rsidR="006553E9">
        <w:rPr>
          <w:rFonts w:ascii="Times New Roman" w:hAnsi="Times New Roman"/>
          <w:color w:val="000000"/>
          <w:sz w:val="24"/>
          <w:szCs w:val="24"/>
        </w:rPr>
        <w:t xml:space="preserve">  </w:t>
      </w:r>
      <w:r w:rsidRPr="002E7144">
        <w:rPr>
          <w:rFonts w:ascii="Times New Roman" w:hAnsi="Times New Roman"/>
          <w:color w:val="000000"/>
          <w:sz w:val="24"/>
          <w:szCs w:val="24"/>
        </w:rPr>
        <w:t>The students who have visited us have been distressed in advance of their registration appointments.  Although Patti Nonemaker has filled in to answer general questions (at my request to minimize their distress), this is not the ideal situation because it is our preference that students should be seeing their major advisors.”</w:t>
      </w:r>
    </w:p>
    <w:p w:rsidR="00F33D87" w:rsidRPr="002E7144" w:rsidRDefault="0086482E" w:rsidP="00C82765">
      <w:pPr>
        <w:spacing w:before="240"/>
        <w:ind w:firstLine="720"/>
        <w:rPr>
          <w:rFonts w:ascii="Times New Roman" w:hAnsi="Times New Roman"/>
          <w:sz w:val="24"/>
          <w:szCs w:val="24"/>
        </w:rPr>
      </w:pPr>
      <w:r w:rsidRPr="002E7144">
        <w:rPr>
          <w:rFonts w:ascii="Times New Roman" w:hAnsi="Times New Roman"/>
          <w:sz w:val="24"/>
          <w:szCs w:val="24"/>
        </w:rPr>
        <w:lastRenderedPageBreak/>
        <w:t>W</w:t>
      </w:r>
      <w:r w:rsidR="006425DB" w:rsidRPr="002E7144">
        <w:rPr>
          <w:rFonts w:ascii="Times New Roman" w:hAnsi="Times New Roman"/>
          <w:sz w:val="24"/>
          <w:szCs w:val="24"/>
        </w:rPr>
        <w:t xml:space="preserve">hen the full-time advisor in </w:t>
      </w:r>
      <w:r w:rsidR="00385EE5" w:rsidRPr="002E7144">
        <w:rPr>
          <w:rFonts w:ascii="Times New Roman" w:hAnsi="Times New Roman"/>
          <w:sz w:val="24"/>
          <w:szCs w:val="24"/>
        </w:rPr>
        <w:t>AAO</w:t>
      </w:r>
      <w:r w:rsidR="00EE5DE1" w:rsidRPr="002E7144">
        <w:rPr>
          <w:rFonts w:ascii="Times New Roman" w:hAnsi="Times New Roman"/>
          <w:sz w:val="24"/>
          <w:szCs w:val="24"/>
        </w:rPr>
        <w:t xml:space="preserve">, the Associate Dean, the AVP, or the Retention Specialist </w:t>
      </w:r>
      <w:r w:rsidR="006425DB" w:rsidRPr="002E7144">
        <w:rPr>
          <w:rFonts w:ascii="Times New Roman" w:hAnsi="Times New Roman"/>
          <w:sz w:val="24"/>
          <w:szCs w:val="24"/>
        </w:rPr>
        <w:t>fill in for department advisors who are not available</w:t>
      </w:r>
      <w:r w:rsidR="00D85923" w:rsidRPr="002E7144">
        <w:rPr>
          <w:rFonts w:ascii="Times New Roman" w:hAnsi="Times New Roman"/>
          <w:sz w:val="24"/>
          <w:szCs w:val="24"/>
        </w:rPr>
        <w:t xml:space="preserve"> or unreachable</w:t>
      </w:r>
      <w:r w:rsidR="006425DB" w:rsidRPr="002E7144">
        <w:rPr>
          <w:rFonts w:ascii="Times New Roman" w:hAnsi="Times New Roman"/>
          <w:sz w:val="24"/>
          <w:szCs w:val="24"/>
        </w:rPr>
        <w:t xml:space="preserve"> </w:t>
      </w:r>
      <w:r w:rsidR="00D70EE7" w:rsidRPr="002E7144">
        <w:rPr>
          <w:rFonts w:ascii="Times New Roman" w:hAnsi="Times New Roman"/>
          <w:sz w:val="24"/>
          <w:szCs w:val="24"/>
        </w:rPr>
        <w:t xml:space="preserve">the advisor-to-student ratio </w:t>
      </w:r>
      <w:r w:rsidR="00515D39" w:rsidRPr="002E7144">
        <w:rPr>
          <w:rFonts w:ascii="Times New Roman" w:hAnsi="Times New Roman"/>
          <w:sz w:val="24"/>
          <w:szCs w:val="24"/>
        </w:rPr>
        <w:t>i</w:t>
      </w:r>
      <w:r w:rsidR="00CC4878" w:rsidRPr="002E7144">
        <w:rPr>
          <w:rFonts w:ascii="Times New Roman" w:hAnsi="Times New Roman"/>
          <w:sz w:val="24"/>
          <w:szCs w:val="24"/>
        </w:rPr>
        <w:t xml:space="preserve">ncreases </w:t>
      </w:r>
      <w:r w:rsidR="00EE5DE1" w:rsidRPr="002E7144">
        <w:rPr>
          <w:rFonts w:ascii="Times New Roman" w:hAnsi="Times New Roman"/>
          <w:sz w:val="24"/>
          <w:szCs w:val="24"/>
        </w:rPr>
        <w:t xml:space="preserve">for the entire </w:t>
      </w:r>
      <w:r w:rsidR="00385EE5" w:rsidRPr="002E7144">
        <w:rPr>
          <w:rFonts w:ascii="Times New Roman" w:hAnsi="Times New Roman"/>
          <w:sz w:val="24"/>
          <w:szCs w:val="24"/>
        </w:rPr>
        <w:t>AAO</w:t>
      </w:r>
      <w:r w:rsidR="00EE5DE1" w:rsidRPr="002E7144">
        <w:rPr>
          <w:rFonts w:ascii="Times New Roman" w:hAnsi="Times New Roman"/>
          <w:sz w:val="24"/>
          <w:szCs w:val="24"/>
        </w:rPr>
        <w:t xml:space="preserve"> staff.  </w:t>
      </w:r>
      <w:r w:rsidR="0024316A" w:rsidRPr="002E7144">
        <w:rPr>
          <w:rFonts w:ascii="Times New Roman" w:hAnsi="Times New Roman"/>
          <w:sz w:val="24"/>
          <w:szCs w:val="24"/>
        </w:rPr>
        <w:t xml:space="preserve">As a result, </w:t>
      </w:r>
      <w:r w:rsidR="00385EE5" w:rsidRPr="002E7144">
        <w:rPr>
          <w:rFonts w:ascii="Times New Roman" w:hAnsi="Times New Roman"/>
          <w:sz w:val="24"/>
          <w:szCs w:val="24"/>
        </w:rPr>
        <w:t>AAO</w:t>
      </w:r>
      <w:r w:rsidR="00F33D87" w:rsidRPr="002E7144">
        <w:rPr>
          <w:rFonts w:ascii="Times New Roman" w:hAnsi="Times New Roman"/>
          <w:sz w:val="24"/>
          <w:szCs w:val="24"/>
        </w:rPr>
        <w:t xml:space="preserve"> </w:t>
      </w:r>
      <w:r w:rsidR="0024316A" w:rsidRPr="002E7144">
        <w:rPr>
          <w:rFonts w:ascii="Times New Roman" w:hAnsi="Times New Roman"/>
          <w:sz w:val="24"/>
          <w:szCs w:val="24"/>
        </w:rPr>
        <w:t xml:space="preserve">must </w:t>
      </w:r>
      <w:r w:rsidR="00515D39" w:rsidRPr="002E7144">
        <w:rPr>
          <w:rFonts w:ascii="Times New Roman" w:hAnsi="Times New Roman"/>
          <w:sz w:val="24"/>
          <w:szCs w:val="24"/>
        </w:rPr>
        <w:t xml:space="preserve">handle the steady visits and calls from undeclared and major students in the absence of </w:t>
      </w:r>
      <w:r w:rsidR="00F33D87" w:rsidRPr="002E7144">
        <w:rPr>
          <w:rFonts w:ascii="Times New Roman" w:hAnsi="Times New Roman"/>
          <w:sz w:val="24"/>
          <w:szCs w:val="24"/>
        </w:rPr>
        <w:t>their assigned major advisor</w:t>
      </w:r>
      <w:r w:rsidR="00D85923" w:rsidRPr="002E7144">
        <w:rPr>
          <w:rFonts w:ascii="Times New Roman" w:hAnsi="Times New Roman"/>
          <w:sz w:val="24"/>
          <w:szCs w:val="24"/>
        </w:rPr>
        <w:t>s</w:t>
      </w:r>
      <w:r w:rsidR="00F33D87" w:rsidRPr="002E7144">
        <w:rPr>
          <w:rFonts w:ascii="Times New Roman" w:hAnsi="Times New Roman"/>
          <w:sz w:val="24"/>
          <w:szCs w:val="24"/>
        </w:rPr>
        <w:t>.</w:t>
      </w:r>
    </w:p>
    <w:p w:rsidR="00993F42" w:rsidRPr="002E7144" w:rsidRDefault="00066856" w:rsidP="00C82765">
      <w:pPr>
        <w:spacing w:before="240"/>
        <w:ind w:firstLine="720"/>
        <w:rPr>
          <w:rFonts w:ascii="Times New Roman" w:hAnsi="Times New Roman"/>
          <w:sz w:val="24"/>
          <w:szCs w:val="24"/>
        </w:rPr>
      </w:pPr>
      <w:r w:rsidRPr="002E7144">
        <w:rPr>
          <w:rFonts w:ascii="Times New Roman" w:hAnsi="Times New Roman"/>
          <w:sz w:val="24"/>
          <w:szCs w:val="24"/>
        </w:rPr>
        <w:t>Faculty</w:t>
      </w:r>
      <w:r w:rsidR="00CC4878" w:rsidRPr="002E7144">
        <w:rPr>
          <w:rFonts w:ascii="Times New Roman" w:hAnsi="Times New Roman"/>
          <w:sz w:val="24"/>
          <w:szCs w:val="24"/>
        </w:rPr>
        <w:t xml:space="preserve"> members</w:t>
      </w:r>
      <w:r w:rsidRPr="002E7144">
        <w:rPr>
          <w:rFonts w:ascii="Times New Roman" w:hAnsi="Times New Roman"/>
          <w:sz w:val="24"/>
          <w:szCs w:val="24"/>
        </w:rPr>
        <w:t>, who also serve as advisors, are hired on 10-month contracts.  As a result</w:t>
      </w:r>
      <w:r w:rsidR="00DB0FDA" w:rsidRPr="002E7144">
        <w:rPr>
          <w:rFonts w:ascii="Times New Roman" w:hAnsi="Times New Roman"/>
          <w:sz w:val="24"/>
          <w:szCs w:val="24"/>
        </w:rPr>
        <w:t xml:space="preserve">, departmental advising </w:t>
      </w:r>
      <w:r w:rsidR="001F31E4" w:rsidRPr="002E7144">
        <w:rPr>
          <w:rFonts w:ascii="Times New Roman" w:hAnsi="Times New Roman"/>
          <w:sz w:val="24"/>
          <w:szCs w:val="24"/>
        </w:rPr>
        <w:t xml:space="preserve">for the most part </w:t>
      </w:r>
      <w:r w:rsidRPr="002E7144">
        <w:rPr>
          <w:rFonts w:ascii="Times New Roman" w:hAnsi="Times New Roman"/>
          <w:sz w:val="24"/>
          <w:szCs w:val="24"/>
        </w:rPr>
        <w:t>stops at the end of the fall semester (mid-December through January)</w:t>
      </w:r>
      <w:r w:rsidR="00CC4878" w:rsidRPr="002E7144">
        <w:rPr>
          <w:rFonts w:ascii="Times New Roman" w:hAnsi="Times New Roman"/>
          <w:sz w:val="24"/>
          <w:szCs w:val="24"/>
        </w:rPr>
        <w:t xml:space="preserve"> due to winter break</w:t>
      </w:r>
      <w:r w:rsidRPr="002E7144">
        <w:rPr>
          <w:rFonts w:ascii="Times New Roman" w:hAnsi="Times New Roman"/>
          <w:sz w:val="24"/>
          <w:szCs w:val="24"/>
        </w:rPr>
        <w:t xml:space="preserve"> and the end of </w:t>
      </w:r>
      <w:r w:rsidR="00CC4878" w:rsidRPr="002E7144">
        <w:rPr>
          <w:rFonts w:ascii="Times New Roman" w:hAnsi="Times New Roman"/>
          <w:sz w:val="24"/>
          <w:szCs w:val="24"/>
        </w:rPr>
        <w:t xml:space="preserve">the </w:t>
      </w:r>
      <w:r w:rsidRPr="002E7144">
        <w:rPr>
          <w:rFonts w:ascii="Times New Roman" w:hAnsi="Times New Roman"/>
          <w:sz w:val="24"/>
          <w:szCs w:val="24"/>
        </w:rPr>
        <w:t>spring semester (mid-May through mid-August).  During the winter and summer months,</w:t>
      </w:r>
      <w:r w:rsidR="001F31E4" w:rsidRPr="002E7144">
        <w:rPr>
          <w:rFonts w:ascii="Times New Roman" w:hAnsi="Times New Roman"/>
          <w:sz w:val="24"/>
          <w:szCs w:val="24"/>
        </w:rPr>
        <w:t xml:space="preserve"> and with some exceptions in certain programs or majors,</w:t>
      </w:r>
      <w:r w:rsidRPr="002E7144">
        <w:rPr>
          <w:rFonts w:ascii="Times New Roman" w:hAnsi="Times New Roman"/>
          <w:sz w:val="24"/>
          <w:szCs w:val="24"/>
        </w:rPr>
        <w:t xml:space="preserve"> </w:t>
      </w:r>
      <w:r w:rsidR="00EE5DE1" w:rsidRPr="002E7144">
        <w:rPr>
          <w:rFonts w:ascii="Times New Roman" w:hAnsi="Times New Roman"/>
          <w:sz w:val="24"/>
          <w:szCs w:val="24"/>
        </w:rPr>
        <w:t xml:space="preserve">academic </w:t>
      </w:r>
      <w:r w:rsidRPr="002E7144">
        <w:rPr>
          <w:rFonts w:ascii="Times New Roman" w:hAnsi="Times New Roman"/>
          <w:sz w:val="24"/>
          <w:szCs w:val="24"/>
        </w:rPr>
        <w:t xml:space="preserve">advising stops </w:t>
      </w:r>
      <w:r w:rsidR="00EE5DE1" w:rsidRPr="002E7144">
        <w:rPr>
          <w:rFonts w:ascii="Times New Roman" w:hAnsi="Times New Roman"/>
          <w:sz w:val="24"/>
          <w:szCs w:val="24"/>
        </w:rPr>
        <w:t>across campus</w:t>
      </w:r>
      <w:r w:rsidRPr="002E7144">
        <w:rPr>
          <w:rFonts w:ascii="Times New Roman" w:hAnsi="Times New Roman"/>
          <w:sz w:val="24"/>
          <w:szCs w:val="24"/>
        </w:rPr>
        <w:t xml:space="preserve"> making it very difficult for </w:t>
      </w:r>
      <w:r w:rsidR="00DB0FDA" w:rsidRPr="002E7144">
        <w:rPr>
          <w:rFonts w:ascii="Times New Roman" w:hAnsi="Times New Roman"/>
          <w:sz w:val="24"/>
          <w:szCs w:val="24"/>
        </w:rPr>
        <w:t xml:space="preserve">new and continuing </w:t>
      </w:r>
      <w:r w:rsidRPr="002E7144">
        <w:rPr>
          <w:rFonts w:ascii="Times New Roman" w:hAnsi="Times New Roman"/>
          <w:sz w:val="24"/>
          <w:szCs w:val="24"/>
        </w:rPr>
        <w:t>students who need advising to connect with their advisor</w:t>
      </w:r>
      <w:r w:rsidR="00515D39" w:rsidRPr="002E7144">
        <w:rPr>
          <w:rFonts w:ascii="Times New Roman" w:hAnsi="Times New Roman"/>
          <w:sz w:val="24"/>
          <w:szCs w:val="24"/>
        </w:rPr>
        <w:t>s</w:t>
      </w:r>
      <w:r w:rsidRPr="002E7144">
        <w:rPr>
          <w:rFonts w:ascii="Times New Roman" w:hAnsi="Times New Roman"/>
          <w:sz w:val="24"/>
          <w:szCs w:val="24"/>
        </w:rPr>
        <w:t>.  However, academic advising is an on-going annual process that is not</w:t>
      </w:r>
      <w:r w:rsidR="00515D39" w:rsidRPr="002E7144">
        <w:rPr>
          <w:rFonts w:ascii="Times New Roman" w:hAnsi="Times New Roman"/>
          <w:sz w:val="24"/>
          <w:szCs w:val="24"/>
        </w:rPr>
        <w:t xml:space="preserve"> restricted by </w:t>
      </w:r>
      <w:r w:rsidRPr="002E7144">
        <w:rPr>
          <w:rFonts w:ascii="Times New Roman" w:hAnsi="Times New Roman"/>
          <w:sz w:val="24"/>
          <w:szCs w:val="24"/>
        </w:rPr>
        <w:t>academic calendars or individual’s schedules.</w:t>
      </w:r>
      <w:r w:rsidR="00515D39" w:rsidRPr="002E7144">
        <w:rPr>
          <w:rFonts w:ascii="Times New Roman" w:hAnsi="Times New Roman"/>
          <w:sz w:val="24"/>
          <w:szCs w:val="24"/>
        </w:rPr>
        <w:t xml:space="preserve">  </w:t>
      </w:r>
      <w:r w:rsidR="00FC3CFE" w:rsidRPr="002E7144">
        <w:rPr>
          <w:rFonts w:ascii="Times New Roman" w:hAnsi="Times New Roman"/>
          <w:sz w:val="24"/>
          <w:szCs w:val="24"/>
        </w:rPr>
        <w:t xml:space="preserve">Rather, academic advising requires a high degree of flexibility </w:t>
      </w:r>
      <w:r w:rsidR="00F94882" w:rsidRPr="002E7144">
        <w:rPr>
          <w:rFonts w:ascii="Times New Roman" w:hAnsi="Times New Roman"/>
          <w:sz w:val="24"/>
          <w:szCs w:val="24"/>
        </w:rPr>
        <w:t xml:space="preserve">and year-round staffing </w:t>
      </w:r>
      <w:r w:rsidR="00FC3CFE" w:rsidRPr="002E7144">
        <w:rPr>
          <w:rFonts w:ascii="Times New Roman" w:hAnsi="Times New Roman"/>
          <w:sz w:val="24"/>
          <w:szCs w:val="24"/>
        </w:rPr>
        <w:t xml:space="preserve">to </w:t>
      </w:r>
      <w:r w:rsidR="0024316A" w:rsidRPr="002E7144">
        <w:rPr>
          <w:rFonts w:ascii="Times New Roman" w:hAnsi="Times New Roman"/>
          <w:sz w:val="24"/>
          <w:szCs w:val="24"/>
        </w:rPr>
        <w:t xml:space="preserve">meet the </w:t>
      </w:r>
      <w:r w:rsidR="00F94882" w:rsidRPr="002E7144">
        <w:rPr>
          <w:rFonts w:ascii="Times New Roman" w:hAnsi="Times New Roman"/>
          <w:sz w:val="24"/>
          <w:szCs w:val="24"/>
        </w:rPr>
        <w:t xml:space="preserve">individual </w:t>
      </w:r>
      <w:r w:rsidR="0024316A" w:rsidRPr="002E7144">
        <w:rPr>
          <w:rFonts w:ascii="Times New Roman" w:hAnsi="Times New Roman"/>
          <w:sz w:val="24"/>
          <w:szCs w:val="24"/>
        </w:rPr>
        <w:t xml:space="preserve">advising and registration </w:t>
      </w:r>
      <w:r w:rsidR="00F94882" w:rsidRPr="002E7144">
        <w:rPr>
          <w:rFonts w:ascii="Times New Roman" w:hAnsi="Times New Roman"/>
          <w:sz w:val="24"/>
          <w:szCs w:val="24"/>
        </w:rPr>
        <w:t xml:space="preserve">needs and </w:t>
      </w:r>
      <w:r w:rsidR="00FC3CFE" w:rsidRPr="002E7144">
        <w:rPr>
          <w:rFonts w:ascii="Times New Roman" w:hAnsi="Times New Roman"/>
          <w:sz w:val="24"/>
          <w:szCs w:val="24"/>
        </w:rPr>
        <w:t>schedules of students which are fluid and revolving</w:t>
      </w:r>
      <w:r w:rsidR="00993F42" w:rsidRPr="002E7144">
        <w:rPr>
          <w:rFonts w:ascii="Times New Roman" w:hAnsi="Times New Roman"/>
          <w:sz w:val="24"/>
          <w:szCs w:val="24"/>
        </w:rPr>
        <w:t>, as noted below:</w:t>
      </w:r>
      <w:r w:rsidR="00FC3CFE" w:rsidRPr="002E7144">
        <w:rPr>
          <w:rFonts w:ascii="Times New Roman" w:hAnsi="Times New Roman"/>
          <w:sz w:val="24"/>
          <w:szCs w:val="24"/>
        </w:rPr>
        <w:t xml:space="preserve">  </w:t>
      </w:r>
    </w:p>
    <w:p w:rsidR="00993F42" w:rsidRPr="002E7144" w:rsidRDefault="00993F42" w:rsidP="00C82765">
      <w:pPr>
        <w:spacing w:before="240"/>
        <w:ind w:left="720"/>
        <w:rPr>
          <w:rFonts w:ascii="Times New Roman" w:hAnsi="Times New Roman"/>
          <w:sz w:val="24"/>
          <w:szCs w:val="24"/>
        </w:rPr>
      </w:pPr>
      <w:r w:rsidRPr="002E7144">
        <w:rPr>
          <w:rFonts w:ascii="Times New Roman" w:hAnsi="Times New Roman"/>
          <w:sz w:val="24"/>
          <w:szCs w:val="24"/>
        </w:rPr>
        <w:t>“Unfortunately these general kinds of ‘I'd be glad to advise but’ without specific appointment time availability is what we usually get near the beginning of the school year.  It makes it very difficult for us to actually schedule appointments.  Sometimes we get lucky and find the advisor in their office to set up the appointment but most of the time the student doesn't want to wait to get advised or to hear back from us once an advisor gets back to us with an appointment time.”</w:t>
      </w:r>
    </w:p>
    <w:p w:rsidR="00066856" w:rsidRPr="002E7144" w:rsidRDefault="00066856" w:rsidP="00C82765">
      <w:pPr>
        <w:spacing w:before="240"/>
        <w:ind w:firstLine="720"/>
        <w:rPr>
          <w:rFonts w:ascii="Times New Roman" w:hAnsi="Times New Roman"/>
          <w:sz w:val="24"/>
          <w:szCs w:val="24"/>
        </w:rPr>
      </w:pPr>
      <w:r w:rsidRPr="002E7144">
        <w:rPr>
          <w:rFonts w:ascii="Times New Roman" w:hAnsi="Times New Roman"/>
          <w:sz w:val="24"/>
          <w:szCs w:val="24"/>
        </w:rPr>
        <w:t xml:space="preserve">Because </w:t>
      </w:r>
      <w:r w:rsidR="00385EE5" w:rsidRPr="002E7144">
        <w:rPr>
          <w:rFonts w:ascii="Times New Roman" w:hAnsi="Times New Roman"/>
          <w:sz w:val="24"/>
          <w:szCs w:val="24"/>
        </w:rPr>
        <w:t>AAO</w:t>
      </w:r>
      <w:r w:rsidRPr="002E7144">
        <w:rPr>
          <w:rFonts w:ascii="Times New Roman" w:hAnsi="Times New Roman"/>
          <w:sz w:val="24"/>
          <w:szCs w:val="24"/>
        </w:rPr>
        <w:t xml:space="preserve"> </w:t>
      </w:r>
      <w:r w:rsidR="00DB0FDA" w:rsidRPr="002E7144">
        <w:rPr>
          <w:rFonts w:ascii="Times New Roman" w:hAnsi="Times New Roman"/>
          <w:sz w:val="24"/>
          <w:szCs w:val="24"/>
        </w:rPr>
        <w:t xml:space="preserve">is open </w:t>
      </w:r>
      <w:r w:rsidRPr="002E7144">
        <w:rPr>
          <w:rFonts w:ascii="Times New Roman" w:hAnsi="Times New Roman"/>
          <w:sz w:val="24"/>
          <w:szCs w:val="24"/>
        </w:rPr>
        <w:t xml:space="preserve">year-round, the </w:t>
      </w:r>
      <w:r w:rsidR="0086482E" w:rsidRPr="002E7144">
        <w:rPr>
          <w:rFonts w:ascii="Times New Roman" w:hAnsi="Times New Roman"/>
          <w:sz w:val="24"/>
          <w:szCs w:val="24"/>
        </w:rPr>
        <w:t xml:space="preserve">four staff members of </w:t>
      </w:r>
      <w:r w:rsidR="00385EE5" w:rsidRPr="002E7144">
        <w:rPr>
          <w:rFonts w:ascii="Times New Roman" w:hAnsi="Times New Roman"/>
          <w:sz w:val="24"/>
          <w:szCs w:val="24"/>
        </w:rPr>
        <w:t>AAO</w:t>
      </w:r>
      <w:r w:rsidR="0086482E" w:rsidRPr="002E7144">
        <w:rPr>
          <w:rFonts w:ascii="Times New Roman" w:hAnsi="Times New Roman"/>
          <w:sz w:val="24"/>
          <w:szCs w:val="24"/>
        </w:rPr>
        <w:t xml:space="preserve"> a</w:t>
      </w:r>
      <w:r w:rsidR="0024316A" w:rsidRPr="002E7144">
        <w:rPr>
          <w:rFonts w:ascii="Times New Roman" w:hAnsi="Times New Roman"/>
          <w:sz w:val="24"/>
          <w:szCs w:val="24"/>
        </w:rPr>
        <w:t xml:space="preserve">re challenged each </w:t>
      </w:r>
      <w:r w:rsidRPr="002E7144">
        <w:rPr>
          <w:rFonts w:ascii="Times New Roman" w:hAnsi="Times New Roman"/>
          <w:sz w:val="24"/>
          <w:szCs w:val="24"/>
        </w:rPr>
        <w:t xml:space="preserve">winter and summer seasons when individual students need </w:t>
      </w:r>
      <w:r w:rsidR="0086482E" w:rsidRPr="002E7144">
        <w:rPr>
          <w:rFonts w:ascii="Times New Roman" w:hAnsi="Times New Roman"/>
          <w:sz w:val="24"/>
          <w:szCs w:val="24"/>
        </w:rPr>
        <w:t xml:space="preserve">academic </w:t>
      </w:r>
      <w:r w:rsidRPr="002E7144">
        <w:rPr>
          <w:rFonts w:ascii="Times New Roman" w:hAnsi="Times New Roman"/>
          <w:sz w:val="24"/>
          <w:szCs w:val="24"/>
        </w:rPr>
        <w:t>advising</w:t>
      </w:r>
      <w:r w:rsidR="0086482E" w:rsidRPr="002E7144">
        <w:rPr>
          <w:rFonts w:ascii="Times New Roman" w:hAnsi="Times New Roman"/>
          <w:sz w:val="24"/>
          <w:szCs w:val="24"/>
        </w:rPr>
        <w:t xml:space="preserve"> and registration help</w:t>
      </w:r>
      <w:r w:rsidRPr="002E7144">
        <w:rPr>
          <w:rFonts w:ascii="Times New Roman" w:hAnsi="Times New Roman"/>
          <w:sz w:val="24"/>
          <w:szCs w:val="24"/>
        </w:rPr>
        <w:t xml:space="preserve">, but cannot reach their </w:t>
      </w:r>
      <w:r w:rsidR="00FC3CFE" w:rsidRPr="002E7144">
        <w:rPr>
          <w:rFonts w:ascii="Times New Roman" w:hAnsi="Times New Roman"/>
          <w:sz w:val="24"/>
          <w:szCs w:val="24"/>
        </w:rPr>
        <w:t xml:space="preserve">major </w:t>
      </w:r>
      <w:r w:rsidR="005277E6" w:rsidRPr="002E7144">
        <w:rPr>
          <w:rFonts w:ascii="Times New Roman" w:hAnsi="Times New Roman"/>
          <w:sz w:val="24"/>
          <w:szCs w:val="24"/>
        </w:rPr>
        <w:t xml:space="preserve">advisors.  </w:t>
      </w:r>
      <w:r w:rsidR="00385EE5" w:rsidRPr="002E7144">
        <w:rPr>
          <w:rFonts w:ascii="Times New Roman" w:hAnsi="Times New Roman"/>
          <w:sz w:val="24"/>
          <w:szCs w:val="24"/>
        </w:rPr>
        <w:t>AAO</w:t>
      </w:r>
      <w:r w:rsidRPr="002E7144">
        <w:rPr>
          <w:rFonts w:ascii="Times New Roman" w:hAnsi="Times New Roman"/>
          <w:sz w:val="24"/>
          <w:szCs w:val="24"/>
        </w:rPr>
        <w:t xml:space="preserve"> must also manage the advising and registration needs </w:t>
      </w:r>
      <w:proofErr w:type="gramStart"/>
      <w:r w:rsidRPr="002E7144">
        <w:rPr>
          <w:rFonts w:ascii="Times New Roman" w:hAnsi="Times New Roman"/>
          <w:sz w:val="24"/>
          <w:szCs w:val="24"/>
        </w:rPr>
        <w:t>of</w:t>
      </w:r>
      <w:proofErr w:type="gramEnd"/>
      <w:r w:rsidRPr="002E7144">
        <w:rPr>
          <w:rFonts w:ascii="Times New Roman" w:hAnsi="Times New Roman"/>
          <w:sz w:val="24"/>
          <w:szCs w:val="24"/>
        </w:rPr>
        <w:t xml:space="preserve"> newly admitted freshmen and transfer students </w:t>
      </w:r>
      <w:r w:rsidR="00DB0FDA" w:rsidRPr="002E7144">
        <w:rPr>
          <w:rFonts w:ascii="Times New Roman" w:hAnsi="Times New Roman"/>
          <w:sz w:val="24"/>
          <w:szCs w:val="24"/>
        </w:rPr>
        <w:t xml:space="preserve">during </w:t>
      </w:r>
      <w:r w:rsidR="00CC4878" w:rsidRPr="002E7144">
        <w:rPr>
          <w:rFonts w:ascii="Times New Roman" w:hAnsi="Times New Roman"/>
          <w:sz w:val="24"/>
          <w:szCs w:val="24"/>
        </w:rPr>
        <w:t xml:space="preserve">winter </w:t>
      </w:r>
      <w:r w:rsidR="00DB0FDA" w:rsidRPr="002E7144">
        <w:rPr>
          <w:rFonts w:ascii="Times New Roman" w:hAnsi="Times New Roman"/>
          <w:sz w:val="24"/>
          <w:szCs w:val="24"/>
        </w:rPr>
        <w:t>and summer months</w:t>
      </w:r>
      <w:r w:rsidR="0024316A" w:rsidRPr="002E7144">
        <w:rPr>
          <w:rFonts w:ascii="Times New Roman" w:hAnsi="Times New Roman"/>
          <w:sz w:val="24"/>
          <w:szCs w:val="24"/>
        </w:rPr>
        <w:t xml:space="preserve"> in the absence of </w:t>
      </w:r>
      <w:r w:rsidR="001F31E4" w:rsidRPr="002E7144">
        <w:rPr>
          <w:rFonts w:ascii="Times New Roman" w:hAnsi="Times New Roman"/>
          <w:sz w:val="24"/>
          <w:szCs w:val="24"/>
        </w:rPr>
        <w:t xml:space="preserve">most </w:t>
      </w:r>
      <w:r w:rsidR="0024316A" w:rsidRPr="002E7144">
        <w:rPr>
          <w:rFonts w:ascii="Times New Roman" w:hAnsi="Times New Roman"/>
          <w:sz w:val="24"/>
          <w:szCs w:val="24"/>
        </w:rPr>
        <w:t>academic advisors</w:t>
      </w:r>
      <w:r w:rsidR="00DB0FDA" w:rsidRPr="002E7144">
        <w:rPr>
          <w:rFonts w:ascii="Times New Roman" w:hAnsi="Times New Roman"/>
          <w:sz w:val="24"/>
          <w:szCs w:val="24"/>
        </w:rPr>
        <w:t>.</w:t>
      </w:r>
    </w:p>
    <w:p w:rsidR="00435836" w:rsidRPr="002E7144" w:rsidRDefault="00F33D87" w:rsidP="00C82765">
      <w:pPr>
        <w:spacing w:before="240"/>
        <w:rPr>
          <w:rFonts w:ascii="Times New Roman" w:hAnsi="Times New Roman"/>
          <w:i/>
          <w:sz w:val="24"/>
          <w:szCs w:val="24"/>
        </w:rPr>
      </w:pPr>
      <w:r w:rsidRPr="002E7144">
        <w:rPr>
          <w:rFonts w:ascii="Times New Roman" w:hAnsi="Times New Roman"/>
          <w:i/>
          <w:sz w:val="24"/>
          <w:szCs w:val="24"/>
        </w:rPr>
        <w:t xml:space="preserve">Advising and </w:t>
      </w:r>
      <w:r w:rsidR="00435836" w:rsidRPr="002E7144">
        <w:rPr>
          <w:rFonts w:ascii="Times New Roman" w:hAnsi="Times New Roman"/>
          <w:i/>
          <w:sz w:val="24"/>
          <w:szCs w:val="24"/>
        </w:rPr>
        <w:t>Registration</w:t>
      </w:r>
      <w:r w:rsidR="00A659D9" w:rsidRPr="002E7144">
        <w:rPr>
          <w:rFonts w:ascii="Times New Roman" w:hAnsi="Times New Roman"/>
          <w:i/>
          <w:sz w:val="24"/>
          <w:szCs w:val="24"/>
        </w:rPr>
        <w:t xml:space="preserve"> of Newly Admitted Students </w:t>
      </w:r>
    </w:p>
    <w:p w:rsidR="00A659D9" w:rsidRPr="002E7144" w:rsidRDefault="00B33F8F" w:rsidP="00A659D9">
      <w:pPr>
        <w:spacing w:before="240"/>
        <w:ind w:firstLine="720"/>
        <w:rPr>
          <w:rFonts w:ascii="Times New Roman" w:hAnsi="Times New Roman"/>
          <w:sz w:val="24"/>
          <w:szCs w:val="24"/>
        </w:rPr>
      </w:pPr>
      <w:r w:rsidRPr="002E7144">
        <w:rPr>
          <w:rFonts w:ascii="Times New Roman" w:hAnsi="Times New Roman"/>
          <w:sz w:val="24"/>
          <w:szCs w:val="24"/>
        </w:rPr>
        <w:t xml:space="preserve">Summer advising and registration is </w:t>
      </w:r>
      <w:r w:rsidR="002E2145" w:rsidRPr="002E7144">
        <w:rPr>
          <w:rFonts w:ascii="Times New Roman" w:hAnsi="Times New Roman"/>
          <w:sz w:val="24"/>
          <w:szCs w:val="24"/>
        </w:rPr>
        <w:t xml:space="preserve">coined as </w:t>
      </w:r>
      <w:r w:rsidRPr="002E7144">
        <w:rPr>
          <w:rFonts w:ascii="Times New Roman" w:hAnsi="Times New Roman"/>
          <w:sz w:val="24"/>
          <w:szCs w:val="24"/>
        </w:rPr>
        <w:t>SOAR</w:t>
      </w:r>
      <w:r w:rsidR="005277E6" w:rsidRPr="002E7144">
        <w:rPr>
          <w:rFonts w:ascii="Times New Roman" w:hAnsi="Times New Roman"/>
          <w:sz w:val="24"/>
          <w:szCs w:val="24"/>
        </w:rPr>
        <w:t xml:space="preserve"> (Summer Opportunity for Advising and Registration)</w:t>
      </w:r>
      <w:r w:rsidR="002E2145" w:rsidRPr="002E7144">
        <w:rPr>
          <w:rFonts w:ascii="Times New Roman" w:hAnsi="Times New Roman"/>
          <w:sz w:val="24"/>
          <w:szCs w:val="24"/>
        </w:rPr>
        <w:t xml:space="preserve">.  </w:t>
      </w:r>
      <w:r w:rsidR="007F6B1B">
        <w:rPr>
          <w:rFonts w:ascii="Times New Roman" w:hAnsi="Times New Roman"/>
          <w:sz w:val="24"/>
          <w:szCs w:val="24"/>
        </w:rPr>
        <w:t xml:space="preserve">Although the process for summer academic advising and registration was in existence prior to the Associate Dean’s arrival in spring 2009, he </w:t>
      </w:r>
      <w:r w:rsidR="004F137D">
        <w:rPr>
          <w:rFonts w:ascii="Times New Roman" w:hAnsi="Times New Roman"/>
          <w:sz w:val="24"/>
          <w:szCs w:val="24"/>
        </w:rPr>
        <w:t>named it “</w:t>
      </w:r>
      <w:r w:rsidR="007F6B1B">
        <w:rPr>
          <w:rFonts w:ascii="Times New Roman" w:hAnsi="Times New Roman"/>
          <w:sz w:val="24"/>
          <w:szCs w:val="24"/>
        </w:rPr>
        <w:t>SOAR</w:t>
      </w:r>
      <w:r w:rsidR="004F137D">
        <w:rPr>
          <w:rFonts w:ascii="Times New Roman" w:hAnsi="Times New Roman"/>
          <w:sz w:val="24"/>
          <w:szCs w:val="24"/>
        </w:rPr>
        <w:t>”</w:t>
      </w:r>
      <w:r w:rsidR="007F6B1B">
        <w:rPr>
          <w:rFonts w:ascii="Times New Roman" w:hAnsi="Times New Roman"/>
          <w:sz w:val="24"/>
          <w:szCs w:val="24"/>
        </w:rPr>
        <w:t xml:space="preserve"> in spring 2010 </w:t>
      </w:r>
      <w:r w:rsidR="00EE2CE2">
        <w:rPr>
          <w:rFonts w:ascii="Times New Roman" w:hAnsi="Times New Roman"/>
          <w:sz w:val="24"/>
          <w:szCs w:val="24"/>
        </w:rPr>
        <w:t xml:space="preserve">with the support of SOAR organizing stakeholders </w:t>
      </w:r>
      <w:r w:rsidR="007F6B1B">
        <w:rPr>
          <w:rFonts w:ascii="Times New Roman" w:hAnsi="Times New Roman"/>
          <w:sz w:val="24"/>
          <w:szCs w:val="24"/>
        </w:rPr>
        <w:t>to more appropriately describe the event’s function to all the participants</w:t>
      </w:r>
      <w:r w:rsidR="00AC4638">
        <w:rPr>
          <w:rFonts w:ascii="Times New Roman" w:hAnsi="Times New Roman"/>
          <w:sz w:val="24"/>
          <w:szCs w:val="24"/>
        </w:rPr>
        <w:t xml:space="preserve"> (it also helps distinguish it from Orientation which is held at the start of each fall semester)</w:t>
      </w:r>
      <w:r w:rsidR="007F6B1B">
        <w:rPr>
          <w:rFonts w:ascii="Times New Roman" w:hAnsi="Times New Roman"/>
          <w:sz w:val="24"/>
          <w:szCs w:val="24"/>
        </w:rPr>
        <w:t xml:space="preserve">.  </w:t>
      </w:r>
      <w:r w:rsidR="00385EE5" w:rsidRPr="002E7144">
        <w:rPr>
          <w:rFonts w:ascii="Times New Roman" w:hAnsi="Times New Roman"/>
          <w:sz w:val="24"/>
          <w:szCs w:val="24"/>
        </w:rPr>
        <w:t>AAO</w:t>
      </w:r>
      <w:r w:rsidR="00A659D9" w:rsidRPr="002E7144">
        <w:rPr>
          <w:rFonts w:ascii="Times New Roman" w:hAnsi="Times New Roman"/>
          <w:sz w:val="24"/>
          <w:szCs w:val="24"/>
        </w:rPr>
        <w:t xml:space="preserve"> coordinates 4-6 SOAR days each summer for all new freshmen students</w:t>
      </w:r>
      <w:r w:rsidR="005277E6" w:rsidRPr="002E7144">
        <w:rPr>
          <w:rFonts w:ascii="Times New Roman" w:hAnsi="Times New Roman"/>
          <w:sz w:val="24"/>
          <w:szCs w:val="24"/>
        </w:rPr>
        <w:t xml:space="preserve"> and their parents</w:t>
      </w:r>
      <w:r w:rsidR="00A659D9" w:rsidRPr="002E7144">
        <w:rPr>
          <w:rFonts w:ascii="Times New Roman" w:hAnsi="Times New Roman"/>
          <w:sz w:val="24"/>
          <w:szCs w:val="24"/>
        </w:rPr>
        <w:t xml:space="preserve">.  SOAR days were designed to introduce students and parents to the University’s academic policies and procedures, to university services and programs, and on financing college.  Students can also obtain ID cards, parking permits, and set up payment plans.  New students and parents may also interact with fellow students (new and continuing), some faculty members, and staff from the offices of Advising, Financial Aid, the Registrar, Admissions, and Student Accounts (Appendix </w:t>
      </w:r>
      <w:r w:rsidR="001F31E4" w:rsidRPr="002E7144">
        <w:rPr>
          <w:rFonts w:ascii="Times New Roman" w:hAnsi="Times New Roman"/>
          <w:sz w:val="24"/>
          <w:szCs w:val="24"/>
        </w:rPr>
        <w:t>D</w:t>
      </w:r>
      <w:r w:rsidR="00A659D9" w:rsidRPr="002E7144">
        <w:rPr>
          <w:rFonts w:ascii="Times New Roman" w:hAnsi="Times New Roman"/>
          <w:sz w:val="24"/>
          <w:szCs w:val="24"/>
        </w:rPr>
        <w:t xml:space="preserve">).  The day’s capstone event concludes with student advising and registration for fall classes.  SOAR is an all-day, orientation-type program.  </w:t>
      </w:r>
    </w:p>
    <w:p w:rsidR="00A659D9" w:rsidRPr="002E7144" w:rsidRDefault="00385EE5" w:rsidP="00A659D9">
      <w:pPr>
        <w:spacing w:before="240"/>
        <w:ind w:firstLine="720"/>
        <w:rPr>
          <w:rFonts w:ascii="Times New Roman" w:hAnsi="Times New Roman"/>
          <w:sz w:val="24"/>
          <w:szCs w:val="24"/>
        </w:rPr>
      </w:pPr>
      <w:r w:rsidRPr="002E7144">
        <w:rPr>
          <w:rFonts w:ascii="Times New Roman" w:hAnsi="Times New Roman"/>
          <w:sz w:val="24"/>
          <w:szCs w:val="24"/>
        </w:rPr>
        <w:lastRenderedPageBreak/>
        <w:t>AAO</w:t>
      </w:r>
      <w:r w:rsidR="002E2145" w:rsidRPr="002E7144">
        <w:rPr>
          <w:rFonts w:ascii="Times New Roman" w:hAnsi="Times New Roman"/>
          <w:sz w:val="24"/>
          <w:szCs w:val="24"/>
        </w:rPr>
        <w:t xml:space="preserve"> collaborates with the Division of Student Affairs to reserves classroom</w:t>
      </w:r>
      <w:r w:rsidR="00A659D9" w:rsidRPr="002E7144">
        <w:rPr>
          <w:rFonts w:ascii="Times New Roman" w:hAnsi="Times New Roman"/>
          <w:sz w:val="24"/>
          <w:szCs w:val="24"/>
        </w:rPr>
        <w:t>s</w:t>
      </w:r>
      <w:r w:rsidR="002E2145" w:rsidRPr="002E7144">
        <w:rPr>
          <w:rFonts w:ascii="Times New Roman" w:hAnsi="Times New Roman"/>
          <w:sz w:val="24"/>
          <w:szCs w:val="24"/>
        </w:rPr>
        <w:t xml:space="preserve">, computer labs, and library spaces, tents, chairs, and tables, technology and audio/visual support, catering, and program publishing for all SOAR days.  </w:t>
      </w:r>
      <w:r w:rsidRPr="002E7144">
        <w:rPr>
          <w:rFonts w:ascii="Times New Roman" w:hAnsi="Times New Roman"/>
          <w:sz w:val="24"/>
          <w:szCs w:val="24"/>
        </w:rPr>
        <w:t>AAO</w:t>
      </w:r>
      <w:r w:rsidR="00A659D9" w:rsidRPr="002E7144">
        <w:rPr>
          <w:rFonts w:ascii="Times New Roman" w:hAnsi="Times New Roman"/>
          <w:sz w:val="24"/>
          <w:szCs w:val="24"/>
        </w:rPr>
        <w:t xml:space="preserve"> and Student Affairs recruit continuing students and faculty who can help with advising and registration sessions, meet and greet sessions, and a variety of student and parent information sessions.  </w:t>
      </w:r>
      <w:r w:rsidRPr="002E7144">
        <w:rPr>
          <w:rFonts w:ascii="Times New Roman" w:hAnsi="Times New Roman"/>
          <w:sz w:val="24"/>
          <w:szCs w:val="24"/>
        </w:rPr>
        <w:t>AAO</w:t>
      </w:r>
      <w:r w:rsidR="005C2158" w:rsidRPr="002E7144">
        <w:rPr>
          <w:rFonts w:ascii="Times New Roman" w:hAnsi="Times New Roman"/>
          <w:sz w:val="24"/>
          <w:szCs w:val="24"/>
        </w:rPr>
        <w:t xml:space="preserve"> arranges advisor pay schedules with Human Resources and Payroll and collects advising appointment information to ensure that advisors are paid accurately and on-time.  </w:t>
      </w:r>
      <w:r w:rsidR="005277E6" w:rsidRPr="002E7144">
        <w:rPr>
          <w:rFonts w:ascii="Times New Roman" w:hAnsi="Times New Roman"/>
          <w:sz w:val="24"/>
          <w:szCs w:val="24"/>
        </w:rPr>
        <w:t>F</w:t>
      </w:r>
      <w:r w:rsidR="00A659D9" w:rsidRPr="002E7144">
        <w:rPr>
          <w:rFonts w:ascii="Times New Roman" w:hAnsi="Times New Roman"/>
          <w:sz w:val="24"/>
          <w:szCs w:val="24"/>
        </w:rPr>
        <w:t xml:space="preserve">aculty advisors who agreed to advise new students in the summer </w:t>
      </w:r>
      <w:r w:rsidR="005277E6" w:rsidRPr="002E7144">
        <w:rPr>
          <w:rFonts w:ascii="Times New Roman" w:hAnsi="Times New Roman"/>
          <w:sz w:val="24"/>
          <w:szCs w:val="24"/>
        </w:rPr>
        <w:t>are</w:t>
      </w:r>
      <w:r w:rsidR="005C2158" w:rsidRPr="002E7144">
        <w:rPr>
          <w:rFonts w:ascii="Times New Roman" w:hAnsi="Times New Roman"/>
          <w:sz w:val="24"/>
          <w:szCs w:val="24"/>
        </w:rPr>
        <w:t xml:space="preserve"> paid $40 for every student they advise individually or in a group.  In summer 2010, the Dean of Arts and Sciences offered a stipend of $2,500 to faculty who agreed to participate in virtual communities, in SOAR activities, and </w:t>
      </w:r>
      <w:r w:rsidR="00A659D9" w:rsidRPr="002E7144">
        <w:rPr>
          <w:rFonts w:ascii="Times New Roman" w:hAnsi="Times New Roman"/>
          <w:sz w:val="24"/>
          <w:szCs w:val="24"/>
        </w:rPr>
        <w:t xml:space="preserve">academic advising </w:t>
      </w:r>
      <w:r w:rsidR="005C2158" w:rsidRPr="002E7144">
        <w:rPr>
          <w:rFonts w:ascii="Times New Roman" w:hAnsi="Times New Roman"/>
          <w:sz w:val="24"/>
          <w:szCs w:val="24"/>
        </w:rPr>
        <w:t xml:space="preserve">on SOAR and non-SOAR days.  </w:t>
      </w:r>
      <w:r w:rsidR="002E2145" w:rsidRPr="002E7144">
        <w:rPr>
          <w:rFonts w:ascii="Times New Roman" w:hAnsi="Times New Roman"/>
          <w:sz w:val="24"/>
          <w:szCs w:val="24"/>
        </w:rPr>
        <w:t>Over</w:t>
      </w:r>
      <w:r w:rsidR="00B33F8F" w:rsidRPr="002E7144">
        <w:rPr>
          <w:rFonts w:ascii="Times New Roman" w:hAnsi="Times New Roman"/>
          <w:sz w:val="24"/>
          <w:szCs w:val="24"/>
        </w:rPr>
        <w:t xml:space="preserve">all coordination and leadership </w:t>
      </w:r>
      <w:r w:rsidR="00066856" w:rsidRPr="002E7144">
        <w:rPr>
          <w:rFonts w:ascii="Times New Roman" w:hAnsi="Times New Roman"/>
          <w:sz w:val="24"/>
          <w:szCs w:val="24"/>
        </w:rPr>
        <w:t xml:space="preserve">for </w:t>
      </w:r>
      <w:r w:rsidR="00B33F8F" w:rsidRPr="002E7144">
        <w:rPr>
          <w:rFonts w:ascii="Times New Roman" w:hAnsi="Times New Roman"/>
          <w:sz w:val="24"/>
          <w:szCs w:val="24"/>
        </w:rPr>
        <w:t>the execution of SOAR</w:t>
      </w:r>
      <w:r w:rsidR="00D85923" w:rsidRPr="002E7144">
        <w:rPr>
          <w:rFonts w:ascii="Times New Roman" w:hAnsi="Times New Roman"/>
          <w:sz w:val="24"/>
          <w:szCs w:val="24"/>
        </w:rPr>
        <w:t xml:space="preserve"> days</w:t>
      </w:r>
      <w:r w:rsidR="00B33F8F" w:rsidRPr="002E7144">
        <w:rPr>
          <w:rFonts w:ascii="Times New Roman" w:hAnsi="Times New Roman"/>
          <w:sz w:val="24"/>
          <w:szCs w:val="24"/>
        </w:rPr>
        <w:t xml:space="preserve"> fall</w:t>
      </w:r>
      <w:r w:rsidR="00066856" w:rsidRPr="002E7144">
        <w:rPr>
          <w:rFonts w:ascii="Times New Roman" w:hAnsi="Times New Roman"/>
          <w:sz w:val="24"/>
          <w:szCs w:val="24"/>
        </w:rPr>
        <w:t>s</w:t>
      </w:r>
      <w:r w:rsidR="00B33F8F" w:rsidRPr="002E7144">
        <w:rPr>
          <w:rFonts w:ascii="Times New Roman" w:hAnsi="Times New Roman"/>
          <w:sz w:val="24"/>
          <w:szCs w:val="24"/>
        </w:rPr>
        <w:t xml:space="preserve"> entirely on </w:t>
      </w:r>
      <w:r w:rsidRPr="002E7144">
        <w:rPr>
          <w:rFonts w:ascii="Times New Roman" w:hAnsi="Times New Roman"/>
          <w:sz w:val="24"/>
          <w:szCs w:val="24"/>
        </w:rPr>
        <w:t>AAO</w:t>
      </w:r>
      <w:r w:rsidR="00066856" w:rsidRPr="002E7144">
        <w:rPr>
          <w:rFonts w:ascii="Times New Roman" w:hAnsi="Times New Roman"/>
          <w:sz w:val="24"/>
          <w:szCs w:val="24"/>
        </w:rPr>
        <w:t xml:space="preserve"> and the </w:t>
      </w:r>
      <w:r w:rsidR="00B33F8F" w:rsidRPr="002E7144">
        <w:rPr>
          <w:rFonts w:ascii="Times New Roman" w:hAnsi="Times New Roman"/>
          <w:sz w:val="24"/>
          <w:szCs w:val="24"/>
        </w:rPr>
        <w:t xml:space="preserve">Division of Student </w:t>
      </w:r>
      <w:r w:rsidR="00DB0FDA" w:rsidRPr="002E7144">
        <w:rPr>
          <w:rFonts w:ascii="Times New Roman" w:hAnsi="Times New Roman"/>
          <w:sz w:val="24"/>
          <w:szCs w:val="24"/>
        </w:rPr>
        <w:t>Affairs</w:t>
      </w:r>
      <w:r w:rsidR="005C2158" w:rsidRPr="002E7144">
        <w:rPr>
          <w:rFonts w:ascii="Times New Roman" w:hAnsi="Times New Roman"/>
          <w:sz w:val="24"/>
          <w:szCs w:val="24"/>
        </w:rPr>
        <w:t>, with the active support of the academic deans from Arts &amp; Sciences and the School of Business</w:t>
      </w:r>
      <w:r w:rsidR="00B33F8F" w:rsidRPr="002E7144">
        <w:rPr>
          <w:rFonts w:ascii="Times New Roman" w:hAnsi="Times New Roman"/>
          <w:sz w:val="24"/>
          <w:szCs w:val="24"/>
        </w:rPr>
        <w:t>.</w:t>
      </w:r>
      <w:r w:rsidR="002E2145" w:rsidRPr="002E7144">
        <w:rPr>
          <w:rFonts w:ascii="Times New Roman" w:hAnsi="Times New Roman"/>
          <w:sz w:val="24"/>
          <w:szCs w:val="24"/>
        </w:rPr>
        <w:t xml:space="preserve">  The office of Student Accounts, Financial Aid, and the Registrar are asked to be active participants in SOAR activities and to provide services and counsel to new </w:t>
      </w:r>
      <w:r w:rsidR="005277E6" w:rsidRPr="002E7144">
        <w:rPr>
          <w:rFonts w:ascii="Times New Roman" w:hAnsi="Times New Roman"/>
          <w:sz w:val="24"/>
          <w:szCs w:val="24"/>
        </w:rPr>
        <w:t xml:space="preserve">transfer and </w:t>
      </w:r>
      <w:r w:rsidR="002E2145" w:rsidRPr="002E7144">
        <w:rPr>
          <w:rFonts w:ascii="Times New Roman" w:hAnsi="Times New Roman"/>
          <w:sz w:val="24"/>
          <w:szCs w:val="24"/>
        </w:rPr>
        <w:t>freshmen students and parents.</w:t>
      </w:r>
      <w:r w:rsidR="005C2158" w:rsidRPr="002E7144">
        <w:rPr>
          <w:rFonts w:ascii="Times New Roman" w:hAnsi="Times New Roman"/>
          <w:sz w:val="24"/>
          <w:szCs w:val="24"/>
        </w:rPr>
        <w:t xml:space="preserve"> </w:t>
      </w:r>
      <w:r w:rsidR="00A659D9" w:rsidRPr="002E7144">
        <w:rPr>
          <w:rFonts w:ascii="Times New Roman" w:hAnsi="Times New Roman"/>
          <w:sz w:val="24"/>
          <w:szCs w:val="24"/>
        </w:rPr>
        <w:t xml:space="preserve">  </w:t>
      </w:r>
    </w:p>
    <w:p w:rsidR="002E2145" w:rsidRPr="002E7144" w:rsidRDefault="00385EE5" w:rsidP="00A659D9">
      <w:pPr>
        <w:spacing w:before="240"/>
        <w:ind w:firstLine="720"/>
        <w:rPr>
          <w:rFonts w:ascii="Times New Roman" w:hAnsi="Times New Roman"/>
          <w:sz w:val="24"/>
          <w:szCs w:val="24"/>
        </w:rPr>
      </w:pPr>
      <w:r w:rsidRPr="002E7144">
        <w:rPr>
          <w:rFonts w:ascii="Times New Roman" w:hAnsi="Times New Roman"/>
          <w:sz w:val="24"/>
          <w:szCs w:val="24"/>
        </w:rPr>
        <w:t>AAO</w:t>
      </w:r>
      <w:r w:rsidR="005C2158" w:rsidRPr="002E7144">
        <w:rPr>
          <w:rFonts w:ascii="Times New Roman" w:hAnsi="Times New Roman"/>
          <w:sz w:val="24"/>
          <w:szCs w:val="24"/>
        </w:rPr>
        <w:t xml:space="preserve"> corresponds with and welcomes all admitted students in writing.  </w:t>
      </w:r>
      <w:r w:rsidRPr="002E7144">
        <w:rPr>
          <w:rFonts w:ascii="Times New Roman" w:hAnsi="Times New Roman"/>
          <w:sz w:val="24"/>
          <w:szCs w:val="24"/>
        </w:rPr>
        <w:t>AAO</w:t>
      </w:r>
      <w:r w:rsidR="005C2158" w:rsidRPr="002E7144">
        <w:rPr>
          <w:rFonts w:ascii="Times New Roman" w:hAnsi="Times New Roman"/>
          <w:sz w:val="24"/>
          <w:szCs w:val="24"/>
        </w:rPr>
        <w:t xml:space="preserve"> invites newly admitted</w:t>
      </w:r>
      <w:r w:rsidR="005277E6" w:rsidRPr="002E7144">
        <w:rPr>
          <w:rFonts w:ascii="Times New Roman" w:hAnsi="Times New Roman"/>
          <w:sz w:val="24"/>
          <w:szCs w:val="24"/>
        </w:rPr>
        <w:t xml:space="preserve"> freshmen and their parents to SOAR days.  </w:t>
      </w:r>
      <w:r w:rsidR="005C2158" w:rsidRPr="002E7144">
        <w:rPr>
          <w:rFonts w:ascii="Times New Roman" w:hAnsi="Times New Roman"/>
          <w:sz w:val="24"/>
          <w:szCs w:val="24"/>
        </w:rPr>
        <w:t>The office is the main point of contact for newly admitted</w:t>
      </w:r>
      <w:r w:rsidR="004F137D">
        <w:rPr>
          <w:rFonts w:ascii="Times New Roman" w:hAnsi="Times New Roman"/>
          <w:sz w:val="24"/>
          <w:szCs w:val="24"/>
        </w:rPr>
        <w:t xml:space="preserve"> and confirmed</w:t>
      </w:r>
      <w:r w:rsidR="005C2158" w:rsidRPr="002E7144">
        <w:rPr>
          <w:rFonts w:ascii="Times New Roman" w:hAnsi="Times New Roman"/>
          <w:sz w:val="24"/>
          <w:szCs w:val="24"/>
        </w:rPr>
        <w:t xml:space="preserve"> students </w:t>
      </w:r>
      <w:r w:rsidR="00A659D9" w:rsidRPr="002E7144">
        <w:rPr>
          <w:rFonts w:ascii="Times New Roman" w:hAnsi="Times New Roman"/>
          <w:sz w:val="24"/>
          <w:szCs w:val="24"/>
        </w:rPr>
        <w:t xml:space="preserve">and parents </w:t>
      </w:r>
      <w:r w:rsidR="005C2158" w:rsidRPr="002E7144">
        <w:rPr>
          <w:rFonts w:ascii="Times New Roman" w:hAnsi="Times New Roman"/>
          <w:sz w:val="24"/>
          <w:szCs w:val="24"/>
        </w:rPr>
        <w:t xml:space="preserve">in guiding them through the testing, advising, and registration processes in person, by phone, email, and postal correspondence.  </w:t>
      </w:r>
      <w:r w:rsidRPr="002E7144">
        <w:rPr>
          <w:rFonts w:ascii="Times New Roman" w:hAnsi="Times New Roman"/>
          <w:sz w:val="24"/>
          <w:szCs w:val="24"/>
        </w:rPr>
        <w:t>AAO</w:t>
      </w:r>
      <w:r w:rsidR="005C2158" w:rsidRPr="002E7144">
        <w:rPr>
          <w:rFonts w:ascii="Times New Roman" w:hAnsi="Times New Roman"/>
          <w:sz w:val="24"/>
          <w:szCs w:val="24"/>
        </w:rPr>
        <w:t xml:space="preserve"> also provides new students with detailed documentation and online resources.  </w:t>
      </w:r>
      <w:r w:rsidRPr="002E7144">
        <w:rPr>
          <w:rFonts w:ascii="Times New Roman" w:hAnsi="Times New Roman"/>
          <w:sz w:val="24"/>
          <w:szCs w:val="24"/>
        </w:rPr>
        <w:t>AAO</w:t>
      </w:r>
      <w:r w:rsidR="005C2158" w:rsidRPr="002E7144">
        <w:rPr>
          <w:rFonts w:ascii="Times New Roman" w:hAnsi="Times New Roman"/>
          <w:sz w:val="24"/>
          <w:szCs w:val="24"/>
        </w:rPr>
        <w:t xml:space="preserve"> ensures that new students have complied with placement testing, have been assigned an academic advisor, have set up advising appointments (with an advisor or someone else), and have registered for courses.</w:t>
      </w:r>
    </w:p>
    <w:p w:rsidR="00D53B7D" w:rsidRPr="002E7144" w:rsidRDefault="007F64FB" w:rsidP="00C82765">
      <w:pPr>
        <w:spacing w:before="240"/>
        <w:ind w:firstLine="720"/>
        <w:rPr>
          <w:rFonts w:ascii="Times New Roman" w:hAnsi="Times New Roman"/>
          <w:sz w:val="24"/>
          <w:szCs w:val="24"/>
        </w:rPr>
      </w:pPr>
      <w:r w:rsidRPr="002E7144">
        <w:rPr>
          <w:rFonts w:ascii="Times New Roman" w:hAnsi="Times New Roman"/>
          <w:sz w:val="24"/>
          <w:szCs w:val="24"/>
        </w:rPr>
        <w:t>Freshmen</w:t>
      </w:r>
      <w:r w:rsidR="00C15EAB" w:rsidRPr="002E7144">
        <w:rPr>
          <w:rFonts w:ascii="Times New Roman" w:hAnsi="Times New Roman"/>
          <w:sz w:val="24"/>
          <w:szCs w:val="24"/>
        </w:rPr>
        <w:t xml:space="preserve"> </w:t>
      </w:r>
      <w:r w:rsidRPr="002E7144">
        <w:rPr>
          <w:rFonts w:ascii="Times New Roman" w:hAnsi="Times New Roman"/>
          <w:sz w:val="24"/>
          <w:szCs w:val="24"/>
        </w:rPr>
        <w:t xml:space="preserve">who cannot attend a SOAR day </w:t>
      </w:r>
      <w:r w:rsidR="00A659D9" w:rsidRPr="002E7144">
        <w:rPr>
          <w:rFonts w:ascii="Times New Roman" w:hAnsi="Times New Roman"/>
          <w:sz w:val="24"/>
          <w:szCs w:val="24"/>
        </w:rPr>
        <w:t xml:space="preserve">are </w:t>
      </w:r>
      <w:r w:rsidRPr="002E7144">
        <w:rPr>
          <w:rFonts w:ascii="Times New Roman" w:hAnsi="Times New Roman"/>
          <w:sz w:val="24"/>
          <w:szCs w:val="24"/>
        </w:rPr>
        <w:t xml:space="preserve">advised individually by phone or in person depending on the schedule and availability of </w:t>
      </w:r>
      <w:r w:rsidR="00DD284D" w:rsidRPr="002E7144">
        <w:rPr>
          <w:rFonts w:ascii="Times New Roman" w:hAnsi="Times New Roman"/>
          <w:sz w:val="24"/>
          <w:szCs w:val="24"/>
        </w:rPr>
        <w:t xml:space="preserve">academic </w:t>
      </w:r>
      <w:r w:rsidRPr="002E7144">
        <w:rPr>
          <w:rFonts w:ascii="Times New Roman" w:hAnsi="Times New Roman"/>
          <w:sz w:val="24"/>
          <w:szCs w:val="24"/>
        </w:rPr>
        <w:t>advisor</w:t>
      </w:r>
      <w:r w:rsidR="00DB0FDA" w:rsidRPr="002E7144">
        <w:rPr>
          <w:rFonts w:ascii="Times New Roman" w:hAnsi="Times New Roman"/>
          <w:sz w:val="24"/>
          <w:szCs w:val="24"/>
        </w:rPr>
        <w:t xml:space="preserve">s </w:t>
      </w:r>
      <w:r w:rsidR="005B3C09" w:rsidRPr="002E7144">
        <w:rPr>
          <w:rFonts w:ascii="Times New Roman" w:hAnsi="Times New Roman"/>
          <w:sz w:val="24"/>
          <w:szCs w:val="24"/>
        </w:rPr>
        <w:t xml:space="preserve">in </w:t>
      </w:r>
      <w:r w:rsidR="00DB0FDA" w:rsidRPr="002E7144">
        <w:rPr>
          <w:rFonts w:ascii="Times New Roman" w:hAnsi="Times New Roman"/>
          <w:sz w:val="24"/>
          <w:szCs w:val="24"/>
        </w:rPr>
        <w:t>their respective majors</w:t>
      </w:r>
      <w:r w:rsidRPr="002E7144">
        <w:rPr>
          <w:rFonts w:ascii="Times New Roman" w:hAnsi="Times New Roman"/>
          <w:sz w:val="24"/>
          <w:szCs w:val="24"/>
        </w:rPr>
        <w:t>.</w:t>
      </w:r>
      <w:r w:rsidR="00FC3CFE" w:rsidRPr="002E7144">
        <w:rPr>
          <w:rFonts w:ascii="Times New Roman" w:hAnsi="Times New Roman"/>
          <w:sz w:val="24"/>
          <w:szCs w:val="24"/>
        </w:rPr>
        <w:t xml:space="preserve">  </w:t>
      </w:r>
      <w:r w:rsidR="00DB0FDA" w:rsidRPr="002E7144">
        <w:rPr>
          <w:rFonts w:ascii="Times New Roman" w:hAnsi="Times New Roman"/>
          <w:sz w:val="24"/>
          <w:szCs w:val="24"/>
        </w:rPr>
        <w:t xml:space="preserve">In the absence of a major </w:t>
      </w:r>
      <w:r w:rsidR="00E46A17" w:rsidRPr="002E7144">
        <w:rPr>
          <w:rFonts w:ascii="Times New Roman" w:hAnsi="Times New Roman"/>
          <w:sz w:val="24"/>
          <w:szCs w:val="24"/>
        </w:rPr>
        <w:t>advisor</w:t>
      </w:r>
      <w:r w:rsidR="00DB0FDA" w:rsidRPr="002E7144">
        <w:rPr>
          <w:rFonts w:ascii="Times New Roman" w:hAnsi="Times New Roman"/>
          <w:sz w:val="24"/>
          <w:szCs w:val="24"/>
        </w:rPr>
        <w:t xml:space="preserve">, </w:t>
      </w:r>
      <w:r w:rsidR="00385EE5" w:rsidRPr="002E7144">
        <w:rPr>
          <w:rFonts w:ascii="Times New Roman" w:hAnsi="Times New Roman"/>
          <w:sz w:val="24"/>
          <w:szCs w:val="24"/>
        </w:rPr>
        <w:t>AAO</w:t>
      </w:r>
      <w:r w:rsidR="00DB0FDA" w:rsidRPr="002E7144">
        <w:rPr>
          <w:rFonts w:ascii="Times New Roman" w:hAnsi="Times New Roman"/>
          <w:sz w:val="24"/>
          <w:szCs w:val="24"/>
        </w:rPr>
        <w:t xml:space="preserve"> staff may fill in to advise the new student(s) and strongly encourage </w:t>
      </w:r>
      <w:r w:rsidR="00024042" w:rsidRPr="002E7144">
        <w:rPr>
          <w:rFonts w:ascii="Times New Roman" w:hAnsi="Times New Roman"/>
          <w:sz w:val="24"/>
          <w:szCs w:val="24"/>
        </w:rPr>
        <w:t xml:space="preserve">follow-up meetings with the major advisor at the start of the fall semester.  New students who cannot attend a campus-based SOAR event </w:t>
      </w:r>
      <w:r w:rsidR="00FC3CFE" w:rsidRPr="002E7144">
        <w:rPr>
          <w:rFonts w:ascii="Times New Roman" w:hAnsi="Times New Roman"/>
          <w:sz w:val="24"/>
          <w:szCs w:val="24"/>
        </w:rPr>
        <w:t>are strongly encouraged to view SOAR Online</w:t>
      </w:r>
      <w:r w:rsidR="00024042" w:rsidRPr="002E7144">
        <w:rPr>
          <w:rFonts w:ascii="Times New Roman" w:hAnsi="Times New Roman"/>
          <w:sz w:val="24"/>
          <w:szCs w:val="24"/>
        </w:rPr>
        <w:t xml:space="preserve"> (http://www.laverne.edu/academic-advising/soar)</w:t>
      </w:r>
      <w:r w:rsidR="00FC3CFE" w:rsidRPr="002E7144">
        <w:rPr>
          <w:rFonts w:ascii="Times New Roman" w:hAnsi="Times New Roman"/>
          <w:sz w:val="24"/>
          <w:szCs w:val="24"/>
        </w:rPr>
        <w:t>, a collection of custom-made videos that introduce new students to ac</w:t>
      </w:r>
      <w:r w:rsidR="00024042" w:rsidRPr="002E7144">
        <w:rPr>
          <w:rFonts w:ascii="Times New Roman" w:hAnsi="Times New Roman"/>
          <w:sz w:val="24"/>
          <w:szCs w:val="24"/>
        </w:rPr>
        <w:t xml:space="preserve">ademic policies and procedures, student </w:t>
      </w:r>
      <w:r w:rsidR="00FC3CFE" w:rsidRPr="002E7144">
        <w:rPr>
          <w:rFonts w:ascii="Times New Roman" w:hAnsi="Times New Roman"/>
          <w:sz w:val="24"/>
          <w:szCs w:val="24"/>
        </w:rPr>
        <w:t>rights and responsibilities</w:t>
      </w:r>
      <w:r w:rsidR="00024042" w:rsidRPr="002E7144">
        <w:rPr>
          <w:rFonts w:ascii="Times New Roman" w:hAnsi="Times New Roman"/>
          <w:sz w:val="24"/>
          <w:szCs w:val="24"/>
        </w:rPr>
        <w:t xml:space="preserve">, financial aid orientation, </w:t>
      </w:r>
      <w:r w:rsidR="00A659D9" w:rsidRPr="002E7144">
        <w:rPr>
          <w:rFonts w:ascii="Times New Roman" w:hAnsi="Times New Roman"/>
          <w:sz w:val="24"/>
          <w:szCs w:val="24"/>
        </w:rPr>
        <w:t xml:space="preserve">the </w:t>
      </w:r>
      <w:r w:rsidR="00024042" w:rsidRPr="002E7144">
        <w:rPr>
          <w:rFonts w:ascii="Times New Roman" w:hAnsi="Times New Roman"/>
          <w:sz w:val="24"/>
          <w:szCs w:val="24"/>
        </w:rPr>
        <w:t>selection of a major, and registration tutorials.</w:t>
      </w:r>
      <w:r w:rsidRPr="002E7144">
        <w:rPr>
          <w:rFonts w:ascii="Times New Roman" w:hAnsi="Times New Roman"/>
          <w:sz w:val="24"/>
          <w:szCs w:val="24"/>
        </w:rPr>
        <w:t xml:space="preserve">  </w:t>
      </w:r>
    </w:p>
    <w:p w:rsidR="002E7144" w:rsidRDefault="002E7144" w:rsidP="00C82765">
      <w:pPr>
        <w:widowControl w:val="0"/>
        <w:ind w:firstLine="720"/>
        <w:rPr>
          <w:rFonts w:ascii="Times New Roman" w:eastAsia="Calibri" w:hAnsi="Times New Roman"/>
          <w:sz w:val="24"/>
          <w:szCs w:val="24"/>
        </w:rPr>
      </w:pPr>
    </w:p>
    <w:p w:rsidR="002E480B" w:rsidRDefault="002E480B" w:rsidP="00C82765">
      <w:pPr>
        <w:widowControl w:val="0"/>
        <w:ind w:firstLine="720"/>
        <w:rPr>
          <w:rFonts w:ascii="Times New Roman" w:hAnsi="Times New Roman"/>
          <w:sz w:val="24"/>
          <w:szCs w:val="24"/>
        </w:rPr>
      </w:pPr>
      <w:r w:rsidRPr="002E7144">
        <w:rPr>
          <w:rFonts w:ascii="Times New Roman" w:eastAsia="Calibri" w:hAnsi="Times New Roman"/>
          <w:sz w:val="24"/>
          <w:szCs w:val="24"/>
        </w:rPr>
        <w:t xml:space="preserve">Transfer students </w:t>
      </w:r>
      <w:r w:rsidRPr="002E7144">
        <w:rPr>
          <w:rFonts w:ascii="Times New Roman" w:hAnsi="Times New Roman"/>
          <w:sz w:val="24"/>
          <w:szCs w:val="24"/>
        </w:rPr>
        <w:t xml:space="preserve">are advised individually </w:t>
      </w:r>
      <w:r w:rsidRPr="002E7144">
        <w:rPr>
          <w:rFonts w:ascii="Times New Roman" w:eastAsia="Calibri" w:hAnsi="Times New Roman"/>
          <w:sz w:val="24"/>
          <w:szCs w:val="24"/>
        </w:rPr>
        <w:t xml:space="preserve">throughout the winter and summer seasons according to faculty availability.  If there are no faculty members available to meet with transfer students individually </w:t>
      </w:r>
      <w:r w:rsidR="005B3C09" w:rsidRPr="002E7144">
        <w:rPr>
          <w:rFonts w:ascii="Times New Roman" w:eastAsia="Calibri" w:hAnsi="Times New Roman"/>
          <w:sz w:val="24"/>
          <w:szCs w:val="24"/>
        </w:rPr>
        <w:t xml:space="preserve">then </w:t>
      </w:r>
      <w:r w:rsidRPr="002E7144">
        <w:rPr>
          <w:rFonts w:ascii="Times New Roman" w:eastAsia="Calibri" w:hAnsi="Times New Roman"/>
          <w:sz w:val="24"/>
          <w:szCs w:val="24"/>
        </w:rPr>
        <w:t xml:space="preserve">they </w:t>
      </w:r>
      <w:r w:rsidRPr="002E7144">
        <w:rPr>
          <w:rFonts w:ascii="Times New Roman" w:hAnsi="Times New Roman"/>
          <w:sz w:val="24"/>
          <w:szCs w:val="24"/>
        </w:rPr>
        <w:t xml:space="preserve">are </w:t>
      </w:r>
      <w:r w:rsidRPr="002E7144">
        <w:rPr>
          <w:rFonts w:ascii="Times New Roman" w:eastAsia="Calibri" w:hAnsi="Times New Roman"/>
          <w:sz w:val="24"/>
          <w:szCs w:val="24"/>
        </w:rPr>
        <w:t xml:space="preserve">advised </w:t>
      </w:r>
      <w:r w:rsidRPr="002E7144">
        <w:rPr>
          <w:rFonts w:ascii="Times New Roman" w:hAnsi="Times New Roman"/>
          <w:sz w:val="24"/>
          <w:szCs w:val="24"/>
        </w:rPr>
        <w:t xml:space="preserve">by </w:t>
      </w:r>
      <w:r w:rsidR="00385EE5" w:rsidRPr="002E7144">
        <w:rPr>
          <w:rFonts w:ascii="Times New Roman" w:hAnsi="Times New Roman"/>
          <w:sz w:val="24"/>
          <w:szCs w:val="24"/>
        </w:rPr>
        <w:t>AAO</w:t>
      </w:r>
      <w:r w:rsidR="00C15EAB" w:rsidRPr="002E7144">
        <w:rPr>
          <w:rFonts w:ascii="Times New Roman" w:hAnsi="Times New Roman"/>
          <w:sz w:val="24"/>
          <w:szCs w:val="24"/>
        </w:rPr>
        <w:t xml:space="preserve"> staff</w:t>
      </w:r>
      <w:r w:rsidR="00024042" w:rsidRPr="002E7144">
        <w:rPr>
          <w:rFonts w:ascii="Times New Roman" w:hAnsi="Times New Roman"/>
          <w:sz w:val="24"/>
          <w:szCs w:val="24"/>
        </w:rPr>
        <w:t>.  Students who are advised by a</w:t>
      </w:r>
      <w:r w:rsidR="00C15EAB" w:rsidRPr="002E7144">
        <w:rPr>
          <w:rFonts w:ascii="Times New Roman" w:hAnsi="Times New Roman"/>
          <w:sz w:val="24"/>
          <w:szCs w:val="24"/>
        </w:rPr>
        <w:t>n</w:t>
      </w:r>
      <w:r w:rsidR="00024042" w:rsidRPr="002E7144">
        <w:rPr>
          <w:rFonts w:ascii="Times New Roman" w:hAnsi="Times New Roman"/>
          <w:sz w:val="24"/>
          <w:szCs w:val="24"/>
        </w:rPr>
        <w:t xml:space="preserve"> </w:t>
      </w:r>
      <w:r w:rsidR="00385EE5" w:rsidRPr="002E7144">
        <w:rPr>
          <w:rFonts w:ascii="Times New Roman" w:hAnsi="Times New Roman"/>
          <w:sz w:val="24"/>
          <w:szCs w:val="24"/>
        </w:rPr>
        <w:t>AAO</w:t>
      </w:r>
      <w:r w:rsidR="00024042" w:rsidRPr="002E7144">
        <w:rPr>
          <w:rFonts w:ascii="Times New Roman" w:hAnsi="Times New Roman"/>
          <w:sz w:val="24"/>
          <w:szCs w:val="24"/>
        </w:rPr>
        <w:t xml:space="preserve"> </w:t>
      </w:r>
      <w:r w:rsidRPr="002E7144">
        <w:rPr>
          <w:rFonts w:ascii="Times New Roman" w:hAnsi="Times New Roman"/>
          <w:sz w:val="24"/>
          <w:szCs w:val="24"/>
        </w:rPr>
        <w:t xml:space="preserve">staff person </w:t>
      </w:r>
      <w:r w:rsidR="00024042" w:rsidRPr="002E7144">
        <w:rPr>
          <w:rFonts w:ascii="Times New Roman" w:hAnsi="Times New Roman"/>
          <w:sz w:val="24"/>
          <w:szCs w:val="24"/>
        </w:rPr>
        <w:t>are strongly encouraged to meet with their major advisor as soon as possible to review and to adjust their schedules.</w:t>
      </w:r>
      <w:r w:rsidR="00B76E65" w:rsidRPr="002E7144">
        <w:rPr>
          <w:rFonts w:ascii="Times New Roman" w:hAnsi="Times New Roman"/>
          <w:sz w:val="24"/>
          <w:szCs w:val="24"/>
        </w:rPr>
        <w:t xml:space="preserve">  Because transfer students do not</w:t>
      </w:r>
      <w:r w:rsidR="00C15EAB" w:rsidRPr="002E7144">
        <w:rPr>
          <w:rFonts w:ascii="Times New Roman" w:hAnsi="Times New Roman"/>
          <w:sz w:val="24"/>
          <w:szCs w:val="24"/>
        </w:rPr>
        <w:t xml:space="preserve"> participate in SOAR activities </w:t>
      </w:r>
      <w:r w:rsidR="00B76E65" w:rsidRPr="002E7144">
        <w:rPr>
          <w:rFonts w:ascii="Times New Roman" w:hAnsi="Times New Roman"/>
          <w:sz w:val="24"/>
          <w:szCs w:val="24"/>
        </w:rPr>
        <w:t>due to their individualized need for advising on specific transfer and articulated courses</w:t>
      </w:r>
      <w:r w:rsidR="005277E6" w:rsidRPr="002E7144">
        <w:rPr>
          <w:rFonts w:ascii="Times New Roman" w:hAnsi="Times New Roman"/>
          <w:sz w:val="24"/>
          <w:szCs w:val="24"/>
        </w:rPr>
        <w:t xml:space="preserve">, </w:t>
      </w:r>
      <w:r w:rsidR="00B76E65" w:rsidRPr="002E7144">
        <w:rPr>
          <w:rFonts w:ascii="Times New Roman" w:hAnsi="Times New Roman"/>
          <w:sz w:val="24"/>
          <w:szCs w:val="24"/>
        </w:rPr>
        <w:t xml:space="preserve">SOAR Online attempts to </w:t>
      </w:r>
      <w:r w:rsidR="00024042" w:rsidRPr="002E7144">
        <w:rPr>
          <w:rFonts w:ascii="Times New Roman" w:hAnsi="Times New Roman"/>
          <w:sz w:val="24"/>
          <w:szCs w:val="24"/>
        </w:rPr>
        <w:t xml:space="preserve">fill </w:t>
      </w:r>
      <w:r w:rsidR="005277E6" w:rsidRPr="002E7144">
        <w:rPr>
          <w:rFonts w:ascii="Times New Roman" w:hAnsi="Times New Roman"/>
          <w:sz w:val="24"/>
          <w:szCs w:val="24"/>
        </w:rPr>
        <w:t xml:space="preserve">the gap by providing them with academic </w:t>
      </w:r>
      <w:r w:rsidR="00024042" w:rsidRPr="002E7144">
        <w:rPr>
          <w:rFonts w:ascii="Times New Roman" w:hAnsi="Times New Roman"/>
          <w:sz w:val="24"/>
          <w:szCs w:val="24"/>
        </w:rPr>
        <w:t xml:space="preserve">orientation </w:t>
      </w:r>
      <w:r w:rsidR="009766D5" w:rsidRPr="002E7144">
        <w:rPr>
          <w:rFonts w:ascii="Times New Roman" w:hAnsi="Times New Roman"/>
          <w:sz w:val="24"/>
          <w:szCs w:val="24"/>
        </w:rPr>
        <w:t xml:space="preserve">through a virtual forum.  SOAR Online is designed to help new transfer students to </w:t>
      </w:r>
      <w:r w:rsidR="00024042" w:rsidRPr="002E7144">
        <w:rPr>
          <w:rFonts w:ascii="Times New Roman" w:hAnsi="Times New Roman"/>
          <w:sz w:val="24"/>
          <w:szCs w:val="24"/>
        </w:rPr>
        <w:t>integrat</w:t>
      </w:r>
      <w:r w:rsidR="009766D5" w:rsidRPr="002E7144">
        <w:rPr>
          <w:rFonts w:ascii="Times New Roman" w:hAnsi="Times New Roman"/>
          <w:sz w:val="24"/>
          <w:szCs w:val="24"/>
        </w:rPr>
        <w:t xml:space="preserve">e into </w:t>
      </w:r>
      <w:r w:rsidR="00B76E65" w:rsidRPr="002E7144">
        <w:rPr>
          <w:rFonts w:ascii="Times New Roman" w:hAnsi="Times New Roman"/>
          <w:sz w:val="24"/>
          <w:szCs w:val="24"/>
        </w:rPr>
        <w:t xml:space="preserve">La Verne’s academic </w:t>
      </w:r>
      <w:r w:rsidR="00024042" w:rsidRPr="002E7144">
        <w:rPr>
          <w:rFonts w:ascii="Times New Roman" w:hAnsi="Times New Roman"/>
          <w:sz w:val="24"/>
          <w:szCs w:val="24"/>
        </w:rPr>
        <w:t>and social community</w:t>
      </w:r>
      <w:r w:rsidR="009766D5" w:rsidRPr="002E7144">
        <w:rPr>
          <w:rFonts w:ascii="Times New Roman" w:hAnsi="Times New Roman"/>
          <w:sz w:val="24"/>
          <w:szCs w:val="24"/>
        </w:rPr>
        <w:t xml:space="preserve"> by introducing them to important academic and social topics as noted in the previous paragraph.</w:t>
      </w:r>
      <w:r w:rsidR="001F31E4" w:rsidRPr="002E7144">
        <w:rPr>
          <w:rFonts w:ascii="Times New Roman" w:hAnsi="Times New Roman"/>
          <w:sz w:val="24"/>
          <w:szCs w:val="24"/>
        </w:rPr>
        <w:t xml:space="preserve">  </w:t>
      </w:r>
      <w:r w:rsidR="00385EE5" w:rsidRPr="002E7144">
        <w:rPr>
          <w:rFonts w:ascii="Times New Roman" w:hAnsi="Times New Roman"/>
          <w:sz w:val="24"/>
          <w:szCs w:val="24"/>
        </w:rPr>
        <w:t>AAO</w:t>
      </w:r>
      <w:r w:rsidR="001F31E4" w:rsidRPr="002E7144">
        <w:rPr>
          <w:rFonts w:ascii="Times New Roman" w:hAnsi="Times New Roman"/>
          <w:sz w:val="24"/>
          <w:szCs w:val="24"/>
        </w:rPr>
        <w:t xml:space="preserve"> and other university stakeholders are developing ideas to offer SOAR days for transfer students for the 2011 summer.</w:t>
      </w:r>
      <w:r w:rsidR="00304400" w:rsidRPr="002E7144">
        <w:rPr>
          <w:rFonts w:ascii="Times New Roman" w:hAnsi="Times New Roman"/>
          <w:sz w:val="24"/>
          <w:szCs w:val="24"/>
        </w:rPr>
        <w:t xml:space="preserve">  However, the success of SOAR days for transfer students depends heavily on the participation of academic advisors who would have to be recruited.</w:t>
      </w:r>
    </w:p>
    <w:p w:rsidR="00646E70" w:rsidRPr="00646E70" w:rsidRDefault="00C20B27" w:rsidP="00646E70">
      <w:pPr>
        <w:widowControl w:val="0"/>
        <w:rPr>
          <w:rFonts w:ascii="Times New Roman" w:hAnsi="Times New Roman"/>
          <w:i/>
          <w:sz w:val="24"/>
          <w:szCs w:val="24"/>
        </w:rPr>
      </w:pPr>
      <w:r>
        <w:rPr>
          <w:rFonts w:ascii="Times New Roman" w:hAnsi="Times New Roman"/>
          <w:i/>
          <w:sz w:val="24"/>
          <w:szCs w:val="24"/>
        </w:rPr>
        <w:lastRenderedPageBreak/>
        <w:t xml:space="preserve">Summer </w:t>
      </w:r>
      <w:r w:rsidR="006553E9">
        <w:rPr>
          <w:rFonts w:ascii="Times New Roman" w:hAnsi="Times New Roman"/>
          <w:i/>
          <w:sz w:val="24"/>
          <w:szCs w:val="24"/>
        </w:rPr>
        <w:t>Attrition</w:t>
      </w:r>
    </w:p>
    <w:p w:rsidR="004F137D" w:rsidRDefault="004F137D" w:rsidP="00C82765">
      <w:pPr>
        <w:widowControl w:val="0"/>
        <w:ind w:firstLine="720"/>
        <w:rPr>
          <w:rFonts w:ascii="Times New Roman" w:hAnsi="Times New Roman"/>
          <w:sz w:val="24"/>
          <w:szCs w:val="24"/>
        </w:rPr>
      </w:pPr>
    </w:p>
    <w:p w:rsidR="00C00495" w:rsidRDefault="004F137D" w:rsidP="00C82765">
      <w:pPr>
        <w:widowControl w:val="0"/>
        <w:ind w:firstLine="720"/>
        <w:rPr>
          <w:rFonts w:ascii="Times New Roman" w:hAnsi="Times New Roman"/>
          <w:sz w:val="24"/>
          <w:szCs w:val="24"/>
        </w:rPr>
      </w:pPr>
      <w:r>
        <w:rPr>
          <w:rFonts w:ascii="Times New Roman" w:hAnsi="Times New Roman"/>
          <w:sz w:val="24"/>
          <w:szCs w:val="24"/>
        </w:rPr>
        <w:t xml:space="preserve">AAO staff </w:t>
      </w:r>
      <w:r w:rsidR="00C20B27">
        <w:rPr>
          <w:rFonts w:ascii="Times New Roman" w:hAnsi="Times New Roman"/>
          <w:sz w:val="24"/>
          <w:szCs w:val="24"/>
        </w:rPr>
        <w:t xml:space="preserve">members </w:t>
      </w:r>
      <w:r w:rsidR="006553E9">
        <w:rPr>
          <w:rFonts w:ascii="Times New Roman" w:hAnsi="Times New Roman"/>
          <w:sz w:val="24"/>
          <w:szCs w:val="24"/>
        </w:rPr>
        <w:t xml:space="preserve">enter into </w:t>
      </w:r>
      <w:r>
        <w:rPr>
          <w:rFonts w:ascii="Times New Roman" w:hAnsi="Times New Roman"/>
          <w:sz w:val="24"/>
          <w:szCs w:val="24"/>
        </w:rPr>
        <w:t>student recruitment</w:t>
      </w:r>
      <w:r w:rsidR="006553E9">
        <w:rPr>
          <w:rFonts w:ascii="Times New Roman" w:hAnsi="Times New Roman"/>
          <w:sz w:val="24"/>
          <w:szCs w:val="24"/>
        </w:rPr>
        <w:t>-mode</w:t>
      </w:r>
      <w:r>
        <w:rPr>
          <w:rFonts w:ascii="Times New Roman" w:hAnsi="Times New Roman"/>
          <w:sz w:val="24"/>
          <w:szCs w:val="24"/>
        </w:rPr>
        <w:t xml:space="preserve"> each winter and summer when confirmed students </w:t>
      </w:r>
      <w:r w:rsidR="00646E70">
        <w:rPr>
          <w:rFonts w:ascii="Times New Roman" w:hAnsi="Times New Roman"/>
          <w:sz w:val="24"/>
          <w:szCs w:val="24"/>
        </w:rPr>
        <w:t xml:space="preserve">(those who pay $200 deposit) </w:t>
      </w:r>
      <w:r>
        <w:rPr>
          <w:rFonts w:ascii="Times New Roman" w:hAnsi="Times New Roman"/>
          <w:sz w:val="24"/>
          <w:szCs w:val="24"/>
        </w:rPr>
        <w:t xml:space="preserve">delay in </w:t>
      </w:r>
      <w:r w:rsidR="00906FDC">
        <w:rPr>
          <w:rFonts w:ascii="Times New Roman" w:hAnsi="Times New Roman"/>
          <w:sz w:val="24"/>
          <w:szCs w:val="24"/>
        </w:rPr>
        <w:t>being advised and registered for the new semester.  S</w:t>
      </w:r>
      <w:r>
        <w:rPr>
          <w:rFonts w:ascii="Times New Roman" w:hAnsi="Times New Roman"/>
          <w:sz w:val="24"/>
          <w:szCs w:val="24"/>
        </w:rPr>
        <w:t xml:space="preserve">tudents </w:t>
      </w:r>
      <w:r w:rsidR="00906FDC">
        <w:rPr>
          <w:rFonts w:ascii="Times New Roman" w:hAnsi="Times New Roman"/>
          <w:sz w:val="24"/>
          <w:szCs w:val="24"/>
        </w:rPr>
        <w:t xml:space="preserve">who pay their $200 deposit but then </w:t>
      </w:r>
      <w:r>
        <w:rPr>
          <w:rFonts w:ascii="Times New Roman" w:hAnsi="Times New Roman"/>
          <w:sz w:val="24"/>
          <w:szCs w:val="24"/>
        </w:rPr>
        <w:t>become non-responsive to persistent</w:t>
      </w:r>
      <w:r w:rsidR="001A486D">
        <w:rPr>
          <w:rFonts w:ascii="Times New Roman" w:hAnsi="Times New Roman"/>
          <w:sz w:val="24"/>
          <w:szCs w:val="24"/>
        </w:rPr>
        <w:t xml:space="preserve"> and frequent</w:t>
      </w:r>
      <w:r>
        <w:rPr>
          <w:rFonts w:ascii="Times New Roman" w:hAnsi="Times New Roman"/>
          <w:sz w:val="24"/>
          <w:szCs w:val="24"/>
        </w:rPr>
        <w:t xml:space="preserve"> efforts by AAO staff to reach them</w:t>
      </w:r>
      <w:r w:rsidR="001A486D">
        <w:rPr>
          <w:rFonts w:ascii="Times New Roman" w:hAnsi="Times New Roman"/>
          <w:sz w:val="24"/>
          <w:szCs w:val="24"/>
        </w:rPr>
        <w:t xml:space="preserve"> (by phone and email)</w:t>
      </w:r>
      <w:r>
        <w:rPr>
          <w:rFonts w:ascii="Times New Roman" w:hAnsi="Times New Roman"/>
          <w:sz w:val="24"/>
          <w:szCs w:val="24"/>
        </w:rPr>
        <w:t xml:space="preserve"> for academic advising and registration </w:t>
      </w:r>
      <w:r w:rsidR="00906FDC">
        <w:rPr>
          <w:rFonts w:ascii="Times New Roman" w:hAnsi="Times New Roman"/>
          <w:sz w:val="24"/>
          <w:szCs w:val="24"/>
        </w:rPr>
        <w:t xml:space="preserve">become </w:t>
      </w:r>
      <w:r>
        <w:rPr>
          <w:rFonts w:ascii="Times New Roman" w:hAnsi="Times New Roman"/>
          <w:sz w:val="24"/>
          <w:szCs w:val="24"/>
        </w:rPr>
        <w:t>“soft confirms” meaning they a</w:t>
      </w:r>
      <w:r w:rsidR="006553E9">
        <w:rPr>
          <w:rFonts w:ascii="Times New Roman" w:hAnsi="Times New Roman"/>
          <w:sz w:val="24"/>
          <w:szCs w:val="24"/>
        </w:rPr>
        <w:t>re</w:t>
      </w:r>
      <w:r>
        <w:rPr>
          <w:rFonts w:ascii="Times New Roman" w:hAnsi="Times New Roman"/>
          <w:sz w:val="24"/>
          <w:szCs w:val="24"/>
        </w:rPr>
        <w:t xml:space="preserve"> at-risk of not attending La Verne, which contributes to </w:t>
      </w:r>
      <w:r w:rsidR="006553E9">
        <w:rPr>
          <w:rFonts w:ascii="Times New Roman" w:hAnsi="Times New Roman"/>
          <w:sz w:val="24"/>
          <w:szCs w:val="24"/>
        </w:rPr>
        <w:t>summer attrition</w:t>
      </w:r>
      <w:r w:rsidR="00C20B27">
        <w:rPr>
          <w:rFonts w:ascii="Times New Roman" w:hAnsi="Times New Roman"/>
          <w:sz w:val="24"/>
          <w:szCs w:val="24"/>
        </w:rPr>
        <w:t xml:space="preserve">.  </w:t>
      </w:r>
      <w:r>
        <w:rPr>
          <w:rFonts w:ascii="Times New Roman" w:hAnsi="Times New Roman"/>
          <w:sz w:val="24"/>
          <w:szCs w:val="24"/>
        </w:rPr>
        <w:t xml:space="preserve">Summer </w:t>
      </w:r>
      <w:r w:rsidR="006553E9">
        <w:rPr>
          <w:rFonts w:ascii="Times New Roman" w:hAnsi="Times New Roman"/>
          <w:sz w:val="24"/>
          <w:szCs w:val="24"/>
        </w:rPr>
        <w:t>attrition</w:t>
      </w:r>
      <w:r>
        <w:rPr>
          <w:rFonts w:ascii="Times New Roman" w:hAnsi="Times New Roman"/>
          <w:sz w:val="24"/>
          <w:szCs w:val="24"/>
        </w:rPr>
        <w:t xml:space="preserve"> is defined as the </w:t>
      </w:r>
      <w:r w:rsidR="006553E9">
        <w:rPr>
          <w:rFonts w:ascii="Times New Roman" w:hAnsi="Times New Roman"/>
          <w:sz w:val="24"/>
          <w:szCs w:val="24"/>
        </w:rPr>
        <w:t xml:space="preserve">loss </w:t>
      </w:r>
      <w:r>
        <w:rPr>
          <w:rFonts w:ascii="Times New Roman" w:hAnsi="Times New Roman"/>
          <w:sz w:val="24"/>
          <w:szCs w:val="24"/>
        </w:rPr>
        <w:t>of students who</w:t>
      </w:r>
      <w:r w:rsidR="00F02715">
        <w:rPr>
          <w:rFonts w:ascii="Times New Roman" w:hAnsi="Times New Roman"/>
          <w:sz w:val="24"/>
          <w:szCs w:val="24"/>
        </w:rPr>
        <w:t xml:space="preserve"> are first admitted</w:t>
      </w:r>
      <w:r w:rsidR="006553E9">
        <w:rPr>
          <w:rFonts w:ascii="Times New Roman" w:hAnsi="Times New Roman"/>
          <w:sz w:val="24"/>
          <w:szCs w:val="24"/>
        </w:rPr>
        <w:t xml:space="preserve"> and confirm</w:t>
      </w:r>
      <w:r w:rsidR="00F02715">
        <w:rPr>
          <w:rFonts w:ascii="Times New Roman" w:hAnsi="Times New Roman"/>
          <w:sz w:val="24"/>
          <w:szCs w:val="24"/>
        </w:rPr>
        <w:t xml:space="preserve">, but </w:t>
      </w:r>
      <w:r w:rsidR="00906FDC">
        <w:rPr>
          <w:rFonts w:ascii="Times New Roman" w:hAnsi="Times New Roman"/>
          <w:sz w:val="24"/>
          <w:szCs w:val="24"/>
        </w:rPr>
        <w:t xml:space="preserve">decide to not attend </w:t>
      </w:r>
      <w:r>
        <w:rPr>
          <w:rFonts w:ascii="Times New Roman" w:hAnsi="Times New Roman"/>
          <w:sz w:val="24"/>
          <w:szCs w:val="24"/>
        </w:rPr>
        <w:t>La Verne</w:t>
      </w:r>
      <w:r w:rsidR="006553E9">
        <w:rPr>
          <w:rFonts w:ascii="Times New Roman" w:hAnsi="Times New Roman"/>
          <w:sz w:val="24"/>
          <w:szCs w:val="24"/>
        </w:rPr>
        <w:t xml:space="preserve">.  In most cases summer attrition occurs prior to students’ attendance at SOAR.  In summer 2011, over 85% of students who </w:t>
      </w:r>
      <w:r w:rsidR="00C20B27">
        <w:rPr>
          <w:rFonts w:ascii="Times New Roman" w:hAnsi="Times New Roman"/>
          <w:sz w:val="24"/>
          <w:szCs w:val="24"/>
        </w:rPr>
        <w:t xml:space="preserve">confirmed </w:t>
      </w:r>
      <w:r w:rsidR="006553E9">
        <w:rPr>
          <w:rFonts w:ascii="Times New Roman" w:hAnsi="Times New Roman"/>
          <w:sz w:val="24"/>
          <w:szCs w:val="24"/>
        </w:rPr>
        <w:t xml:space="preserve">did not attend SOAR.  Those who attended SOAR, but later </w:t>
      </w:r>
      <w:r w:rsidR="00C20B27">
        <w:rPr>
          <w:rFonts w:ascii="Times New Roman" w:hAnsi="Times New Roman"/>
          <w:sz w:val="24"/>
          <w:szCs w:val="24"/>
        </w:rPr>
        <w:t>withdrew</w:t>
      </w:r>
      <w:r w:rsidR="006553E9">
        <w:rPr>
          <w:rFonts w:ascii="Times New Roman" w:hAnsi="Times New Roman"/>
          <w:sz w:val="24"/>
          <w:szCs w:val="24"/>
        </w:rPr>
        <w:t>, did so as a result of finances</w:t>
      </w:r>
      <w:r w:rsidR="00C20B27">
        <w:rPr>
          <w:rFonts w:ascii="Times New Roman" w:hAnsi="Times New Roman"/>
          <w:sz w:val="24"/>
          <w:szCs w:val="24"/>
        </w:rPr>
        <w:t xml:space="preserve"> and other non-SOAR issues.</w:t>
      </w:r>
    </w:p>
    <w:p w:rsidR="00C00495" w:rsidRDefault="00C00495" w:rsidP="00C82765">
      <w:pPr>
        <w:widowControl w:val="0"/>
        <w:ind w:firstLine="720"/>
        <w:rPr>
          <w:rFonts w:ascii="Times New Roman" w:hAnsi="Times New Roman"/>
          <w:sz w:val="24"/>
          <w:szCs w:val="24"/>
        </w:rPr>
      </w:pPr>
    </w:p>
    <w:p w:rsidR="00C00495" w:rsidRDefault="00906FDC" w:rsidP="00C82765">
      <w:pPr>
        <w:widowControl w:val="0"/>
        <w:ind w:firstLine="720"/>
        <w:rPr>
          <w:rFonts w:ascii="Times New Roman" w:hAnsi="Times New Roman"/>
          <w:sz w:val="24"/>
          <w:szCs w:val="24"/>
        </w:rPr>
      </w:pPr>
      <w:r>
        <w:rPr>
          <w:rFonts w:ascii="Times New Roman" w:hAnsi="Times New Roman"/>
          <w:sz w:val="24"/>
          <w:szCs w:val="24"/>
        </w:rPr>
        <w:t xml:space="preserve">La Verne does a poor job in determining why students choose to not attend La Verne.  In fact, La Verne has no </w:t>
      </w:r>
      <w:r w:rsidR="00C00495">
        <w:rPr>
          <w:rFonts w:ascii="Times New Roman" w:hAnsi="Times New Roman"/>
          <w:sz w:val="24"/>
          <w:szCs w:val="24"/>
        </w:rPr>
        <w:t xml:space="preserve">formal </w:t>
      </w:r>
      <w:r>
        <w:rPr>
          <w:rFonts w:ascii="Times New Roman" w:hAnsi="Times New Roman"/>
          <w:sz w:val="24"/>
          <w:szCs w:val="24"/>
        </w:rPr>
        <w:t xml:space="preserve">mechanism in place to </w:t>
      </w:r>
      <w:r w:rsidR="00F02715">
        <w:rPr>
          <w:rFonts w:ascii="Times New Roman" w:hAnsi="Times New Roman"/>
          <w:sz w:val="24"/>
          <w:szCs w:val="24"/>
        </w:rPr>
        <w:t xml:space="preserve">document </w:t>
      </w:r>
      <w:r w:rsidR="00C00495">
        <w:rPr>
          <w:rFonts w:ascii="Times New Roman" w:hAnsi="Times New Roman"/>
          <w:sz w:val="24"/>
          <w:szCs w:val="24"/>
        </w:rPr>
        <w:t xml:space="preserve">why </w:t>
      </w:r>
      <w:r w:rsidR="00F02715">
        <w:rPr>
          <w:rFonts w:ascii="Times New Roman" w:hAnsi="Times New Roman"/>
          <w:sz w:val="24"/>
          <w:szCs w:val="24"/>
        </w:rPr>
        <w:t>students</w:t>
      </w:r>
      <w:r w:rsidR="00C00495">
        <w:rPr>
          <w:rFonts w:ascii="Times New Roman" w:hAnsi="Times New Roman"/>
          <w:sz w:val="24"/>
          <w:szCs w:val="24"/>
        </w:rPr>
        <w:t xml:space="preserve"> chose to not attend the </w:t>
      </w:r>
      <w:r>
        <w:rPr>
          <w:rFonts w:ascii="Times New Roman" w:hAnsi="Times New Roman"/>
          <w:sz w:val="24"/>
          <w:szCs w:val="24"/>
        </w:rPr>
        <w:t>university</w:t>
      </w:r>
      <w:r w:rsidR="00C00495">
        <w:rPr>
          <w:rFonts w:ascii="Times New Roman" w:hAnsi="Times New Roman"/>
          <w:sz w:val="24"/>
          <w:szCs w:val="24"/>
        </w:rPr>
        <w:t xml:space="preserve">.  The lack of reliable information that helps </w:t>
      </w:r>
      <w:r w:rsidR="00646E70">
        <w:rPr>
          <w:rFonts w:ascii="Times New Roman" w:hAnsi="Times New Roman"/>
          <w:sz w:val="24"/>
          <w:szCs w:val="24"/>
        </w:rPr>
        <w:t xml:space="preserve">to </w:t>
      </w:r>
      <w:r w:rsidR="00C00495">
        <w:rPr>
          <w:rFonts w:ascii="Times New Roman" w:hAnsi="Times New Roman"/>
          <w:sz w:val="24"/>
          <w:szCs w:val="24"/>
        </w:rPr>
        <w:t xml:space="preserve">explain </w:t>
      </w:r>
      <w:r w:rsidR="006553E9">
        <w:rPr>
          <w:rFonts w:ascii="Times New Roman" w:hAnsi="Times New Roman"/>
          <w:sz w:val="24"/>
          <w:szCs w:val="24"/>
        </w:rPr>
        <w:t>summer attrition r</w:t>
      </w:r>
      <w:r w:rsidR="00C00495">
        <w:rPr>
          <w:rFonts w:ascii="Times New Roman" w:hAnsi="Times New Roman"/>
          <w:sz w:val="24"/>
          <w:szCs w:val="24"/>
        </w:rPr>
        <w:t xml:space="preserve">esults in contentious </w:t>
      </w:r>
      <w:r w:rsidR="00F02715">
        <w:rPr>
          <w:rFonts w:ascii="Times New Roman" w:hAnsi="Times New Roman"/>
          <w:sz w:val="24"/>
          <w:szCs w:val="24"/>
        </w:rPr>
        <w:t xml:space="preserve">bickering </w:t>
      </w:r>
      <w:r w:rsidR="00646E70">
        <w:rPr>
          <w:rFonts w:ascii="Times New Roman" w:hAnsi="Times New Roman"/>
          <w:sz w:val="24"/>
          <w:szCs w:val="24"/>
        </w:rPr>
        <w:t xml:space="preserve">among individual offices </w:t>
      </w:r>
      <w:r w:rsidR="00F02715">
        <w:rPr>
          <w:rFonts w:ascii="Times New Roman" w:hAnsi="Times New Roman"/>
          <w:sz w:val="24"/>
          <w:szCs w:val="24"/>
        </w:rPr>
        <w:t xml:space="preserve">about anecdotal causes for </w:t>
      </w:r>
      <w:r w:rsidR="00C20B27">
        <w:rPr>
          <w:rFonts w:ascii="Times New Roman" w:hAnsi="Times New Roman"/>
          <w:sz w:val="24"/>
          <w:szCs w:val="24"/>
        </w:rPr>
        <w:t xml:space="preserve">losing newly admitted students </w:t>
      </w:r>
      <w:r w:rsidR="00C00495">
        <w:rPr>
          <w:rFonts w:ascii="Times New Roman" w:hAnsi="Times New Roman"/>
          <w:sz w:val="24"/>
          <w:szCs w:val="24"/>
        </w:rPr>
        <w:t>even if the reasons for students’ non-attendance are completely outside the control of individuals or units such as AAO, Financial Aid, or the Division of Student Affairs</w:t>
      </w:r>
      <w:r w:rsidR="00646E70">
        <w:rPr>
          <w:rFonts w:ascii="Times New Roman" w:hAnsi="Times New Roman"/>
          <w:sz w:val="24"/>
          <w:szCs w:val="24"/>
        </w:rPr>
        <w:t>, among others</w:t>
      </w:r>
      <w:r w:rsidR="00C00495">
        <w:rPr>
          <w:rFonts w:ascii="Times New Roman" w:hAnsi="Times New Roman"/>
          <w:sz w:val="24"/>
          <w:szCs w:val="24"/>
        </w:rPr>
        <w:t>.</w:t>
      </w:r>
      <w:r w:rsidR="00CC009C">
        <w:rPr>
          <w:rFonts w:ascii="Times New Roman" w:hAnsi="Times New Roman"/>
          <w:sz w:val="24"/>
          <w:szCs w:val="24"/>
        </w:rPr>
        <w:t xml:space="preserve">  </w:t>
      </w:r>
      <w:r w:rsidR="00C20B27">
        <w:rPr>
          <w:rFonts w:ascii="Times New Roman" w:hAnsi="Times New Roman"/>
          <w:sz w:val="24"/>
          <w:szCs w:val="24"/>
        </w:rPr>
        <w:t>The l</w:t>
      </w:r>
      <w:r w:rsidR="00CC009C">
        <w:rPr>
          <w:rFonts w:ascii="Times New Roman" w:hAnsi="Times New Roman"/>
          <w:sz w:val="24"/>
          <w:szCs w:val="24"/>
        </w:rPr>
        <w:t xml:space="preserve">ack of reliable information makes it difficult for university stakeholders to address students’ reasons for not attending La Verne and to target their efforts based on </w:t>
      </w:r>
      <w:r w:rsidR="00C20B27">
        <w:rPr>
          <w:rFonts w:ascii="Times New Roman" w:hAnsi="Times New Roman"/>
          <w:sz w:val="24"/>
          <w:szCs w:val="24"/>
        </w:rPr>
        <w:t>reliable data.</w:t>
      </w:r>
    </w:p>
    <w:p w:rsidR="00C00495" w:rsidRDefault="00C00495" w:rsidP="00C82765">
      <w:pPr>
        <w:widowControl w:val="0"/>
        <w:ind w:firstLine="720"/>
        <w:rPr>
          <w:rFonts w:ascii="Times New Roman" w:hAnsi="Times New Roman"/>
          <w:sz w:val="24"/>
          <w:szCs w:val="24"/>
        </w:rPr>
      </w:pPr>
    </w:p>
    <w:p w:rsidR="00646E70" w:rsidRDefault="00C20B27" w:rsidP="00C82765">
      <w:pPr>
        <w:widowControl w:val="0"/>
        <w:ind w:firstLine="720"/>
        <w:rPr>
          <w:rFonts w:ascii="Times New Roman" w:hAnsi="Times New Roman"/>
          <w:sz w:val="24"/>
          <w:szCs w:val="24"/>
        </w:rPr>
      </w:pPr>
      <w:r>
        <w:rPr>
          <w:rFonts w:ascii="Times New Roman" w:hAnsi="Times New Roman"/>
          <w:sz w:val="24"/>
          <w:szCs w:val="24"/>
        </w:rPr>
        <w:t xml:space="preserve">Limited quantifiable </w:t>
      </w:r>
      <w:r w:rsidR="00C00495">
        <w:rPr>
          <w:rFonts w:ascii="Times New Roman" w:hAnsi="Times New Roman"/>
          <w:sz w:val="24"/>
          <w:szCs w:val="24"/>
        </w:rPr>
        <w:t xml:space="preserve">evidence suggests that summer </w:t>
      </w:r>
      <w:r w:rsidR="002C72C8">
        <w:rPr>
          <w:rFonts w:ascii="Times New Roman" w:hAnsi="Times New Roman"/>
          <w:sz w:val="24"/>
          <w:szCs w:val="24"/>
        </w:rPr>
        <w:t xml:space="preserve">attrition </w:t>
      </w:r>
      <w:r w:rsidR="00C00495">
        <w:rPr>
          <w:rFonts w:ascii="Times New Roman" w:hAnsi="Times New Roman"/>
          <w:sz w:val="24"/>
          <w:szCs w:val="24"/>
        </w:rPr>
        <w:t>is caused by a variety of reasons such as, but not limited to financial (sticker shock or not enough financial aid), La</w:t>
      </w:r>
      <w:r w:rsidR="00CC009C">
        <w:rPr>
          <w:rFonts w:ascii="Times New Roman" w:hAnsi="Times New Roman"/>
          <w:sz w:val="24"/>
          <w:szCs w:val="24"/>
        </w:rPr>
        <w:t xml:space="preserve"> Verne </w:t>
      </w:r>
      <w:r>
        <w:rPr>
          <w:rFonts w:ascii="Times New Roman" w:hAnsi="Times New Roman"/>
          <w:sz w:val="24"/>
          <w:szCs w:val="24"/>
        </w:rPr>
        <w:t>was</w:t>
      </w:r>
      <w:r w:rsidR="00CC009C">
        <w:rPr>
          <w:rFonts w:ascii="Times New Roman" w:hAnsi="Times New Roman"/>
          <w:sz w:val="24"/>
          <w:szCs w:val="24"/>
        </w:rPr>
        <w:t xml:space="preserve"> not a student’s first or </w:t>
      </w:r>
      <w:r w:rsidR="0031225E">
        <w:rPr>
          <w:rFonts w:ascii="Times New Roman" w:hAnsi="Times New Roman"/>
          <w:sz w:val="24"/>
          <w:szCs w:val="24"/>
        </w:rPr>
        <w:t>second-</w:t>
      </w:r>
      <w:r w:rsidR="00C00495">
        <w:rPr>
          <w:rFonts w:ascii="Times New Roman" w:hAnsi="Times New Roman"/>
          <w:sz w:val="24"/>
          <w:szCs w:val="24"/>
        </w:rPr>
        <w:t xml:space="preserve">choice school, </w:t>
      </w:r>
      <w:r w:rsidR="0031225E">
        <w:rPr>
          <w:rFonts w:ascii="Times New Roman" w:hAnsi="Times New Roman"/>
          <w:sz w:val="24"/>
          <w:szCs w:val="24"/>
        </w:rPr>
        <w:t xml:space="preserve">we </w:t>
      </w:r>
      <w:r w:rsidR="00C00495">
        <w:rPr>
          <w:rFonts w:ascii="Times New Roman" w:hAnsi="Times New Roman"/>
          <w:sz w:val="24"/>
          <w:szCs w:val="24"/>
        </w:rPr>
        <w:t xml:space="preserve">do not have the major of choice, or any number of reasons </w:t>
      </w:r>
      <w:r w:rsidR="0031225E">
        <w:rPr>
          <w:rFonts w:ascii="Times New Roman" w:hAnsi="Times New Roman"/>
          <w:sz w:val="24"/>
          <w:szCs w:val="24"/>
        </w:rPr>
        <w:t xml:space="preserve">that are more personal in nature and </w:t>
      </w:r>
      <w:r w:rsidR="00C00495">
        <w:rPr>
          <w:rFonts w:ascii="Times New Roman" w:hAnsi="Times New Roman"/>
          <w:sz w:val="24"/>
          <w:szCs w:val="24"/>
        </w:rPr>
        <w:t xml:space="preserve">beyond the control of </w:t>
      </w:r>
      <w:r w:rsidR="00646E70">
        <w:rPr>
          <w:rFonts w:ascii="Times New Roman" w:hAnsi="Times New Roman"/>
          <w:sz w:val="24"/>
          <w:szCs w:val="24"/>
        </w:rPr>
        <w:t xml:space="preserve">any individual person or office at La Verne.  </w:t>
      </w:r>
      <w:r w:rsidR="00C00495">
        <w:rPr>
          <w:rFonts w:ascii="Times New Roman" w:hAnsi="Times New Roman"/>
          <w:sz w:val="24"/>
          <w:szCs w:val="24"/>
        </w:rPr>
        <w:t xml:space="preserve">In summer 2011 </w:t>
      </w:r>
      <w:r w:rsidR="00906FDC">
        <w:rPr>
          <w:rFonts w:ascii="Times New Roman" w:hAnsi="Times New Roman"/>
          <w:sz w:val="24"/>
          <w:szCs w:val="24"/>
        </w:rPr>
        <w:t xml:space="preserve">AAO </w:t>
      </w:r>
      <w:r w:rsidR="00C00495">
        <w:rPr>
          <w:rFonts w:ascii="Times New Roman" w:hAnsi="Times New Roman"/>
          <w:sz w:val="24"/>
          <w:szCs w:val="24"/>
        </w:rPr>
        <w:t>collect</w:t>
      </w:r>
      <w:r w:rsidR="00646E70">
        <w:rPr>
          <w:rFonts w:ascii="Times New Roman" w:hAnsi="Times New Roman"/>
          <w:sz w:val="24"/>
          <w:szCs w:val="24"/>
        </w:rPr>
        <w:t>ed</w:t>
      </w:r>
      <w:r w:rsidR="00C00495">
        <w:rPr>
          <w:rFonts w:ascii="Times New Roman" w:hAnsi="Times New Roman"/>
          <w:sz w:val="24"/>
          <w:szCs w:val="24"/>
        </w:rPr>
        <w:t xml:space="preserve"> student feedback via online form of those who</w:t>
      </w:r>
      <w:r w:rsidR="0031225E">
        <w:rPr>
          <w:rFonts w:ascii="Times New Roman" w:hAnsi="Times New Roman"/>
          <w:sz w:val="24"/>
          <w:szCs w:val="24"/>
        </w:rPr>
        <w:t xml:space="preserve"> communicated to AAO that they would not </w:t>
      </w:r>
      <w:r w:rsidR="00C00495">
        <w:rPr>
          <w:rFonts w:ascii="Times New Roman" w:hAnsi="Times New Roman"/>
          <w:sz w:val="24"/>
          <w:szCs w:val="24"/>
        </w:rPr>
        <w:t>attend.</w:t>
      </w:r>
      <w:r w:rsidR="0031225E">
        <w:rPr>
          <w:rFonts w:ascii="Times New Roman" w:hAnsi="Times New Roman"/>
          <w:sz w:val="24"/>
          <w:szCs w:val="24"/>
        </w:rPr>
        <w:t xml:space="preserve">  S</w:t>
      </w:r>
      <w:r w:rsidR="00646E70">
        <w:rPr>
          <w:rFonts w:ascii="Times New Roman" w:hAnsi="Times New Roman"/>
          <w:sz w:val="24"/>
          <w:szCs w:val="24"/>
        </w:rPr>
        <w:t xml:space="preserve">everal students </w:t>
      </w:r>
      <w:r w:rsidR="00E4432E">
        <w:rPr>
          <w:rFonts w:ascii="Times New Roman" w:hAnsi="Times New Roman"/>
          <w:sz w:val="24"/>
          <w:szCs w:val="24"/>
        </w:rPr>
        <w:t xml:space="preserve">filed </w:t>
      </w:r>
      <w:r w:rsidR="00646E70">
        <w:rPr>
          <w:rFonts w:ascii="Times New Roman" w:hAnsi="Times New Roman"/>
          <w:sz w:val="24"/>
          <w:szCs w:val="24"/>
        </w:rPr>
        <w:t>written responses for not attending La Verne in fall 2011:</w:t>
      </w:r>
    </w:p>
    <w:p w:rsidR="00646E70" w:rsidRPr="00646E70" w:rsidRDefault="00646E70" w:rsidP="00C82765">
      <w:pPr>
        <w:widowControl w:val="0"/>
        <w:ind w:firstLine="720"/>
        <w:rPr>
          <w:rFonts w:ascii="Times New Roman" w:hAnsi="Times New Roman"/>
          <w:sz w:val="24"/>
          <w:szCs w:val="24"/>
        </w:rPr>
      </w:pPr>
    </w:p>
    <w:p w:rsidR="00646E70" w:rsidRPr="00646E70" w:rsidRDefault="00646E70" w:rsidP="00646E70">
      <w:pPr>
        <w:widowControl w:val="0"/>
        <w:ind w:left="720"/>
        <w:rPr>
          <w:rFonts w:ascii="Times New Roman" w:hAnsi="Times New Roman"/>
          <w:sz w:val="24"/>
          <w:szCs w:val="24"/>
        </w:rPr>
      </w:pPr>
      <w:r w:rsidRPr="00646E70">
        <w:rPr>
          <w:rFonts w:ascii="Times New Roman" w:hAnsi="Times New Roman"/>
          <w:sz w:val="24"/>
          <w:szCs w:val="24"/>
        </w:rPr>
        <w:t>“Although I love the University of La Verne and its campus, especially from Spotlight Weekend, I feel that attending UCR would be a better fit for me. I find that the location, majors, and clubs/Greek Life suit me to a better extent.”</w:t>
      </w:r>
    </w:p>
    <w:p w:rsidR="00646E70" w:rsidRPr="00646E70" w:rsidRDefault="00646E70" w:rsidP="00646E70">
      <w:pPr>
        <w:widowControl w:val="0"/>
        <w:ind w:left="720"/>
        <w:rPr>
          <w:rFonts w:ascii="Times New Roman" w:hAnsi="Times New Roman"/>
          <w:sz w:val="24"/>
          <w:szCs w:val="24"/>
        </w:rPr>
      </w:pPr>
    </w:p>
    <w:p w:rsidR="00646E70" w:rsidRPr="00646E70" w:rsidRDefault="00646E70" w:rsidP="00646E70">
      <w:pPr>
        <w:widowControl w:val="0"/>
        <w:ind w:left="720"/>
        <w:rPr>
          <w:rFonts w:ascii="Times New Roman" w:hAnsi="Times New Roman"/>
          <w:sz w:val="24"/>
          <w:szCs w:val="24"/>
        </w:rPr>
      </w:pPr>
      <w:r w:rsidRPr="00646E70">
        <w:rPr>
          <w:rFonts w:ascii="Times New Roman" w:hAnsi="Times New Roman"/>
          <w:sz w:val="24"/>
          <w:szCs w:val="24"/>
        </w:rPr>
        <w:t>“I really, really enjoyed the calm atmosphere of La Verne, and the campus was beautiful, but unfortunately the tuition and housing prices were too expensive for me. Thank you so much for the offer to attend La Verne.”</w:t>
      </w:r>
    </w:p>
    <w:p w:rsidR="00646E70" w:rsidRPr="00646E70" w:rsidRDefault="00646E70" w:rsidP="00646E70">
      <w:pPr>
        <w:widowControl w:val="0"/>
        <w:ind w:left="720"/>
        <w:rPr>
          <w:rFonts w:ascii="Times New Roman" w:hAnsi="Times New Roman"/>
          <w:sz w:val="24"/>
          <w:szCs w:val="24"/>
        </w:rPr>
      </w:pPr>
    </w:p>
    <w:p w:rsidR="00646E70" w:rsidRPr="00646E70" w:rsidRDefault="00646E70" w:rsidP="00646E70">
      <w:pPr>
        <w:widowControl w:val="0"/>
        <w:ind w:left="720"/>
        <w:rPr>
          <w:rFonts w:ascii="Times New Roman" w:hAnsi="Times New Roman"/>
          <w:sz w:val="24"/>
          <w:szCs w:val="24"/>
        </w:rPr>
      </w:pPr>
      <w:r w:rsidRPr="00646E70">
        <w:rPr>
          <w:rFonts w:ascii="Times New Roman" w:hAnsi="Times New Roman"/>
          <w:sz w:val="24"/>
          <w:szCs w:val="24"/>
        </w:rPr>
        <w:t>“I decided not to attend La Verne because the remaining tuition costs after financial aid and loans were too much for me to take on as my parents are unwilling to pay the remaining fees.”</w:t>
      </w:r>
    </w:p>
    <w:p w:rsidR="00646E70" w:rsidRPr="00646E70" w:rsidRDefault="00646E70" w:rsidP="00646E70">
      <w:pPr>
        <w:widowControl w:val="0"/>
        <w:ind w:left="720"/>
        <w:rPr>
          <w:rFonts w:ascii="Times New Roman" w:hAnsi="Times New Roman"/>
          <w:sz w:val="24"/>
          <w:szCs w:val="24"/>
        </w:rPr>
      </w:pPr>
    </w:p>
    <w:p w:rsidR="004F137D" w:rsidRPr="00646E70" w:rsidRDefault="00646E70" w:rsidP="00646E70">
      <w:pPr>
        <w:widowControl w:val="0"/>
        <w:ind w:left="720"/>
        <w:rPr>
          <w:rFonts w:ascii="Times New Roman" w:hAnsi="Times New Roman"/>
          <w:sz w:val="24"/>
          <w:szCs w:val="24"/>
        </w:rPr>
      </w:pPr>
      <w:r w:rsidRPr="00646E70">
        <w:rPr>
          <w:rFonts w:ascii="Times New Roman" w:hAnsi="Times New Roman"/>
          <w:sz w:val="24"/>
          <w:szCs w:val="24"/>
        </w:rPr>
        <w:t xml:space="preserve">“I decided to not attend the University of La Verne because I felt like that was not the school for me and I want to go somewhere close to home for now. I am grateful that La Verne accepted me, but </w:t>
      </w:r>
      <w:proofErr w:type="spellStart"/>
      <w:r w:rsidRPr="00646E70">
        <w:rPr>
          <w:rFonts w:ascii="Times New Roman" w:hAnsi="Times New Roman"/>
          <w:sz w:val="24"/>
          <w:szCs w:val="24"/>
        </w:rPr>
        <w:t>i</w:t>
      </w:r>
      <w:proofErr w:type="spellEnd"/>
      <w:r w:rsidRPr="00646E70">
        <w:rPr>
          <w:rFonts w:ascii="Times New Roman" w:hAnsi="Times New Roman"/>
          <w:sz w:val="24"/>
          <w:szCs w:val="24"/>
        </w:rPr>
        <w:t xml:space="preserve"> just had a change of plans. Thank you for the opportunity.”  </w:t>
      </w:r>
      <w:r w:rsidR="00906FDC" w:rsidRPr="00646E70">
        <w:rPr>
          <w:rFonts w:ascii="Times New Roman" w:hAnsi="Times New Roman"/>
          <w:sz w:val="24"/>
          <w:szCs w:val="24"/>
        </w:rPr>
        <w:t xml:space="preserve"> </w:t>
      </w:r>
    </w:p>
    <w:p w:rsidR="00955CF3" w:rsidRDefault="00955CF3" w:rsidP="00C82765">
      <w:pPr>
        <w:widowControl w:val="0"/>
        <w:rPr>
          <w:rFonts w:ascii="Times New Roman" w:hAnsi="Times New Roman"/>
          <w:i/>
          <w:sz w:val="24"/>
          <w:szCs w:val="24"/>
        </w:rPr>
      </w:pPr>
    </w:p>
    <w:p w:rsidR="00250744" w:rsidRPr="002E7144" w:rsidRDefault="00250744" w:rsidP="00C82765">
      <w:pPr>
        <w:widowControl w:val="0"/>
        <w:rPr>
          <w:rFonts w:ascii="Times New Roman" w:hAnsi="Times New Roman"/>
          <w:sz w:val="24"/>
          <w:szCs w:val="24"/>
        </w:rPr>
      </w:pPr>
      <w:r w:rsidRPr="002E7144">
        <w:rPr>
          <w:rFonts w:ascii="Times New Roman" w:hAnsi="Times New Roman"/>
          <w:i/>
          <w:sz w:val="24"/>
          <w:szCs w:val="24"/>
        </w:rPr>
        <w:lastRenderedPageBreak/>
        <w:t>International Student Advising and Registration</w:t>
      </w:r>
    </w:p>
    <w:p w:rsidR="002E7144" w:rsidRPr="00955CF3" w:rsidRDefault="00250744" w:rsidP="00C82765">
      <w:pPr>
        <w:widowControl w:val="0"/>
        <w:rPr>
          <w:rFonts w:ascii="Times New Roman" w:hAnsi="Times New Roman"/>
          <w:sz w:val="24"/>
          <w:szCs w:val="24"/>
        </w:rPr>
      </w:pPr>
      <w:r w:rsidRPr="00955CF3">
        <w:rPr>
          <w:rFonts w:ascii="Times New Roman" w:hAnsi="Times New Roman"/>
          <w:sz w:val="24"/>
          <w:szCs w:val="24"/>
        </w:rPr>
        <w:tab/>
      </w:r>
    </w:p>
    <w:p w:rsidR="00E170D8" w:rsidRPr="00955CF3" w:rsidRDefault="00603BBB" w:rsidP="002E7144">
      <w:pPr>
        <w:widowControl w:val="0"/>
        <w:ind w:firstLine="720"/>
        <w:rPr>
          <w:rFonts w:ascii="Times New Roman" w:hAnsi="Times New Roman"/>
          <w:sz w:val="24"/>
          <w:szCs w:val="24"/>
        </w:rPr>
      </w:pPr>
      <w:r w:rsidRPr="00955CF3">
        <w:rPr>
          <w:rFonts w:ascii="Times New Roman" w:hAnsi="Times New Roman"/>
          <w:sz w:val="24"/>
          <w:szCs w:val="24"/>
        </w:rPr>
        <w:t>The University of La Verne has attracted large</w:t>
      </w:r>
      <w:r w:rsidR="00A47673" w:rsidRPr="00955CF3">
        <w:rPr>
          <w:rFonts w:ascii="Times New Roman" w:hAnsi="Times New Roman"/>
          <w:sz w:val="24"/>
          <w:szCs w:val="24"/>
        </w:rPr>
        <w:t>r</w:t>
      </w:r>
      <w:r w:rsidRPr="00955CF3">
        <w:rPr>
          <w:rFonts w:ascii="Times New Roman" w:hAnsi="Times New Roman"/>
          <w:sz w:val="24"/>
          <w:szCs w:val="24"/>
        </w:rPr>
        <w:t xml:space="preserve"> numbers of international students from the Middle East and Asia, primarily.  Between the academic years of 2002 and 2010, the number of FTE international students </w:t>
      </w:r>
      <w:r w:rsidR="00A47673" w:rsidRPr="00955CF3">
        <w:rPr>
          <w:rFonts w:ascii="Times New Roman" w:hAnsi="Times New Roman"/>
          <w:sz w:val="24"/>
          <w:szCs w:val="24"/>
        </w:rPr>
        <w:t>who confirmed and enrolled increased</w:t>
      </w:r>
      <w:r w:rsidR="00F2211E" w:rsidRPr="00955CF3">
        <w:rPr>
          <w:rFonts w:ascii="Times New Roman" w:hAnsi="Times New Roman"/>
          <w:sz w:val="24"/>
          <w:szCs w:val="24"/>
        </w:rPr>
        <w:t xml:space="preserve"> from 5 to 34, a rise of 85</w:t>
      </w:r>
      <w:r w:rsidRPr="00955CF3">
        <w:rPr>
          <w:rFonts w:ascii="Times New Roman" w:hAnsi="Times New Roman"/>
          <w:sz w:val="24"/>
          <w:szCs w:val="24"/>
        </w:rPr>
        <w:t>%</w:t>
      </w:r>
      <w:r w:rsidR="00E170D8" w:rsidRPr="00955CF3">
        <w:rPr>
          <w:rFonts w:ascii="Times New Roman" w:hAnsi="Times New Roman"/>
          <w:sz w:val="24"/>
          <w:szCs w:val="24"/>
        </w:rPr>
        <w:t xml:space="preserve">, as noted in </w:t>
      </w:r>
      <w:r w:rsidR="00955CF3">
        <w:rPr>
          <w:rFonts w:ascii="Times New Roman" w:hAnsi="Times New Roman"/>
          <w:sz w:val="24"/>
          <w:szCs w:val="24"/>
        </w:rPr>
        <w:t>Graph 1</w:t>
      </w:r>
      <w:r w:rsidRPr="00955CF3">
        <w:rPr>
          <w:rFonts w:ascii="Times New Roman" w:hAnsi="Times New Roman"/>
          <w:sz w:val="24"/>
          <w:szCs w:val="24"/>
        </w:rPr>
        <w:t xml:space="preserve">.  </w:t>
      </w:r>
    </w:p>
    <w:p w:rsidR="001F31E4" w:rsidRDefault="001F31E4" w:rsidP="00C82765">
      <w:pPr>
        <w:widowControl w:val="0"/>
        <w:rPr>
          <w:szCs w:val="24"/>
        </w:rPr>
      </w:pPr>
    </w:p>
    <w:p w:rsidR="00955CF3" w:rsidRPr="002E7144" w:rsidRDefault="00955CF3" w:rsidP="00955CF3">
      <w:pPr>
        <w:widowControl w:val="0"/>
        <w:ind w:firstLine="720"/>
        <w:rPr>
          <w:rFonts w:ascii="Times New Roman" w:hAnsi="Times New Roman"/>
          <w:sz w:val="24"/>
          <w:szCs w:val="24"/>
        </w:rPr>
      </w:pPr>
      <w:r w:rsidRPr="002E7144">
        <w:rPr>
          <w:rFonts w:ascii="Times New Roman" w:hAnsi="Times New Roman"/>
          <w:sz w:val="24"/>
          <w:szCs w:val="24"/>
        </w:rPr>
        <w:t>The increase in international students has contributed to La Verne’s diverse student body.  However, it has come with its own challenges as AAO, faculty, and academic and administrative offices have had to accommodate these students for academic advising, registration, and orientation programs that run parallel to sessions that are offered to domestic students.  These students also arrive with other issues that require La Verne’s attention and monitoring such as visa compliance and travel requirements, embassy-imposed requirements for satisfactory academic progress, and their own, unique, social and academic challenges.</w:t>
      </w:r>
    </w:p>
    <w:p w:rsidR="00955CF3" w:rsidRDefault="00955CF3" w:rsidP="00C82765">
      <w:pPr>
        <w:widowControl w:val="0"/>
        <w:rPr>
          <w:rFonts w:ascii="Times New Roman" w:hAnsi="Times New Roman"/>
          <w:sz w:val="24"/>
          <w:szCs w:val="24"/>
        </w:rPr>
      </w:pPr>
    </w:p>
    <w:p w:rsidR="00E170D8" w:rsidRPr="00955CF3" w:rsidRDefault="00E170D8" w:rsidP="00C82765">
      <w:pPr>
        <w:widowControl w:val="0"/>
        <w:rPr>
          <w:rFonts w:ascii="Times New Roman" w:hAnsi="Times New Roman"/>
          <w:sz w:val="24"/>
          <w:szCs w:val="24"/>
        </w:rPr>
      </w:pPr>
      <w:r w:rsidRPr="00955CF3">
        <w:rPr>
          <w:rFonts w:ascii="Times New Roman" w:hAnsi="Times New Roman"/>
          <w:sz w:val="24"/>
          <w:szCs w:val="24"/>
        </w:rPr>
        <w:t>Table</w:t>
      </w:r>
      <w:r w:rsidR="0059036E" w:rsidRPr="00955CF3">
        <w:rPr>
          <w:rFonts w:ascii="Times New Roman" w:hAnsi="Times New Roman"/>
          <w:sz w:val="24"/>
          <w:szCs w:val="24"/>
        </w:rPr>
        <w:t xml:space="preserve"> 5</w:t>
      </w:r>
      <w:r w:rsidRPr="00955CF3">
        <w:rPr>
          <w:rFonts w:ascii="Times New Roman" w:hAnsi="Times New Roman"/>
          <w:sz w:val="24"/>
          <w:szCs w:val="24"/>
        </w:rPr>
        <w:t xml:space="preserve"> – International Students (FTE)</w:t>
      </w:r>
    </w:p>
    <w:p w:rsidR="00B5494C" w:rsidRDefault="00B5494C" w:rsidP="00C82765">
      <w:pPr>
        <w:widowControl w:val="0"/>
        <w:rPr>
          <w:szCs w:val="24"/>
        </w:rPr>
      </w:pPr>
    </w:p>
    <w:p w:rsidR="00E170D8" w:rsidRDefault="00E170D8" w:rsidP="00C82765">
      <w:pPr>
        <w:widowControl w:val="0"/>
        <w:rPr>
          <w:szCs w:val="24"/>
        </w:rPr>
      </w:pPr>
      <w:r w:rsidRPr="00E170D8">
        <w:rPr>
          <w:noProof/>
          <w:szCs w:val="24"/>
        </w:rPr>
        <w:drawing>
          <wp:inline distT="0" distB="0" distL="0" distR="0">
            <wp:extent cx="4048201" cy="2289658"/>
            <wp:effectExtent l="19050" t="0" r="28499"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C59DE" w:rsidRDefault="00FB2A5B" w:rsidP="00FB2A5B">
      <w:pPr>
        <w:widowControl w:val="0"/>
        <w:rPr>
          <w:szCs w:val="24"/>
        </w:rPr>
      </w:pPr>
      <w:r>
        <w:rPr>
          <w:szCs w:val="24"/>
        </w:rPr>
        <w:t>Source: Banner Extracts</w:t>
      </w:r>
    </w:p>
    <w:p w:rsidR="002E7144" w:rsidRDefault="002E7144" w:rsidP="00603BBB">
      <w:pPr>
        <w:widowControl w:val="0"/>
        <w:ind w:firstLine="720"/>
        <w:rPr>
          <w:rFonts w:ascii="Times New Roman" w:hAnsi="Times New Roman"/>
          <w:sz w:val="24"/>
          <w:szCs w:val="24"/>
        </w:rPr>
      </w:pPr>
    </w:p>
    <w:p w:rsidR="00FC3853" w:rsidRPr="002E7144" w:rsidRDefault="00250744" w:rsidP="00603BBB">
      <w:pPr>
        <w:widowControl w:val="0"/>
        <w:ind w:firstLine="720"/>
        <w:rPr>
          <w:rFonts w:ascii="Times New Roman" w:hAnsi="Times New Roman"/>
          <w:sz w:val="24"/>
          <w:szCs w:val="24"/>
        </w:rPr>
      </w:pPr>
      <w:r w:rsidRPr="002E7144">
        <w:rPr>
          <w:rFonts w:ascii="Times New Roman" w:hAnsi="Times New Roman"/>
          <w:sz w:val="24"/>
          <w:szCs w:val="24"/>
        </w:rPr>
        <w:t>The International &amp; Study Abroad Center is primarily responsible for immigration and visa-related matters concerning international students</w:t>
      </w:r>
      <w:r w:rsidR="001D6D57" w:rsidRPr="002E7144">
        <w:rPr>
          <w:rFonts w:ascii="Times New Roman" w:hAnsi="Times New Roman"/>
          <w:sz w:val="24"/>
          <w:szCs w:val="24"/>
        </w:rPr>
        <w:t xml:space="preserve">.  </w:t>
      </w:r>
      <w:r w:rsidR="00385EE5" w:rsidRPr="002E7144">
        <w:rPr>
          <w:rFonts w:ascii="Times New Roman" w:hAnsi="Times New Roman"/>
          <w:sz w:val="24"/>
          <w:szCs w:val="24"/>
        </w:rPr>
        <w:t>AAO</w:t>
      </w:r>
      <w:r w:rsidRPr="002E7144">
        <w:rPr>
          <w:rFonts w:ascii="Times New Roman" w:hAnsi="Times New Roman"/>
          <w:sz w:val="24"/>
          <w:szCs w:val="24"/>
        </w:rPr>
        <w:t xml:space="preserve"> is responsible for coordinating advising and registration</w:t>
      </w:r>
      <w:r w:rsidR="009766D5" w:rsidRPr="002E7144">
        <w:rPr>
          <w:rFonts w:ascii="Times New Roman" w:hAnsi="Times New Roman"/>
          <w:sz w:val="24"/>
          <w:szCs w:val="24"/>
        </w:rPr>
        <w:t xml:space="preserve"> for international students</w:t>
      </w:r>
      <w:r w:rsidRPr="002E7144">
        <w:rPr>
          <w:rFonts w:ascii="Times New Roman" w:hAnsi="Times New Roman"/>
          <w:sz w:val="24"/>
          <w:szCs w:val="24"/>
        </w:rPr>
        <w:t>.  International student orientations are held twice annually: once in the winter for spring admits and once in the summer for fall admit</w:t>
      </w:r>
      <w:r w:rsidR="00C91054" w:rsidRPr="002E7144">
        <w:rPr>
          <w:rFonts w:ascii="Times New Roman" w:hAnsi="Times New Roman"/>
          <w:sz w:val="24"/>
          <w:szCs w:val="24"/>
        </w:rPr>
        <w:t>s</w:t>
      </w:r>
      <w:r w:rsidRPr="002E7144">
        <w:rPr>
          <w:rFonts w:ascii="Times New Roman" w:hAnsi="Times New Roman"/>
          <w:sz w:val="24"/>
          <w:szCs w:val="24"/>
        </w:rPr>
        <w:t xml:space="preserve">.  </w:t>
      </w:r>
      <w:r w:rsidR="00FC3853" w:rsidRPr="002E7144">
        <w:rPr>
          <w:rFonts w:ascii="Times New Roman" w:hAnsi="Times New Roman"/>
          <w:sz w:val="24"/>
          <w:szCs w:val="24"/>
        </w:rPr>
        <w:t xml:space="preserve">As noted earlier, </w:t>
      </w:r>
      <w:r w:rsidR="00385EE5" w:rsidRPr="002E7144">
        <w:rPr>
          <w:rFonts w:ascii="Times New Roman" w:hAnsi="Times New Roman"/>
          <w:sz w:val="24"/>
          <w:szCs w:val="24"/>
        </w:rPr>
        <w:t>AAO</w:t>
      </w:r>
      <w:r w:rsidR="00FC3853" w:rsidRPr="002E7144">
        <w:rPr>
          <w:rFonts w:ascii="Times New Roman" w:hAnsi="Times New Roman"/>
          <w:sz w:val="24"/>
          <w:szCs w:val="24"/>
        </w:rPr>
        <w:t xml:space="preserve"> must recruit academic advisors to advise international students</w:t>
      </w:r>
      <w:r w:rsidR="001D6D57" w:rsidRPr="002E7144">
        <w:rPr>
          <w:rFonts w:ascii="Times New Roman" w:hAnsi="Times New Roman"/>
          <w:sz w:val="24"/>
          <w:szCs w:val="24"/>
        </w:rPr>
        <w:t xml:space="preserve"> and, as such, experiences the same challenges in meeting the basic advising and registration needs that domestic students experience</w:t>
      </w:r>
      <w:r w:rsidR="009766D5" w:rsidRPr="002E7144">
        <w:rPr>
          <w:rFonts w:ascii="Times New Roman" w:hAnsi="Times New Roman"/>
          <w:sz w:val="24"/>
          <w:szCs w:val="24"/>
        </w:rPr>
        <w:t xml:space="preserve"> when advisors </w:t>
      </w:r>
      <w:r w:rsidR="001F31E4" w:rsidRPr="002E7144">
        <w:rPr>
          <w:rFonts w:ascii="Times New Roman" w:hAnsi="Times New Roman"/>
          <w:sz w:val="24"/>
          <w:szCs w:val="24"/>
        </w:rPr>
        <w:t xml:space="preserve">are not </w:t>
      </w:r>
      <w:r w:rsidR="009766D5" w:rsidRPr="002E7144">
        <w:rPr>
          <w:rFonts w:ascii="Times New Roman" w:hAnsi="Times New Roman"/>
          <w:sz w:val="24"/>
          <w:szCs w:val="24"/>
        </w:rPr>
        <w:t>available</w:t>
      </w:r>
      <w:r w:rsidR="001D6D57" w:rsidRPr="002E7144">
        <w:rPr>
          <w:rFonts w:ascii="Times New Roman" w:hAnsi="Times New Roman"/>
          <w:sz w:val="24"/>
          <w:szCs w:val="24"/>
        </w:rPr>
        <w:t xml:space="preserve">.  </w:t>
      </w:r>
      <w:r w:rsidR="00385EE5" w:rsidRPr="002E7144">
        <w:rPr>
          <w:rFonts w:ascii="Times New Roman" w:hAnsi="Times New Roman"/>
          <w:sz w:val="24"/>
          <w:szCs w:val="24"/>
        </w:rPr>
        <w:t>AAO</w:t>
      </w:r>
      <w:r w:rsidR="001D6D57" w:rsidRPr="002E7144">
        <w:rPr>
          <w:rFonts w:ascii="Times New Roman" w:hAnsi="Times New Roman"/>
          <w:sz w:val="24"/>
          <w:szCs w:val="24"/>
        </w:rPr>
        <w:t>’s standard op</w:t>
      </w:r>
      <w:r w:rsidR="00C91054" w:rsidRPr="002E7144">
        <w:rPr>
          <w:rFonts w:ascii="Times New Roman" w:hAnsi="Times New Roman"/>
          <w:sz w:val="24"/>
          <w:szCs w:val="24"/>
        </w:rPr>
        <w:t xml:space="preserve">erating procedures mirror the steps taken for </w:t>
      </w:r>
      <w:r w:rsidR="001D6D57" w:rsidRPr="002E7144">
        <w:rPr>
          <w:rFonts w:ascii="Times New Roman" w:hAnsi="Times New Roman"/>
          <w:sz w:val="24"/>
          <w:szCs w:val="24"/>
        </w:rPr>
        <w:t>domestic students</w:t>
      </w:r>
      <w:r w:rsidR="00C91054" w:rsidRPr="002E7144">
        <w:rPr>
          <w:rFonts w:ascii="Times New Roman" w:hAnsi="Times New Roman"/>
          <w:sz w:val="24"/>
          <w:szCs w:val="24"/>
        </w:rPr>
        <w:t xml:space="preserve">: </w:t>
      </w:r>
      <w:r w:rsidR="009766D5" w:rsidRPr="002E7144">
        <w:rPr>
          <w:rFonts w:ascii="Times New Roman" w:hAnsi="Times New Roman"/>
          <w:sz w:val="24"/>
          <w:szCs w:val="24"/>
        </w:rPr>
        <w:t xml:space="preserve">it </w:t>
      </w:r>
      <w:r w:rsidR="001D6D57" w:rsidRPr="002E7144">
        <w:rPr>
          <w:rFonts w:ascii="Times New Roman" w:hAnsi="Times New Roman"/>
          <w:sz w:val="24"/>
          <w:szCs w:val="24"/>
        </w:rPr>
        <w:t>handl</w:t>
      </w:r>
      <w:r w:rsidR="009766D5" w:rsidRPr="002E7144">
        <w:rPr>
          <w:rFonts w:ascii="Times New Roman" w:hAnsi="Times New Roman"/>
          <w:sz w:val="24"/>
          <w:szCs w:val="24"/>
        </w:rPr>
        <w:t>es</w:t>
      </w:r>
      <w:r w:rsidR="001D6D57" w:rsidRPr="002E7144">
        <w:rPr>
          <w:rFonts w:ascii="Times New Roman" w:hAnsi="Times New Roman"/>
          <w:sz w:val="24"/>
          <w:szCs w:val="24"/>
        </w:rPr>
        <w:t xml:space="preserve"> </w:t>
      </w:r>
      <w:r w:rsidR="00FC3853" w:rsidRPr="002E7144">
        <w:rPr>
          <w:rFonts w:ascii="Times New Roman" w:hAnsi="Times New Roman"/>
          <w:sz w:val="24"/>
          <w:szCs w:val="24"/>
        </w:rPr>
        <w:t xml:space="preserve">issues related to </w:t>
      </w:r>
      <w:r w:rsidR="001D6D57" w:rsidRPr="002E7144">
        <w:rPr>
          <w:rFonts w:ascii="Times New Roman" w:hAnsi="Times New Roman"/>
          <w:sz w:val="24"/>
          <w:szCs w:val="24"/>
        </w:rPr>
        <w:t>timely correspondence with students</w:t>
      </w:r>
      <w:r w:rsidR="00CA23EE" w:rsidRPr="002E7144">
        <w:rPr>
          <w:rFonts w:ascii="Times New Roman" w:hAnsi="Times New Roman"/>
          <w:sz w:val="24"/>
          <w:szCs w:val="24"/>
        </w:rPr>
        <w:t xml:space="preserve">, making and receiving phone calls and correspondence (postal or by email), arranging testing dates, checking for completed transfer course work and testing requirements, </w:t>
      </w:r>
      <w:r w:rsidR="00FC3853" w:rsidRPr="002E7144">
        <w:rPr>
          <w:rFonts w:ascii="Times New Roman" w:hAnsi="Times New Roman"/>
          <w:sz w:val="24"/>
          <w:szCs w:val="24"/>
        </w:rPr>
        <w:t xml:space="preserve">setting up </w:t>
      </w:r>
      <w:r w:rsidR="00CA23EE" w:rsidRPr="002E7144">
        <w:rPr>
          <w:rFonts w:ascii="Times New Roman" w:hAnsi="Times New Roman"/>
          <w:sz w:val="24"/>
          <w:szCs w:val="24"/>
        </w:rPr>
        <w:t xml:space="preserve">advising </w:t>
      </w:r>
      <w:r w:rsidR="00FC3853" w:rsidRPr="002E7144">
        <w:rPr>
          <w:rFonts w:ascii="Times New Roman" w:hAnsi="Times New Roman"/>
          <w:sz w:val="24"/>
          <w:szCs w:val="24"/>
        </w:rPr>
        <w:t>appointment dates, and following up with registration-related iss</w:t>
      </w:r>
      <w:r w:rsidR="009766D5" w:rsidRPr="002E7144">
        <w:rPr>
          <w:rFonts w:ascii="Times New Roman" w:hAnsi="Times New Roman"/>
          <w:sz w:val="24"/>
          <w:szCs w:val="24"/>
        </w:rPr>
        <w:t>ues.</w:t>
      </w:r>
    </w:p>
    <w:p w:rsidR="002E7144" w:rsidRDefault="002E7144" w:rsidP="00C82765">
      <w:pPr>
        <w:widowControl w:val="0"/>
        <w:ind w:firstLine="720"/>
        <w:rPr>
          <w:rFonts w:ascii="Times New Roman" w:hAnsi="Times New Roman"/>
          <w:sz w:val="24"/>
          <w:szCs w:val="24"/>
        </w:rPr>
      </w:pPr>
    </w:p>
    <w:p w:rsidR="002C72C8" w:rsidRDefault="002C72C8" w:rsidP="00C82765">
      <w:pPr>
        <w:widowControl w:val="0"/>
        <w:ind w:firstLine="720"/>
        <w:rPr>
          <w:rFonts w:ascii="Times New Roman" w:hAnsi="Times New Roman"/>
          <w:sz w:val="24"/>
          <w:szCs w:val="24"/>
        </w:rPr>
      </w:pPr>
    </w:p>
    <w:p w:rsidR="00CA23EE" w:rsidRPr="002E7144" w:rsidRDefault="001F31E4" w:rsidP="00C82765">
      <w:pPr>
        <w:widowControl w:val="0"/>
        <w:ind w:firstLine="720"/>
        <w:rPr>
          <w:rFonts w:ascii="Times New Roman" w:hAnsi="Times New Roman"/>
          <w:color w:val="000000"/>
          <w:sz w:val="24"/>
          <w:szCs w:val="24"/>
        </w:rPr>
      </w:pPr>
      <w:r w:rsidRPr="002E7144">
        <w:rPr>
          <w:rFonts w:ascii="Times New Roman" w:hAnsi="Times New Roman"/>
          <w:sz w:val="24"/>
          <w:szCs w:val="24"/>
        </w:rPr>
        <w:lastRenderedPageBreak/>
        <w:t>International s</w:t>
      </w:r>
      <w:r w:rsidR="00FC3853" w:rsidRPr="002E7144">
        <w:rPr>
          <w:rFonts w:ascii="Times New Roman" w:hAnsi="Times New Roman"/>
          <w:sz w:val="24"/>
          <w:szCs w:val="24"/>
        </w:rPr>
        <w:t>tudent orientations are held very late in the winter and summer months</w:t>
      </w:r>
      <w:r w:rsidR="009766D5" w:rsidRPr="002E7144">
        <w:rPr>
          <w:rFonts w:ascii="Times New Roman" w:hAnsi="Times New Roman"/>
          <w:sz w:val="24"/>
          <w:szCs w:val="24"/>
        </w:rPr>
        <w:t xml:space="preserve"> and</w:t>
      </w:r>
      <w:r w:rsidRPr="002E7144">
        <w:rPr>
          <w:rFonts w:ascii="Times New Roman" w:hAnsi="Times New Roman"/>
          <w:sz w:val="24"/>
          <w:szCs w:val="24"/>
        </w:rPr>
        <w:t xml:space="preserve"> are in addition to, but</w:t>
      </w:r>
      <w:r w:rsidR="009766D5" w:rsidRPr="002E7144">
        <w:rPr>
          <w:rFonts w:ascii="Times New Roman" w:hAnsi="Times New Roman"/>
          <w:sz w:val="24"/>
          <w:szCs w:val="24"/>
        </w:rPr>
        <w:t xml:space="preserve"> fall outside of SOAR days.  These orientations are </w:t>
      </w:r>
      <w:r w:rsidR="00FC3853" w:rsidRPr="002E7144">
        <w:rPr>
          <w:rFonts w:ascii="Times New Roman" w:hAnsi="Times New Roman"/>
          <w:sz w:val="24"/>
          <w:szCs w:val="24"/>
        </w:rPr>
        <w:t>sometimes within days or a weekend of the start of the fall or spring semester</w:t>
      </w:r>
      <w:r w:rsidR="00324CB0" w:rsidRPr="002E7144">
        <w:rPr>
          <w:rFonts w:ascii="Times New Roman" w:hAnsi="Times New Roman"/>
          <w:sz w:val="24"/>
          <w:szCs w:val="24"/>
        </w:rPr>
        <w:t>s</w:t>
      </w:r>
      <w:r w:rsidR="00FC3853" w:rsidRPr="002E7144">
        <w:rPr>
          <w:rFonts w:ascii="Times New Roman" w:hAnsi="Times New Roman"/>
          <w:sz w:val="24"/>
          <w:szCs w:val="24"/>
        </w:rPr>
        <w:t xml:space="preserve"> as a result of visa and travel-related issues that sometimes are beyond the students’ control.  </w:t>
      </w:r>
      <w:r w:rsidR="00FC3853" w:rsidRPr="002E7144">
        <w:rPr>
          <w:rFonts w:ascii="Times New Roman" w:hAnsi="Times New Roman"/>
          <w:color w:val="000000"/>
          <w:sz w:val="24"/>
          <w:szCs w:val="24"/>
        </w:rPr>
        <w:t xml:space="preserve">The uncertainty of the students’ arrival makes it difficult for </w:t>
      </w:r>
      <w:r w:rsidR="00385EE5" w:rsidRPr="002E7144">
        <w:rPr>
          <w:rFonts w:ascii="Times New Roman" w:hAnsi="Times New Roman"/>
          <w:color w:val="000000"/>
          <w:sz w:val="24"/>
          <w:szCs w:val="24"/>
        </w:rPr>
        <w:t>AAO</w:t>
      </w:r>
      <w:r w:rsidR="00FC3853" w:rsidRPr="002E7144">
        <w:rPr>
          <w:rFonts w:ascii="Times New Roman" w:hAnsi="Times New Roman"/>
          <w:color w:val="000000"/>
          <w:sz w:val="24"/>
          <w:szCs w:val="24"/>
        </w:rPr>
        <w:t xml:space="preserve"> to effectively work with the Learning Enhancement Center and academic advisors in setting up testing and advising appointments in advance of </w:t>
      </w:r>
      <w:r w:rsidR="009766D5" w:rsidRPr="002E7144">
        <w:rPr>
          <w:rFonts w:ascii="Times New Roman" w:hAnsi="Times New Roman"/>
          <w:color w:val="000000"/>
          <w:sz w:val="24"/>
          <w:szCs w:val="24"/>
        </w:rPr>
        <w:t xml:space="preserve">their </w:t>
      </w:r>
      <w:r w:rsidR="00C91054" w:rsidRPr="002E7144">
        <w:rPr>
          <w:rFonts w:ascii="Times New Roman" w:hAnsi="Times New Roman"/>
          <w:color w:val="000000"/>
          <w:sz w:val="24"/>
          <w:szCs w:val="24"/>
        </w:rPr>
        <w:t>arrival, as noted in the following comment:</w:t>
      </w:r>
    </w:p>
    <w:p w:rsidR="002E7144" w:rsidRDefault="002E7144" w:rsidP="00C82765">
      <w:pPr>
        <w:widowControl w:val="0"/>
        <w:ind w:left="720"/>
        <w:rPr>
          <w:rFonts w:ascii="Times New Roman" w:hAnsi="Times New Roman"/>
          <w:color w:val="000000"/>
          <w:sz w:val="24"/>
          <w:szCs w:val="24"/>
        </w:rPr>
      </w:pPr>
    </w:p>
    <w:p w:rsidR="00250744" w:rsidRPr="002E7144" w:rsidRDefault="00C82765" w:rsidP="00C82765">
      <w:pPr>
        <w:widowControl w:val="0"/>
        <w:ind w:left="720"/>
        <w:rPr>
          <w:rFonts w:ascii="Times New Roman" w:hAnsi="Times New Roman"/>
          <w:color w:val="000000"/>
          <w:sz w:val="24"/>
          <w:szCs w:val="24"/>
        </w:rPr>
      </w:pPr>
      <w:r w:rsidRPr="002E7144">
        <w:rPr>
          <w:rFonts w:ascii="Times New Roman" w:hAnsi="Times New Roman"/>
          <w:color w:val="000000"/>
          <w:sz w:val="24"/>
          <w:szCs w:val="24"/>
        </w:rPr>
        <w:t>“</w:t>
      </w:r>
      <w:proofErr w:type="gramStart"/>
      <w:r w:rsidR="00CA23EE" w:rsidRPr="002E7144">
        <w:rPr>
          <w:rFonts w:ascii="Times New Roman" w:hAnsi="Times New Roman"/>
          <w:color w:val="000000"/>
          <w:sz w:val="24"/>
          <w:szCs w:val="24"/>
        </w:rPr>
        <w:t>they</w:t>
      </w:r>
      <w:proofErr w:type="gramEnd"/>
      <w:r w:rsidR="00C91054" w:rsidRPr="002E7144">
        <w:rPr>
          <w:rFonts w:ascii="Times New Roman" w:hAnsi="Times New Roman"/>
          <w:color w:val="000000"/>
          <w:sz w:val="24"/>
          <w:szCs w:val="24"/>
        </w:rPr>
        <w:t xml:space="preserve"> [International &amp; Study Abroad Center]</w:t>
      </w:r>
      <w:r w:rsidR="00CA23EE" w:rsidRPr="002E7144">
        <w:rPr>
          <w:rFonts w:ascii="Times New Roman" w:hAnsi="Times New Roman"/>
          <w:color w:val="000000"/>
          <w:sz w:val="24"/>
          <w:szCs w:val="24"/>
        </w:rPr>
        <w:t xml:space="preserve"> don’t expect international students to tell them an anticipated arrival date and they don’t ask them or track that information.  That unfortunately is the reason why we scramble around at the last minute for everything</w:t>
      </w:r>
      <w:r w:rsidR="00C91054" w:rsidRPr="002E7144">
        <w:rPr>
          <w:rFonts w:ascii="Times New Roman" w:hAnsi="Times New Roman"/>
          <w:color w:val="000000"/>
          <w:sz w:val="24"/>
          <w:szCs w:val="24"/>
        </w:rPr>
        <w:t xml:space="preserve"> [testing, advising, and registration]</w:t>
      </w:r>
      <w:r w:rsidR="00CA23EE" w:rsidRPr="002E7144">
        <w:rPr>
          <w:rFonts w:ascii="Times New Roman" w:hAnsi="Times New Roman"/>
          <w:color w:val="000000"/>
          <w:sz w:val="24"/>
          <w:szCs w:val="24"/>
        </w:rPr>
        <w:t>.  It’s kind of like trying to throw together a dinner for 10 guests who unexpectedly show up at your door – the kind that say “we’re coming in to town at end of the month” but never give you more details than that until you see the whites of their eyes one day at your doorstep.</w:t>
      </w:r>
      <w:r w:rsidRPr="002E7144">
        <w:rPr>
          <w:rFonts w:ascii="Times New Roman" w:hAnsi="Times New Roman"/>
          <w:color w:val="000000"/>
          <w:sz w:val="24"/>
          <w:szCs w:val="24"/>
        </w:rPr>
        <w:t>”</w:t>
      </w:r>
      <w:r w:rsidR="00B0025D" w:rsidRPr="002E7144">
        <w:rPr>
          <w:rFonts w:ascii="Times New Roman" w:hAnsi="Times New Roman"/>
          <w:color w:val="000000"/>
          <w:sz w:val="24"/>
          <w:szCs w:val="24"/>
        </w:rPr>
        <w:t xml:space="preserve">  </w:t>
      </w:r>
    </w:p>
    <w:p w:rsidR="002E7144" w:rsidRDefault="002E7144" w:rsidP="00603BBB">
      <w:pPr>
        <w:widowControl w:val="0"/>
        <w:ind w:firstLine="720"/>
        <w:rPr>
          <w:rFonts w:ascii="Times New Roman" w:hAnsi="Times New Roman"/>
          <w:color w:val="000000"/>
          <w:sz w:val="24"/>
          <w:szCs w:val="24"/>
        </w:rPr>
      </w:pPr>
    </w:p>
    <w:p w:rsidR="00C82765" w:rsidRPr="002E7144" w:rsidRDefault="00C82765" w:rsidP="00603BBB">
      <w:pPr>
        <w:widowControl w:val="0"/>
        <w:ind w:firstLine="720"/>
        <w:rPr>
          <w:rFonts w:ascii="Times New Roman" w:hAnsi="Times New Roman"/>
          <w:color w:val="000000"/>
          <w:sz w:val="24"/>
          <w:szCs w:val="24"/>
        </w:rPr>
      </w:pPr>
      <w:r w:rsidRPr="002E7144">
        <w:rPr>
          <w:rFonts w:ascii="Times New Roman" w:hAnsi="Times New Roman"/>
          <w:color w:val="000000"/>
          <w:sz w:val="24"/>
          <w:szCs w:val="24"/>
        </w:rPr>
        <w:t xml:space="preserve">As noted in the </w:t>
      </w:r>
      <w:r w:rsidR="00C91054" w:rsidRPr="002E7144">
        <w:rPr>
          <w:rFonts w:ascii="Times New Roman" w:hAnsi="Times New Roman"/>
          <w:color w:val="000000"/>
          <w:sz w:val="24"/>
          <w:szCs w:val="24"/>
        </w:rPr>
        <w:t xml:space="preserve">observation </w:t>
      </w:r>
      <w:r w:rsidRPr="002E7144">
        <w:rPr>
          <w:rFonts w:ascii="Times New Roman" w:hAnsi="Times New Roman"/>
          <w:color w:val="000000"/>
          <w:sz w:val="24"/>
          <w:szCs w:val="24"/>
        </w:rPr>
        <w:t>above</w:t>
      </w:r>
      <w:r w:rsidR="00C91054" w:rsidRPr="002E7144">
        <w:rPr>
          <w:rFonts w:ascii="Times New Roman" w:hAnsi="Times New Roman"/>
          <w:color w:val="000000"/>
          <w:sz w:val="24"/>
          <w:szCs w:val="24"/>
        </w:rPr>
        <w:t>,</w:t>
      </w:r>
      <w:r w:rsidRPr="002E7144">
        <w:rPr>
          <w:rFonts w:ascii="Times New Roman" w:hAnsi="Times New Roman"/>
          <w:color w:val="000000"/>
          <w:sz w:val="24"/>
          <w:szCs w:val="24"/>
        </w:rPr>
        <w:t xml:space="preserve"> </w:t>
      </w:r>
      <w:r w:rsidR="00385EE5" w:rsidRPr="002E7144">
        <w:rPr>
          <w:rFonts w:ascii="Times New Roman" w:hAnsi="Times New Roman"/>
          <w:color w:val="000000"/>
          <w:sz w:val="24"/>
          <w:szCs w:val="24"/>
        </w:rPr>
        <w:t>AAO</w:t>
      </w:r>
      <w:r w:rsidRPr="002E7144">
        <w:rPr>
          <w:rFonts w:ascii="Times New Roman" w:hAnsi="Times New Roman"/>
          <w:color w:val="000000"/>
          <w:sz w:val="24"/>
          <w:szCs w:val="24"/>
        </w:rPr>
        <w:t xml:space="preserve"> needs to work more closely with the International &amp; Study Abroad Center to better coordinate the arri</w:t>
      </w:r>
      <w:r w:rsidR="00603BBB" w:rsidRPr="002E7144">
        <w:rPr>
          <w:rFonts w:ascii="Times New Roman" w:hAnsi="Times New Roman"/>
          <w:color w:val="000000"/>
          <w:sz w:val="24"/>
          <w:szCs w:val="24"/>
        </w:rPr>
        <w:t xml:space="preserve">val of international students.  </w:t>
      </w:r>
      <w:r w:rsidR="00304400" w:rsidRPr="002E7144">
        <w:rPr>
          <w:rFonts w:ascii="Times New Roman" w:hAnsi="Times New Roman"/>
          <w:color w:val="000000"/>
          <w:sz w:val="24"/>
          <w:szCs w:val="24"/>
        </w:rPr>
        <w:t>Improving the certaint</w:t>
      </w:r>
      <w:r w:rsidRPr="002E7144">
        <w:rPr>
          <w:rFonts w:ascii="Times New Roman" w:hAnsi="Times New Roman"/>
          <w:color w:val="000000"/>
          <w:sz w:val="24"/>
          <w:szCs w:val="24"/>
        </w:rPr>
        <w:t>y of students’ arrival to campus w</w:t>
      </w:r>
      <w:r w:rsidR="008F1877" w:rsidRPr="002E7144">
        <w:rPr>
          <w:rFonts w:ascii="Times New Roman" w:hAnsi="Times New Roman"/>
          <w:color w:val="000000"/>
          <w:sz w:val="24"/>
          <w:szCs w:val="24"/>
        </w:rPr>
        <w:t xml:space="preserve">ill </w:t>
      </w:r>
      <w:r w:rsidRPr="002E7144">
        <w:rPr>
          <w:rFonts w:ascii="Times New Roman" w:hAnsi="Times New Roman"/>
          <w:color w:val="000000"/>
          <w:sz w:val="24"/>
          <w:szCs w:val="24"/>
        </w:rPr>
        <w:t xml:space="preserve">help </w:t>
      </w:r>
      <w:r w:rsidR="00385EE5" w:rsidRPr="002E7144">
        <w:rPr>
          <w:rFonts w:ascii="Times New Roman" w:hAnsi="Times New Roman"/>
          <w:color w:val="000000"/>
          <w:sz w:val="24"/>
          <w:szCs w:val="24"/>
        </w:rPr>
        <w:t>AAO</w:t>
      </w:r>
      <w:r w:rsidRPr="002E7144">
        <w:rPr>
          <w:rFonts w:ascii="Times New Roman" w:hAnsi="Times New Roman"/>
          <w:color w:val="000000"/>
          <w:sz w:val="24"/>
          <w:szCs w:val="24"/>
        </w:rPr>
        <w:t xml:space="preserve"> to better </w:t>
      </w:r>
      <w:r w:rsidR="008F1877" w:rsidRPr="002E7144">
        <w:rPr>
          <w:rFonts w:ascii="Times New Roman" w:hAnsi="Times New Roman"/>
          <w:color w:val="000000"/>
          <w:sz w:val="24"/>
          <w:szCs w:val="24"/>
        </w:rPr>
        <w:t>coordinat</w:t>
      </w:r>
      <w:r w:rsidR="00324CB0" w:rsidRPr="002E7144">
        <w:rPr>
          <w:rFonts w:ascii="Times New Roman" w:hAnsi="Times New Roman"/>
          <w:color w:val="000000"/>
          <w:sz w:val="24"/>
          <w:szCs w:val="24"/>
        </w:rPr>
        <w:t>e</w:t>
      </w:r>
      <w:r w:rsidR="008F1877" w:rsidRPr="002E7144">
        <w:rPr>
          <w:rFonts w:ascii="Times New Roman" w:hAnsi="Times New Roman"/>
          <w:color w:val="000000"/>
          <w:sz w:val="24"/>
          <w:szCs w:val="24"/>
        </w:rPr>
        <w:t xml:space="preserve"> activities such as </w:t>
      </w:r>
      <w:r w:rsidRPr="002E7144">
        <w:rPr>
          <w:rFonts w:ascii="Times New Roman" w:hAnsi="Times New Roman"/>
          <w:color w:val="000000"/>
          <w:sz w:val="24"/>
          <w:szCs w:val="24"/>
        </w:rPr>
        <w:t>placement testing, orientation, advising</w:t>
      </w:r>
      <w:r w:rsidR="008F1877" w:rsidRPr="002E7144">
        <w:rPr>
          <w:rFonts w:ascii="Times New Roman" w:hAnsi="Times New Roman"/>
          <w:color w:val="000000"/>
          <w:sz w:val="24"/>
          <w:szCs w:val="24"/>
        </w:rPr>
        <w:t>,</w:t>
      </w:r>
      <w:r w:rsidRPr="002E7144">
        <w:rPr>
          <w:rFonts w:ascii="Times New Roman" w:hAnsi="Times New Roman"/>
          <w:color w:val="000000"/>
          <w:sz w:val="24"/>
          <w:szCs w:val="24"/>
        </w:rPr>
        <w:t xml:space="preserve"> and registration.</w:t>
      </w:r>
    </w:p>
    <w:p w:rsidR="002E7144" w:rsidRDefault="002E7144" w:rsidP="00603BBB">
      <w:pPr>
        <w:widowControl w:val="0"/>
        <w:ind w:firstLine="720"/>
        <w:rPr>
          <w:rFonts w:ascii="Times New Roman" w:hAnsi="Times New Roman"/>
          <w:color w:val="000000"/>
          <w:sz w:val="24"/>
          <w:szCs w:val="24"/>
        </w:rPr>
      </w:pPr>
    </w:p>
    <w:p w:rsidR="003B4D83" w:rsidRPr="002E7144" w:rsidRDefault="00385EE5" w:rsidP="00603BBB">
      <w:pPr>
        <w:widowControl w:val="0"/>
        <w:ind w:firstLine="720"/>
        <w:rPr>
          <w:rFonts w:ascii="Times New Roman" w:hAnsi="Times New Roman"/>
          <w:color w:val="000000"/>
          <w:sz w:val="24"/>
          <w:szCs w:val="24"/>
        </w:rPr>
      </w:pPr>
      <w:r w:rsidRPr="002E7144">
        <w:rPr>
          <w:rFonts w:ascii="Times New Roman" w:hAnsi="Times New Roman"/>
          <w:color w:val="000000"/>
          <w:sz w:val="24"/>
          <w:szCs w:val="24"/>
        </w:rPr>
        <w:t>AAO</w:t>
      </w:r>
      <w:r w:rsidR="003B4D83" w:rsidRPr="002E7144">
        <w:rPr>
          <w:rFonts w:ascii="Times New Roman" w:hAnsi="Times New Roman"/>
          <w:color w:val="000000"/>
          <w:sz w:val="24"/>
          <w:szCs w:val="24"/>
        </w:rPr>
        <w:t xml:space="preserve"> and ISAC collaborate each semester in conducting pre-departure meetings with groups of students who plan to study abroad during the fall or spring semesters.  </w:t>
      </w:r>
      <w:r w:rsidRPr="002E7144">
        <w:rPr>
          <w:rFonts w:ascii="Times New Roman" w:hAnsi="Times New Roman"/>
          <w:color w:val="000000"/>
          <w:sz w:val="24"/>
          <w:szCs w:val="24"/>
        </w:rPr>
        <w:t>AAO</w:t>
      </w:r>
      <w:r w:rsidR="003B4D83" w:rsidRPr="002E7144">
        <w:rPr>
          <w:rFonts w:ascii="Times New Roman" w:hAnsi="Times New Roman"/>
          <w:color w:val="000000"/>
          <w:sz w:val="24"/>
          <w:szCs w:val="24"/>
        </w:rPr>
        <w:t xml:space="preserve"> staff members </w:t>
      </w:r>
      <w:r w:rsidR="001F31E4" w:rsidRPr="002E7144">
        <w:rPr>
          <w:rFonts w:ascii="Times New Roman" w:hAnsi="Times New Roman"/>
          <w:color w:val="000000"/>
          <w:sz w:val="24"/>
          <w:szCs w:val="24"/>
        </w:rPr>
        <w:t xml:space="preserve">explain how </w:t>
      </w:r>
      <w:r w:rsidR="003B4D83" w:rsidRPr="002E7144">
        <w:rPr>
          <w:rFonts w:ascii="Times New Roman" w:hAnsi="Times New Roman"/>
          <w:color w:val="000000"/>
          <w:sz w:val="24"/>
          <w:szCs w:val="24"/>
        </w:rPr>
        <w:t xml:space="preserve">university academic policies </w:t>
      </w:r>
      <w:r w:rsidR="001F31E4" w:rsidRPr="002E7144">
        <w:rPr>
          <w:rFonts w:ascii="Times New Roman" w:hAnsi="Times New Roman"/>
          <w:color w:val="000000"/>
          <w:sz w:val="24"/>
          <w:szCs w:val="24"/>
        </w:rPr>
        <w:t xml:space="preserve">impact </w:t>
      </w:r>
      <w:r w:rsidR="003B4D83" w:rsidRPr="002E7144">
        <w:rPr>
          <w:rFonts w:ascii="Times New Roman" w:hAnsi="Times New Roman"/>
          <w:color w:val="000000"/>
          <w:sz w:val="24"/>
          <w:szCs w:val="24"/>
        </w:rPr>
        <w:t>the transfer and articulation of course work that is completed abroad.  They also cover issues pertaining to academic advising and registration at La Verne while they are abroad.</w:t>
      </w:r>
      <w:r w:rsidR="00A107F4" w:rsidRPr="002E7144">
        <w:rPr>
          <w:rFonts w:ascii="Times New Roman" w:hAnsi="Times New Roman"/>
          <w:color w:val="000000"/>
          <w:sz w:val="24"/>
          <w:szCs w:val="24"/>
        </w:rPr>
        <w:t xml:space="preserve">  Students are expected to work directly with their academic advisors to determine the transferability of courses</w:t>
      </w:r>
      <w:r w:rsidR="007F6B1B">
        <w:rPr>
          <w:rFonts w:ascii="Times New Roman" w:hAnsi="Times New Roman"/>
          <w:color w:val="000000"/>
          <w:sz w:val="24"/>
          <w:szCs w:val="24"/>
        </w:rPr>
        <w:t xml:space="preserve"> in their majors.  General education courses must be reviewed and approved by the articulation officer in collaboration with the appropriate department when necessary</w:t>
      </w:r>
      <w:r w:rsidR="00A107F4" w:rsidRPr="002E7144">
        <w:rPr>
          <w:rFonts w:ascii="Times New Roman" w:hAnsi="Times New Roman"/>
          <w:color w:val="000000"/>
          <w:sz w:val="24"/>
          <w:szCs w:val="24"/>
        </w:rPr>
        <w:t xml:space="preserve">.  Students and/or advisors notify the University Registrar with specific directives pertaining to the articulation of courses after the courses </w:t>
      </w:r>
      <w:r w:rsidR="001D5335" w:rsidRPr="002E7144">
        <w:rPr>
          <w:rFonts w:ascii="Times New Roman" w:hAnsi="Times New Roman"/>
          <w:color w:val="000000"/>
          <w:sz w:val="24"/>
          <w:szCs w:val="24"/>
        </w:rPr>
        <w:t>are transferred back to La Verne.</w:t>
      </w:r>
      <w:r w:rsidR="00A107F4" w:rsidRPr="002E7144">
        <w:rPr>
          <w:rFonts w:ascii="Times New Roman" w:hAnsi="Times New Roman"/>
          <w:color w:val="000000"/>
          <w:sz w:val="24"/>
          <w:szCs w:val="24"/>
        </w:rPr>
        <w:t xml:space="preserve"> </w:t>
      </w:r>
    </w:p>
    <w:p w:rsidR="00E86D8F" w:rsidRPr="002E7144" w:rsidRDefault="00E86D8F" w:rsidP="00C82765">
      <w:pPr>
        <w:spacing w:before="240"/>
        <w:rPr>
          <w:rFonts w:ascii="Times New Roman" w:hAnsi="Times New Roman"/>
          <w:i/>
          <w:sz w:val="24"/>
          <w:szCs w:val="24"/>
        </w:rPr>
      </w:pPr>
      <w:r w:rsidRPr="002E7144">
        <w:rPr>
          <w:rFonts w:ascii="Times New Roman" w:hAnsi="Times New Roman"/>
          <w:i/>
          <w:sz w:val="24"/>
          <w:szCs w:val="24"/>
        </w:rPr>
        <w:t>Academic Appeals – Undergraduate Appeals Committee Support</w:t>
      </w:r>
    </w:p>
    <w:p w:rsidR="00A24135" w:rsidRPr="002E7144" w:rsidRDefault="00E86D8F" w:rsidP="00C82765">
      <w:pPr>
        <w:spacing w:before="240"/>
        <w:rPr>
          <w:rFonts w:ascii="Times New Roman" w:hAnsi="Times New Roman"/>
          <w:sz w:val="24"/>
          <w:szCs w:val="24"/>
        </w:rPr>
      </w:pPr>
      <w:r w:rsidRPr="002E7144">
        <w:rPr>
          <w:rFonts w:ascii="Times New Roman" w:hAnsi="Times New Roman"/>
          <w:sz w:val="24"/>
          <w:szCs w:val="24"/>
        </w:rPr>
        <w:tab/>
      </w:r>
      <w:r w:rsidR="00385EE5" w:rsidRPr="002E7144">
        <w:rPr>
          <w:rFonts w:ascii="Times New Roman" w:hAnsi="Times New Roman"/>
          <w:sz w:val="24"/>
          <w:szCs w:val="24"/>
        </w:rPr>
        <w:t>AAO</w:t>
      </w:r>
      <w:r w:rsidRPr="002E7144">
        <w:rPr>
          <w:rFonts w:ascii="Times New Roman" w:hAnsi="Times New Roman"/>
          <w:sz w:val="24"/>
          <w:szCs w:val="24"/>
        </w:rPr>
        <w:t xml:space="preserve"> supports the Undergraduate Appeals Committee’s (UAC) work in hearing appeals for exceptions to university </w:t>
      </w:r>
      <w:r w:rsidR="00171381" w:rsidRPr="002E7144">
        <w:rPr>
          <w:rFonts w:ascii="Times New Roman" w:hAnsi="Times New Roman"/>
          <w:sz w:val="24"/>
          <w:szCs w:val="24"/>
        </w:rPr>
        <w:t xml:space="preserve">academic </w:t>
      </w:r>
      <w:r w:rsidRPr="002E7144">
        <w:rPr>
          <w:rFonts w:ascii="Times New Roman" w:hAnsi="Times New Roman"/>
          <w:sz w:val="24"/>
          <w:szCs w:val="24"/>
        </w:rPr>
        <w:t xml:space="preserve">policies.  </w:t>
      </w:r>
      <w:r w:rsidR="00385EE5" w:rsidRPr="002E7144">
        <w:rPr>
          <w:rFonts w:ascii="Times New Roman" w:hAnsi="Times New Roman"/>
          <w:sz w:val="24"/>
          <w:szCs w:val="24"/>
        </w:rPr>
        <w:t>AAO</w:t>
      </w:r>
      <w:r w:rsidRPr="002E7144">
        <w:rPr>
          <w:rFonts w:ascii="Times New Roman" w:hAnsi="Times New Roman"/>
          <w:sz w:val="24"/>
          <w:szCs w:val="24"/>
        </w:rPr>
        <w:t xml:space="preserve"> staff </w:t>
      </w:r>
      <w:r w:rsidR="003F4C28" w:rsidRPr="002E7144">
        <w:rPr>
          <w:rFonts w:ascii="Times New Roman" w:hAnsi="Times New Roman"/>
          <w:sz w:val="24"/>
          <w:szCs w:val="24"/>
        </w:rPr>
        <w:t xml:space="preserve">members </w:t>
      </w:r>
      <w:r w:rsidRPr="002E7144">
        <w:rPr>
          <w:rFonts w:ascii="Times New Roman" w:hAnsi="Times New Roman"/>
          <w:sz w:val="24"/>
          <w:szCs w:val="24"/>
        </w:rPr>
        <w:t xml:space="preserve">serve as </w:t>
      </w:r>
      <w:r w:rsidR="003F4C28" w:rsidRPr="002E7144">
        <w:rPr>
          <w:rFonts w:ascii="Times New Roman" w:hAnsi="Times New Roman"/>
          <w:sz w:val="24"/>
          <w:szCs w:val="24"/>
        </w:rPr>
        <w:t xml:space="preserve">resources to students who visit Woody Hall to inquire about the appeals process.  Staff members collect appeals from students and make sure the necessary signatures, statements, and supporting documentation are included.  </w:t>
      </w:r>
      <w:r w:rsidR="00154FCE" w:rsidRPr="002E7144">
        <w:rPr>
          <w:rFonts w:ascii="Times New Roman" w:hAnsi="Times New Roman"/>
          <w:sz w:val="24"/>
          <w:szCs w:val="24"/>
        </w:rPr>
        <w:t xml:space="preserve">The </w:t>
      </w:r>
      <w:r w:rsidR="009F3463" w:rsidRPr="002E7144">
        <w:rPr>
          <w:rFonts w:ascii="Times New Roman" w:hAnsi="Times New Roman"/>
          <w:sz w:val="24"/>
          <w:szCs w:val="24"/>
        </w:rPr>
        <w:t xml:space="preserve">Support Services </w:t>
      </w:r>
      <w:r w:rsidR="00154FCE" w:rsidRPr="002E7144">
        <w:rPr>
          <w:rFonts w:ascii="Times New Roman" w:hAnsi="Times New Roman"/>
          <w:sz w:val="24"/>
          <w:szCs w:val="24"/>
        </w:rPr>
        <w:t xml:space="preserve">Specialist coordinates and schedules meeting dates, times, and locations by soliciting committee members’ feedback.  </w:t>
      </w:r>
      <w:r w:rsidR="009F3463" w:rsidRPr="002E7144">
        <w:rPr>
          <w:rFonts w:ascii="Times New Roman" w:hAnsi="Times New Roman"/>
          <w:sz w:val="24"/>
          <w:szCs w:val="24"/>
        </w:rPr>
        <w:t xml:space="preserve">The Specialist </w:t>
      </w:r>
      <w:r w:rsidR="00171381" w:rsidRPr="002E7144">
        <w:rPr>
          <w:rFonts w:ascii="Times New Roman" w:hAnsi="Times New Roman"/>
          <w:sz w:val="24"/>
          <w:szCs w:val="24"/>
        </w:rPr>
        <w:t>provid</w:t>
      </w:r>
      <w:r w:rsidR="009F3463" w:rsidRPr="002E7144">
        <w:rPr>
          <w:rFonts w:ascii="Times New Roman" w:hAnsi="Times New Roman"/>
          <w:sz w:val="24"/>
          <w:szCs w:val="24"/>
        </w:rPr>
        <w:t>es</w:t>
      </w:r>
      <w:r w:rsidR="00171381" w:rsidRPr="002E7144">
        <w:rPr>
          <w:rFonts w:ascii="Times New Roman" w:hAnsi="Times New Roman"/>
          <w:sz w:val="24"/>
          <w:szCs w:val="24"/>
        </w:rPr>
        <w:t xml:space="preserve"> </w:t>
      </w:r>
      <w:r w:rsidR="00A24135" w:rsidRPr="002E7144">
        <w:rPr>
          <w:rFonts w:ascii="Times New Roman" w:hAnsi="Times New Roman"/>
          <w:sz w:val="24"/>
          <w:szCs w:val="24"/>
        </w:rPr>
        <w:t xml:space="preserve">the Registrar (person) </w:t>
      </w:r>
      <w:r w:rsidR="009F3463" w:rsidRPr="002E7144">
        <w:rPr>
          <w:rFonts w:ascii="Times New Roman" w:hAnsi="Times New Roman"/>
          <w:sz w:val="24"/>
          <w:szCs w:val="24"/>
        </w:rPr>
        <w:t xml:space="preserve">each week </w:t>
      </w:r>
      <w:r w:rsidR="00A24135" w:rsidRPr="002E7144">
        <w:rPr>
          <w:rFonts w:ascii="Times New Roman" w:hAnsi="Times New Roman"/>
          <w:sz w:val="24"/>
          <w:szCs w:val="24"/>
        </w:rPr>
        <w:t xml:space="preserve">with the clerical support to </w:t>
      </w:r>
      <w:r w:rsidR="009F3463" w:rsidRPr="002E7144">
        <w:rPr>
          <w:rFonts w:ascii="Times New Roman" w:hAnsi="Times New Roman"/>
          <w:sz w:val="24"/>
          <w:szCs w:val="24"/>
        </w:rPr>
        <w:t xml:space="preserve">prepare for </w:t>
      </w:r>
      <w:r w:rsidR="00A24135" w:rsidRPr="002E7144">
        <w:rPr>
          <w:rFonts w:ascii="Times New Roman" w:hAnsi="Times New Roman"/>
          <w:sz w:val="24"/>
          <w:szCs w:val="24"/>
        </w:rPr>
        <w:t>meetings.</w:t>
      </w:r>
      <w:r w:rsidR="003F4C28" w:rsidRPr="002E7144">
        <w:rPr>
          <w:rFonts w:ascii="Times New Roman" w:hAnsi="Times New Roman"/>
          <w:sz w:val="24"/>
          <w:szCs w:val="24"/>
        </w:rPr>
        <w:t xml:space="preserve">  </w:t>
      </w:r>
      <w:r w:rsidRPr="002E7144">
        <w:rPr>
          <w:rFonts w:ascii="Times New Roman" w:hAnsi="Times New Roman"/>
          <w:sz w:val="24"/>
          <w:szCs w:val="24"/>
        </w:rPr>
        <w:t xml:space="preserve">The UAC meets </w:t>
      </w:r>
      <w:r w:rsidR="00A24135" w:rsidRPr="002E7144">
        <w:rPr>
          <w:rFonts w:ascii="Times New Roman" w:hAnsi="Times New Roman"/>
          <w:sz w:val="24"/>
          <w:szCs w:val="24"/>
        </w:rPr>
        <w:t>almost weekly each calendar year</w:t>
      </w:r>
      <w:r w:rsidR="00F93700" w:rsidRPr="002E7144">
        <w:rPr>
          <w:rFonts w:ascii="Times New Roman" w:hAnsi="Times New Roman"/>
          <w:sz w:val="24"/>
          <w:szCs w:val="24"/>
        </w:rPr>
        <w:t>, hearing an average of 785 appeals a year</w:t>
      </w:r>
      <w:r w:rsidR="00545C9A" w:rsidRPr="002E7144">
        <w:rPr>
          <w:rFonts w:ascii="Times New Roman" w:hAnsi="Times New Roman"/>
          <w:sz w:val="24"/>
          <w:szCs w:val="24"/>
        </w:rPr>
        <w:t xml:space="preserve"> (Appendix E)</w:t>
      </w:r>
      <w:r w:rsidR="00F93700" w:rsidRPr="002E7144">
        <w:rPr>
          <w:rFonts w:ascii="Times New Roman" w:hAnsi="Times New Roman"/>
          <w:sz w:val="24"/>
          <w:szCs w:val="24"/>
        </w:rPr>
        <w:t xml:space="preserve">.  Between 2008 and 2010, a total of 2,636 appeals were filed to AAO for review by the </w:t>
      </w:r>
      <w:r w:rsidR="00776780" w:rsidRPr="002E7144">
        <w:rPr>
          <w:rFonts w:ascii="Times New Roman" w:hAnsi="Times New Roman"/>
          <w:sz w:val="24"/>
          <w:szCs w:val="24"/>
        </w:rPr>
        <w:t xml:space="preserve">UAC </w:t>
      </w:r>
      <w:r w:rsidR="00A61D82" w:rsidRPr="002E7144">
        <w:rPr>
          <w:rFonts w:ascii="Times New Roman" w:hAnsi="Times New Roman"/>
          <w:sz w:val="24"/>
          <w:szCs w:val="24"/>
        </w:rPr>
        <w:t>committee.</w:t>
      </w:r>
      <w:r w:rsidR="00F93700" w:rsidRPr="002E7144">
        <w:rPr>
          <w:rFonts w:ascii="Times New Roman" w:hAnsi="Times New Roman"/>
          <w:sz w:val="24"/>
          <w:szCs w:val="24"/>
        </w:rPr>
        <w:t xml:space="preserve">  Between January and March 2011, a total of 281</w:t>
      </w:r>
      <w:r w:rsidR="00776780" w:rsidRPr="002E7144">
        <w:rPr>
          <w:rFonts w:ascii="Times New Roman" w:hAnsi="Times New Roman"/>
          <w:sz w:val="24"/>
          <w:szCs w:val="24"/>
        </w:rPr>
        <w:t xml:space="preserve"> appeals were filed for review.</w:t>
      </w:r>
      <w:r w:rsidR="00A24135" w:rsidRPr="002E7144">
        <w:rPr>
          <w:rFonts w:ascii="Times New Roman" w:hAnsi="Times New Roman"/>
          <w:sz w:val="24"/>
          <w:szCs w:val="24"/>
        </w:rPr>
        <w:t xml:space="preserve">  </w:t>
      </w:r>
    </w:p>
    <w:p w:rsidR="00E86D8F" w:rsidRPr="002E7144" w:rsidRDefault="00E86D8F" w:rsidP="00A24135">
      <w:pPr>
        <w:spacing w:before="240"/>
        <w:ind w:firstLine="720"/>
        <w:rPr>
          <w:rFonts w:ascii="Times New Roman" w:hAnsi="Times New Roman"/>
          <w:sz w:val="24"/>
          <w:szCs w:val="24"/>
        </w:rPr>
      </w:pPr>
      <w:r w:rsidRPr="002E7144">
        <w:rPr>
          <w:rFonts w:ascii="Times New Roman" w:hAnsi="Times New Roman"/>
          <w:sz w:val="24"/>
          <w:szCs w:val="24"/>
        </w:rPr>
        <w:t xml:space="preserve">UAC committee members include faculty (voting members), </w:t>
      </w:r>
      <w:r w:rsidR="00385EE5" w:rsidRPr="002E7144">
        <w:rPr>
          <w:rFonts w:ascii="Times New Roman" w:hAnsi="Times New Roman"/>
          <w:sz w:val="24"/>
          <w:szCs w:val="24"/>
        </w:rPr>
        <w:t>AAO</w:t>
      </w:r>
      <w:r w:rsidRPr="002E7144">
        <w:rPr>
          <w:rFonts w:ascii="Times New Roman" w:hAnsi="Times New Roman"/>
          <w:sz w:val="24"/>
          <w:szCs w:val="24"/>
        </w:rPr>
        <w:t xml:space="preserve"> Associate Dean (non-voting member), the University Registrar (person</w:t>
      </w:r>
      <w:r w:rsidR="008F1877" w:rsidRPr="002E7144">
        <w:rPr>
          <w:rFonts w:ascii="Times New Roman" w:hAnsi="Times New Roman"/>
          <w:sz w:val="24"/>
          <w:szCs w:val="24"/>
        </w:rPr>
        <w:t>; non-voting</w:t>
      </w:r>
      <w:r w:rsidRPr="002E7144">
        <w:rPr>
          <w:rFonts w:ascii="Times New Roman" w:hAnsi="Times New Roman"/>
          <w:sz w:val="24"/>
          <w:szCs w:val="24"/>
        </w:rPr>
        <w:t xml:space="preserve">), and representatives from </w:t>
      </w:r>
      <w:r w:rsidRPr="002E7144">
        <w:rPr>
          <w:rFonts w:ascii="Times New Roman" w:hAnsi="Times New Roman"/>
          <w:sz w:val="24"/>
          <w:szCs w:val="24"/>
        </w:rPr>
        <w:lastRenderedPageBreak/>
        <w:t>CAPA/RCA</w:t>
      </w:r>
      <w:r w:rsidR="00A24135" w:rsidRPr="002E7144">
        <w:rPr>
          <w:rFonts w:ascii="Times New Roman" w:hAnsi="Times New Roman"/>
          <w:sz w:val="24"/>
          <w:szCs w:val="24"/>
        </w:rPr>
        <w:t xml:space="preserve"> (voting members)</w:t>
      </w:r>
      <w:r w:rsidRPr="002E7144">
        <w:rPr>
          <w:rFonts w:ascii="Times New Roman" w:hAnsi="Times New Roman"/>
          <w:sz w:val="24"/>
          <w:szCs w:val="24"/>
        </w:rPr>
        <w:t>.</w:t>
      </w:r>
      <w:r w:rsidR="003F4C28" w:rsidRPr="002E7144">
        <w:rPr>
          <w:rFonts w:ascii="Times New Roman" w:hAnsi="Times New Roman"/>
          <w:sz w:val="24"/>
          <w:szCs w:val="24"/>
        </w:rPr>
        <w:t xml:space="preserve">  </w:t>
      </w:r>
      <w:r w:rsidR="008F1877" w:rsidRPr="002E7144">
        <w:rPr>
          <w:rFonts w:ascii="Times New Roman" w:hAnsi="Times New Roman"/>
          <w:sz w:val="24"/>
          <w:szCs w:val="24"/>
        </w:rPr>
        <w:t xml:space="preserve">The time that is spent in each appeal depends on the complexity of each case.  </w:t>
      </w:r>
      <w:r w:rsidR="00B53B9F" w:rsidRPr="002E7144">
        <w:rPr>
          <w:rFonts w:ascii="Times New Roman" w:hAnsi="Times New Roman"/>
          <w:sz w:val="24"/>
          <w:szCs w:val="24"/>
        </w:rPr>
        <w:t>Each appeal is considered ind</w:t>
      </w:r>
      <w:r w:rsidR="008F1877" w:rsidRPr="002E7144">
        <w:rPr>
          <w:rFonts w:ascii="Times New Roman" w:hAnsi="Times New Roman"/>
          <w:sz w:val="24"/>
          <w:szCs w:val="24"/>
        </w:rPr>
        <w:t xml:space="preserve">ividually, </w:t>
      </w:r>
      <w:r w:rsidR="00B53B9F" w:rsidRPr="002E7144">
        <w:rPr>
          <w:rFonts w:ascii="Times New Roman" w:hAnsi="Times New Roman"/>
          <w:sz w:val="24"/>
          <w:szCs w:val="24"/>
        </w:rPr>
        <w:t>the merits of each case</w:t>
      </w:r>
      <w:r w:rsidR="008F1877" w:rsidRPr="002E7144">
        <w:rPr>
          <w:rFonts w:ascii="Times New Roman" w:hAnsi="Times New Roman"/>
          <w:sz w:val="24"/>
          <w:szCs w:val="24"/>
        </w:rPr>
        <w:t xml:space="preserve"> are discussed and deliberated</w:t>
      </w:r>
      <w:r w:rsidR="00B53B9F" w:rsidRPr="002E7144">
        <w:rPr>
          <w:rFonts w:ascii="Times New Roman" w:hAnsi="Times New Roman"/>
          <w:sz w:val="24"/>
          <w:szCs w:val="24"/>
        </w:rPr>
        <w:t xml:space="preserve">, and </w:t>
      </w:r>
      <w:r w:rsidR="008F1877" w:rsidRPr="002E7144">
        <w:rPr>
          <w:rFonts w:ascii="Times New Roman" w:hAnsi="Times New Roman"/>
          <w:sz w:val="24"/>
          <w:szCs w:val="24"/>
        </w:rPr>
        <w:t xml:space="preserve">voice </w:t>
      </w:r>
      <w:r w:rsidR="00B53B9F" w:rsidRPr="002E7144">
        <w:rPr>
          <w:rFonts w:ascii="Times New Roman" w:hAnsi="Times New Roman"/>
          <w:sz w:val="24"/>
          <w:szCs w:val="24"/>
        </w:rPr>
        <w:t>vot</w:t>
      </w:r>
      <w:r w:rsidR="008F1877" w:rsidRPr="002E7144">
        <w:rPr>
          <w:rFonts w:ascii="Times New Roman" w:hAnsi="Times New Roman"/>
          <w:sz w:val="24"/>
          <w:szCs w:val="24"/>
        </w:rPr>
        <w:t>es</w:t>
      </w:r>
      <w:r w:rsidR="00B53B9F" w:rsidRPr="002E7144">
        <w:rPr>
          <w:rFonts w:ascii="Times New Roman" w:hAnsi="Times New Roman"/>
          <w:sz w:val="24"/>
          <w:szCs w:val="24"/>
        </w:rPr>
        <w:t xml:space="preserve"> are cast</w:t>
      </w:r>
      <w:r w:rsidR="008F1877" w:rsidRPr="002E7144">
        <w:rPr>
          <w:rFonts w:ascii="Times New Roman" w:hAnsi="Times New Roman"/>
          <w:sz w:val="24"/>
          <w:szCs w:val="24"/>
        </w:rPr>
        <w:t xml:space="preserve">.  </w:t>
      </w:r>
      <w:r w:rsidR="00A24135" w:rsidRPr="002E7144">
        <w:rPr>
          <w:rFonts w:ascii="Times New Roman" w:hAnsi="Times New Roman"/>
          <w:sz w:val="24"/>
          <w:szCs w:val="24"/>
        </w:rPr>
        <w:t xml:space="preserve">The Registrar (person) moderates the meetings, provides counsel about university academic policies, contributes to the discussions, and calls on faculty for </w:t>
      </w:r>
      <w:r w:rsidR="002A53EC" w:rsidRPr="002E7144">
        <w:rPr>
          <w:rFonts w:ascii="Times New Roman" w:hAnsi="Times New Roman"/>
          <w:sz w:val="24"/>
          <w:szCs w:val="24"/>
        </w:rPr>
        <w:t xml:space="preserve">voice votes that are based on </w:t>
      </w:r>
      <w:r w:rsidR="008F1877" w:rsidRPr="002E7144">
        <w:rPr>
          <w:rFonts w:ascii="Times New Roman" w:hAnsi="Times New Roman"/>
          <w:sz w:val="24"/>
          <w:szCs w:val="24"/>
        </w:rPr>
        <w:t xml:space="preserve">a </w:t>
      </w:r>
      <w:r w:rsidR="002A53EC" w:rsidRPr="002E7144">
        <w:rPr>
          <w:rFonts w:ascii="Times New Roman" w:hAnsi="Times New Roman"/>
          <w:sz w:val="24"/>
          <w:szCs w:val="24"/>
        </w:rPr>
        <w:t xml:space="preserve">simple majority.  The Registrar records the voting results and any special instructions or stipulations that the committee might attach to individual decisions.  The Associate Dean also serves as a resource to university academic policies, contributes to the discussions, but does not vote.  The </w:t>
      </w:r>
      <w:r w:rsidR="009F3463" w:rsidRPr="002E7144">
        <w:rPr>
          <w:rFonts w:ascii="Times New Roman" w:hAnsi="Times New Roman"/>
          <w:sz w:val="24"/>
          <w:szCs w:val="24"/>
        </w:rPr>
        <w:t>Associate Dean</w:t>
      </w:r>
      <w:r w:rsidR="002A53EC" w:rsidRPr="002E7144">
        <w:rPr>
          <w:rFonts w:ascii="Times New Roman" w:hAnsi="Times New Roman"/>
          <w:sz w:val="24"/>
          <w:szCs w:val="24"/>
        </w:rPr>
        <w:t xml:space="preserve"> serves as the alternate moderator of the meetings in the Registrar’s absence.</w:t>
      </w:r>
    </w:p>
    <w:p w:rsidR="00D00682" w:rsidRPr="002E7144" w:rsidRDefault="002A53EC" w:rsidP="00545C9A">
      <w:pPr>
        <w:spacing w:before="240"/>
        <w:ind w:firstLine="720"/>
        <w:rPr>
          <w:rFonts w:ascii="Times New Roman" w:hAnsi="Times New Roman"/>
          <w:sz w:val="24"/>
          <w:szCs w:val="24"/>
        </w:rPr>
      </w:pPr>
      <w:r w:rsidRPr="002E7144">
        <w:rPr>
          <w:rFonts w:ascii="Times New Roman" w:hAnsi="Times New Roman"/>
          <w:sz w:val="24"/>
          <w:szCs w:val="24"/>
        </w:rPr>
        <w:t>The Specialist drafts</w:t>
      </w:r>
      <w:r w:rsidR="005F47E8" w:rsidRPr="002E7144">
        <w:rPr>
          <w:rFonts w:ascii="Times New Roman" w:hAnsi="Times New Roman"/>
          <w:sz w:val="24"/>
          <w:szCs w:val="24"/>
        </w:rPr>
        <w:t xml:space="preserve"> the </w:t>
      </w:r>
      <w:r w:rsidRPr="002E7144">
        <w:rPr>
          <w:rFonts w:ascii="Times New Roman" w:hAnsi="Times New Roman"/>
          <w:sz w:val="24"/>
          <w:szCs w:val="24"/>
        </w:rPr>
        <w:t xml:space="preserve">decision letters to all the students whose appeals were read at each meeting.  </w:t>
      </w:r>
      <w:r w:rsidR="009F3463" w:rsidRPr="002E7144">
        <w:rPr>
          <w:rFonts w:ascii="Times New Roman" w:hAnsi="Times New Roman"/>
          <w:sz w:val="24"/>
          <w:szCs w:val="24"/>
        </w:rPr>
        <w:t>T</w:t>
      </w:r>
      <w:r w:rsidR="005F47E8" w:rsidRPr="002E7144">
        <w:rPr>
          <w:rFonts w:ascii="Times New Roman" w:hAnsi="Times New Roman"/>
          <w:sz w:val="24"/>
          <w:szCs w:val="24"/>
        </w:rPr>
        <w:t xml:space="preserve">he Specialist </w:t>
      </w:r>
      <w:r w:rsidRPr="002E7144">
        <w:rPr>
          <w:rFonts w:ascii="Times New Roman" w:hAnsi="Times New Roman"/>
          <w:sz w:val="24"/>
          <w:szCs w:val="24"/>
        </w:rPr>
        <w:t xml:space="preserve">records the </w:t>
      </w:r>
      <w:r w:rsidR="005F47E8" w:rsidRPr="002E7144">
        <w:rPr>
          <w:rFonts w:ascii="Times New Roman" w:hAnsi="Times New Roman"/>
          <w:sz w:val="24"/>
          <w:szCs w:val="24"/>
        </w:rPr>
        <w:t xml:space="preserve">committee’s </w:t>
      </w:r>
      <w:r w:rsidRPr="002E7144">
        <w:rPr>
          <w:rFonts w:ascii="Times New Roman" w:hAnsi="Times New Roman"/>
          <w:sz w:val="24"/>
          <w:szCs w:val="24"/>
        </w:rPr>
        <w:t>decisions and special instructions into the Banner system for each student</w:t>
      </w:r>
      <w:r w:rsidR="00D00682" w:rsidRPr="002E7144">
        <w:rPr>
          <w:rFonts w:ascii="Times New Roman" w:hAnsi="Times New Roman"/>
          <w:sz w:val="24"/>
          <w:szCs w:val="24"/>
        </w:rPr>
        <w:t xml:space="preserve">, checks for proof of payments, </w:t>
      </w:r>
      <w:r w:rsidR="009F3463" w:rsidRPr="002E7144">
        <w:rPr>
          <w:rFonts w:ascii="Times New Roman" w:hAnsi="Times New Roman"/>
          <w:sz w:val="24"/>
          <w:szCs w:val="24"/>
        </w:rPr>
        <w:t xml:space="preserve">and returns the files to the stacks.  </w:t>
      </w:r>
      <w:r w:rsidR="008F1877" w:rsidRPr="002E7144">
        <w:rPr>
          <w:rFonts w:ascii="Times New Roman" w:hAnsi="Times New Roman"/>
          <w:sz w:val="24"/>
          <w:szCs w:val="24"/>
        </w:rPr>
        <w:t xml:space="preserve">The Registrar (person) and/or the Associate Dean </w:t>
      </w:r>
      <w:r w:rsidR="009F3463" w:rsidRPr="002E7144">
        <w:rPr>
          <w:rFonts w:ascii="Times New Roman" w:hAnsi="Times New Roman"/>
          <w:sz w:val="24"/>
          <w:szCs w:val="24"/>
        </w:rPr>
        <w:t xml:space="preserve">represent the UAC when meeting with </w:t>
      </w:r>
      <w:r w:rsidR="008F1877" w:rsidRPr="002E7144">
        <w:rPr>
          <w:rFonts w:ascii="Times New Roman" w:hAnsi="Times New Roman"/>
          <w:sz w:val="24"/>
          <w:szCs w:val="24"/>
        </w:rPr>
        <w:t>individual students who want to discuss or dispute the committee’s de</w:t>
      </w:r>
      <w:r w:rsidR="00406BE4" w:rsidRPr="002E7144">
        <w:rPr>
          <w:rFonts w:ascii="Times New Roman" w:hAnsi="Times New Roman"/>
          <w:sz w:val="24"/>
          <w:szCs w:val="24"/>
        </w:rPr>
        <w:t>cision</w:t>
      </w:r>
      <w:r w:rsidR="009F3463" w:rsidRPr="002E7144">
        <w:rPr>
          <w:rFonts w:ascii="Times New Roman" w:hAnsi="Times New Roman"/>
          <w:sz w:val="24"/>
          <w:szCs w:val="24"/>
        </w:rPr>
        <w:t xml:space="preserve">s.  </w:t>
      </w:r>
      <w:r w:rsidR="00406BE4" w:rsidRPr="002E7144">
        <w:rPr>
          <w:rFonts w:ascii="Times New Roman" w:hAnsi="Times New Roman"/>
          <w:sz w:val="24"/>
          <w:szCs w:val="24"/>
        </w:rPr>
        <w:t xml:space="preserve">The Registrar and/or Associate Dean </w:t>
      </w:r>
      <w:r w:rsidR="009F3463" w:rsidRPr="002E7144">
        <w:rPr>
          <w:rFonts w:ascii="Times New Roman" w:hAnsi="Times New Roman"/>
          <w:sz w:val="24"/>
          <w:szCs w:val="24"/>
        </w:rPr>
        <w:t xml:space="preserve">also carry out and enforce </w:t>
      </w:r>
      <w:r w:rsidR="00406BE4" w:rsidRPr="002E7144">
        <w:rPr>
          <w:rFonts w:ascii="Times New Roman" w:hAnsi="Times New Roman"/>
          <w:sz w:val="24"/>
          <w:szCs w:val="24"/>
        </w:rPr>
        <w:t>the committee’s decisions and</w:t>
      </w:r>
      <w:r w:rsidR="009F3463" w:rsidRPr="002E7144">
        <w:rPr>
          <w:rFonts w:ascii="Times New Roman" w:hAnsi="Times New Roman"/>
          <w:sz w:val="24"/>
          <w:szCs w:val="24"/>
        </w:rPr>
        <w:t>/or</w:t>
      </w:r>
      <w:r w:rsidR="00406BE4" w:rsidRPr="002E7144">
        <w:rPr>
          <w:rFonts w:ascii="Times New Roman" w:hAnsi="Times New Roman"/>
          <w:sz w:val="24"/>
          <w:szCs w:val="24"/>
        </w:rPr>
        <w:t xml:space="preserve"> special instructions</w:t>
      </w:r>
      <w:r w:rsidR="009F3463" w:rsidRPr="002E7144">
        <w:rPr>
          <w:rFonts w:ascii="Times New Roman" w:hAnsi="Times New Roman"/>
          <w:sz w:val="24"/>
          <w:szCs w:val="24"/>
        </w:rPr>
        <w:t xml:space="preserve">.  </w:t>
      </w:r>
      <w:r w:rsidR="00406BE4" w:rsidRPr="002E7144">
        <w:rPr>
          <w:rFonts w:ascii="Times New Roman" w:hAnsi="Times New Roman"/>
          <w:sz w:val="24"/>
          <w:szCs w:val="24"/>
        </w:rPr>
        <w:t>The Registrar and/or the Associate Dean may, for example, solicit from advisors or instructors information that</w:t>
      </w:r>
      <w:r w:rsidR="001F31E4" w:rsidRPr="002E7144">
        <w:rPr>
          <w:rFonts w:ascii="Times New Roman" w:hAnsi="Times New Roman"/>
          <w:sz w:val="24"/>
          <w:szCs w:val="24"/>
        </w:rPr>
        <w:t xml:space="preserve"> might support or substantiate </w:t>
      </w:r>
      <w:r w:rsidR="00406BE4" w:rsidRPr="002E7144">
        <w:rPr>
          <w:rFonts w:ascii="Times New Roman" w:hAnsi="Times New Roman"/>
          <w:sz w:val="24"/>
          <w:szCs w:val="24"/>
        </w:rPr>
        <w:t>a student’s claim or excuse, to solicit information such as, but not limited to the last day of attendance, satisfactory academic progress,</w:t>
      </w:r>
      <w:r w:rsidR="00D00682" w:rsidRPr="002E7144">
        <w:rPr>
          <w:rFonts w:ascii="Times New Roman" w:hAnsi="Times New Roman"/>
          <w:sz w:val="24"/>
          <w:szCs w:val="24"/>
        </w:rPr>
        <w:t xml:space="preserve"> the completion of assignments, </w:t>
      </w:r>
      <w:r w:rsidR="00406BE4" w:rsidRPr="002E7144">
        <w:rPr>
          <w:rFonts w:ascii="Times New Roman" w:hAnsi="Times New Roman"/>
          <w:sz w:val="24"/>
          <w:szCs w:val="24"/>
        </w:rPr>
        <w:t>or their endorsement and support of a</w:t>
      </w:r>
      <w:r w:rsidR="00304400" w:rsidRPr="002E7144">
        <w:rPr>
          <w:rFonts w:ascii="Times New Roman" w:hAnsi="Times New Roman"/>
          <w:sz w:val="24"/>
          <w:szCs w:val="24"/>
        </w:rPr>
        <w:t xml:space="preserve"> student’s appeal.</w:t>
      </w:r>
    </w:p>
    <w:p w:rsidR="00A94ABB" w:rsidRPr="002E7144" w:rsidRDefault="00A94ABB" w:rsidP="00C82765">
      <w:pPr>
        <w:spacing w:before="240"/>
        <w:rPr>
          <w:rFonts w:ascii="Times New Roman" w:hAnsi="Times New Roman"/>
          <w:i/>
          <w:sz w:val="24"/>
          <w:szCs w:val="24"/>
        </w:rPr>
      </w:pPr>
      <w:r w:rsidRPr="002E7144">
        <w:rPr>
          <w:rFonts w:ascii="Times New Roman" w:hAnsi="Times New Roman"/>
          <w:i/>
          <w:sz w:val="24"/>
          <w:szCs w:val="24"/>
        </w:rPr>
        <w:t>Department Academic Honors</w:t>
      </w:r>
    </w:p>
    <w:p w:rsidR="00A94ABB" w:rsidRPr="002E7144" w:rsidRDefault="00A94ABB" w:rsidP="00C82765">
      <w:pPr>
        <w:spacing w:before="240"/>
        <w:rPr>
          <w:rFonts w:ascii="Times New Roman" w:hAnsi="Times New Roman"/>
          <w:sz w:val="24"/>
          <w:szCs w:val="24"/>
        </w:rPr>
      </w:pPr>
      <w:r w:rsidRPr="002E7144">
        <w:rPr>
          <w:rFonts w:ascii="Times New Roman" w:hAnsi="Times New Roman"/>
          <w:sz w:val="24"/>
          <w:szCs w:val="24"/>
        </w:rPr>
        <w:tab/>
      </w:r>
      <w:r w:rsidR="00385EE5" w:rsidRPr="002E7144">
        <w:rPr>
          <w:rFonts w:ascii="Times New Roman" w:hAnsi="Times New Roman"/>
          <w:sz w:val="24"/>
          <w:szCs w:val="24"/>
        </w:rPr>
        <w:t>AAO</w:t>
      </w:r>
      <w:r w:rsidRPr="002E7144">
        <w:rPr>
          <w:rFonts w:ascii="Times New Roman" w:hAnsi="Times New Roman"/>
          <w:sz w:val="24"/>
          <w:szCs w:val="24"/>
        </w:rPr>
        <w:t xml:space="preserve"> solicits from academic departments each </w:t>
      </w:r>
      <w:r w:rsidR="00500780" w:rsidRPr="002E7144">
        <w:rPr>
          <w:rFonts w:ascii="Times New Roman" w:hAnsi="Times New Roman"/>
          <w:sz w:val="24"/>
          <w:szCs w:val="24"/>
        </w:rPr>
        <w:t>spring semester</w:t>
      </w:r>
      <w:r w:rsidRPr="002E7144">
        <w:rPr>
          <w:rFonts w:ascii="Times New Roman" w:hAnsi="Times New Roman"/>
          <w:sz w:val="24"/>
          <w:szCs w:val="24"/>
        </w:rPr>
        <w:t xml:space="preserve"> the names of students who have been recognized for their academic achievements</w:t>
      </w:r>
      <w:r w:rsidR="00931AB5" w:rsidRPr="002E7144">
        <w:rPr>
          <w:rFonts w:ascii="Times New Roman" w:hAnsi="Times New Roman"/>
          <w:sz w:val="24"/>
          <w:szCs w:val="24"/>
        </w:rPr>
        <w:t xml:space="preserve"> for that academic year</w:t>
      </w:r>
      <w:r w:rsidRPr="002E7144">
        <w:rPr>
          <w:rFonts w:ascii="Times New Roman" w:hAnsi="Times New Roman"/>
          <w:sz w:val="24"/>
          <w:szCs w:val="24"/>
        </w:rPr>
        <w:t xml:space="preserve">.  </w:t>
      </w:r>
      <w:r w:rsidR="00E86D8F" w:rsidRPr="002E7144">
        <w:rPr>
          <w:rFonts w:ascii="Times New Roman" w:hAnsi="Times New Roman"/>
          <w:sz w:val="24"/>
          <w:szCs w:val="24"/>
        </w:rPr>
        <w:t>All students (</w:t>
      </w:r>
      <w:r w:rsidR="00500780" w:rsidRPr="002E7144">
        <w:rPr>
          <w:rFonts w:ascii="Times New Roman" w:hAnsi="Times New Roman"/>
          <w:sz w:val="24"/>
          <w:szCs w:val="24"/>
        </w:rPr>
        <w:t>not just graduating seniors) are eligible for depar</w:t>
      </w:r>
      <w:r w:rsidR="00E86D8F" w:rsidRPr="002E7144">
        <w:rPr>
          <w:rFonts w:ascii="Times New Roman" w:hAnsi="Times New Roman"/>
          <w:sz w:val="24"/>
          <w:szCs w:val="24"/>
        </w:rPr>
        <w:t>tment honors</w:t>
      </w:r>
      <w:r w:rsidR="00931AB5" w:rsidRPr="002E7144">
        <w:rPr>
          <w:rFonts w:ascii="Times New Roman" w:hAnsi="Times New Roman"/>
          <w:sz w:val="24"/>
          <w:szCs w:val="24"/>
        </w:rPr>
        <w:t xml:space="preserve"> (these honors are not recorded with the University Registrar as part of the students’ permanent record)</w:t>
      </w:r>
      <w:r w:rsidR="00E86D8F" w:rsidRPr="002E7144">
        <w:rPr>
          <w:rFonts w:ascii="Times New Roman" w:hAnsi="Times New Roman"/>
          <w:sz w:val="24"/>
          <w:szCs w:val="24"/>
        </w:rPr>
        <w:t xml:space="preserve">.  </w:t>
      </w:r>
      <w:r w:rsidR="00385EE5" w:rsidRPr="002E7144">
        <w:rPr>
          <w:rFonts w:ascii="Times New Roman" w:hAnsi="Times New Roman"/>
          <w:sz w:val="24"/>
          <w:szCs w:val="24"/>
        </w:rPr>
        <w:t>AAO</w:t>
      </w:r>
      <w:r w:rsidR="00500780" w:rsidRPr="002E7144">
        <w:rPr>
          <w:rFonts w:ascii="Times New Roman" w:hAnsi="Times New Roman"/>
          <w:sz w:val="24"/>
          <w:szCs w:val="24"/>
        </w:rPr>
        <w:t xml:space="preserve"> recognizes </w:t>
      </w:r>
      <w:r w:rsidR="00931AB5" w:rsidRPr="002E7144">
        <w:rPr>
          <w:rFonts w:ascii="Times New Roman" w:hAnsi="Times New Roman"/>
          <w:sz w:val="24"/>
          <w:szCs w:val="24"/>
        </w:rPr>
        <w:t xml:space="preserve">and notifies </w:t>
      </w:r>
      <w:r w:rsidR="00500780" w:rsidRPr="002E7144">
        <w:rPr>
          <w:rFonts w:ascii="Times New Roman" w:hAnsi="Times New Roman"/>
          <w:sz w:val="24"/>
          <w:szCs w:val="24"/>
        </w:rPr>
        <w:t xml:space="preserve">these students with </w:t>
      </w:r>
      <w:r w:rsidR="00E86D8F" w:rsidRPr="002E7144">
        <w:rPr>
          <w:rFonts w:ascii="Times New Roman" w:hAnsi="Times New Roman"/>
          <w:sz w:val="24"/>
          <w:szCs w:val="24"/>
        </w:rPr>
        <w:t xml:space="preserve">congratulatory </w:t>
      </w:r>
      <w:r w:rsidR="00500780" w:rsidRPr="002E7144">
        <w:rPr>
          <w:rFonts w:ascii="Times New Roman" w:hAnsi="Times New Roman"/>
          <w:sz w:val="24"/>
          <w:szCs w:val="24"/>
        </w:rPr>
        <w:t>letters</w:t>
      </w:r>
      <w:r w:rsidR="00E86D8F" w:rsidRPr="002E7144">
        <w:rPr>
          <w:rFonts w:ascii="Times New Roman" w:hAnsi="Times New Roman"/>
          <w:sz w:val="24"/>
          <w:szCs w:val="24"/>
        </w:rPr>
        <w:t xml:space="preserve"> and </w:t>
      </w:r>
      <w:r w:rsidR="00931AB5" w:rsidRPr="002E7144">
        <w:rPr>
          <w:rFonts w:ascii="Times New Roman" w:hAnsi="Times New Roman"/>
          <w:sz w:val="24"/>
          <w:szCs w:val="24"/>
        </w:rPr>
        <w:t xml:space="preserve">orders </w:t>
      </w:r>
      <w:r w:rsidR="00E86D8F" w:rsidRPr="002E7144">
        <w:rPr>
          <w:rFonts w:ascii="Times New Roman" w:hAnsi="Times New Roman"/>
          <w:sz w:val="24"/>
          <w:szCs w:val="24"/>
        </w:rPr>
        <w:t>customized eng</w:t>
      </w:r>
      <w:r w:rsidR="00931AB5" w:rsidRPr="002E7144">
        <w:rPr>
          <w:rFonts w:ascii="Times New Roman" w:hAnsi="Times New Roman"/>
          <w:sz w:val="24"/>
          <w:szCs w:val="24"/>
        </w:rPr>
        <w:t xml:space="preserve">raved pens (paid for by </w:t>
      </w:r>
      <w:r w:rsidR="00385EE5" w:rsidRPr="002E7144">
        <w:rPr>
          <w:rFonts w:ascii="Times New Roman" w:hAnsi="Times New Roman"/>
          <w:sz w:val="24"/>
          <w:szCs w:val="24"/>
        </w:rPr>
        <w:t>AAO</w:t>
      </w:r>
      <w:r w:rsidR="00931AB5" w:rsidRPr="002E7144">
        <w:rPr>
          <w:rFonts w:ascii="Times New Roman" w:hAnsi="Times New Roman"/>
          <w:sz w:val="24"/>
          <w:szCs w:val="24"/>
        </w:rPr>
        <w:t xml:space="preserve">).  The </w:t>
      </w:r>
      <w:r w:rsidR="00385EE5" w:rsidRPr="002E7144">
        <w:rPr>
          <w:rFonts w:ascii="Times New Roman" w:hAnsi="Times New Roman"/>
          <w:sz w:val="24"/>
          <w:szCs w:val="24"/>
        </w:rPr>
        <w:t>AAO</w:t>
      </w:r>
      <w:r w:rsidR="00931AB5" w:rsidRPr="002E7144">
        <w:rPr>
          <w:rFonts w:ascii="Times New Roman" w:hAnsi="Times New Roman"/>
          <w:sz w:val="24"/>
          <w:szCs w:val="24"/>
        </w:rPr>
        <w:t xml:space="preserve"> staff pick-up the engraved pens and notify the academic departments of their arrival for pick-up.  </w:t>
      </w:r>
      <w:r w:rsidR="00E86D8F" w:rsidRPr="002E7144">
        <w:rPr>
          <w:rFonts w:ascii="Times New Roman" w:hAnsi="Times New Roman"/>
          <w:sz w:val="24"/>
          <w:szCs w:val="24"/>
        </w:rPr>
        <w:t xml:space="preserve">The office notifies the university community by publishing the </w:t>
      </w:r>
      <w:r w:rsidR="00931AB5" w:rsidRPr="002E7144">
        <w:rPr>
          <w:rFonts w:ascii="Times New Roman" w:hAnsi="Times New Roman"/>
          <w:sz w:val="24"/>
          <w:szCs w:val="24"/>
        </w:rPr>
        <w:t xml:space="preserve">names of the </w:t>
      </w:r>
      <w:r w:rsidR="00E86D8F" w:rsidRPr="002E7144">
        <w:rPr>
          <w:rFonts w:ascii="Times New Roman" w:hAnsi="Times New Roman"/>
          <w:sz w:val="24"/>
          <w:szCs w:val="24"/>
        </w:rPr>
        <w:t xml:space="preserve">honored students in the final printed edition of the Campus Times (also paid for by </w:t>
      </w:r>
      <w:r w:rsidR="00385EE5" w:rsidRPr="002E7144">
        <w:rPr>
          <w:rFonts w:ascii="Times New Roman" w:hAnsi="Times New Roman"/>
          <w:sz w:val="24"/>
          <w:szCs w:val="24"/>
        </w:rPr>
        <w:t>AAO</w:t>
      </w:r>
      <w:r w:rsidR="00E86D8F" w:rsidRPr="002E7144">
        <w:rPr>
          <w:rFonts w:ascii="Times New Roman" w:hAnsi="Times New Roman"/>
          <w:sz w:val="24"/>
          <w:szCs w:val="24"/>
        </w:rPr>
        <w:t>).</w:t>
      </w:r>
      <w:r w:rsidR="00931AB5" w:rsidRPr="002E7144">
        <w:rPr>
          <w:rFonts w:ascii="Times New Roman" w:hAnsi="Times New Roman"/>
          <w:sz w:val="24"/>
          <w:szCs w:val="24"/>
        </w:rPr>
        <w:t xml:space="preserve">  Many academic departments honor their students </w:t>
      </w:r>
      <w:r w:rsidR="001F31E4" w:rsidRPr="002E7144">
        <w:rPr>
          <w:rFonts w:ascii="Times New Roman" w:hAnsi="Times New Roman"/>
          <w:sz w:val="24"/>
          <w:szCs w:val="24"/>
        </w:rPr>
        <w:t xml:space="preserve">at their expense </w:t>
      </w:r>
      <w:r w:rsidR="00931AB5" w:rsidRPr="002E7144">
        <w:rPr>
          <w:rFonts w:ascii="Times New Roman" w:hAnsi="Times New Roman"/>
          <w:sz w:val="24"/>
          <w:szCs w:val="24"/>
        </w:rPr>
        <w:t>at end-of-the-year ceremonies and banquets.</w:t>
      </w:r>
    </w:p>
    <w:p w:rsidR="003C54FD" w:rsidRPr="002E7144" w:rsidRDefault="003C54FD" w:rsidP="00C82765">
      <w:pPr>
        <w:spacing w:before="240"/>
        <w:rPr>
          <w:rFonts w:ascii="Times New Roman" w:hAnsi="Times New Roman"/>
          <w:i/>
          <w:sz w:val="24"/>
          <w:szCs w:val="24"/>
        </w:rPr>
      </w:pPr>
      <w:r w:rsidRPr="002E7144">
        <w:rPr>
          <w:rFonts w:ascii="Times New Roman" w:hAnsi="Times New Roman"/>
          <w:i/>
          <w:sz w:val="24"/>
          <w:szCs w:val="24"/>
        </w:rPr>
        <w:t>VA</w:t>
      </w:r>
      <w:r w:rsidR="00960B58" w:rsidRPr="002E7144">
        <w:rPr>
          <w:rFonts w:ascii="Times New Roman" w:hAnsi="Times New Roman"/>
          <w:i/>
          <w:sz w:val="24"/>
          <w:szCs w:val="24"/>
        </w:rPr>
        <w:t xml:space="preserve"> and Foreign Embassy</w:t>
      </w:r>
      <w:r w:rsidRPr="002E7144">
        <w:rPr>
          <w:rFonts w:ascii="Times New Roman" w:hAnsi="Times New Roman"/>
          <w:i/>
          <w:sz w:val="24"/>
          <w:szCs w:val="24"/>
        </w:rPr>
        <w:t xml:space="preserve"> Enrollment Certification</w:t>
      </w:r>
      <w:r w:rsidR="003B67D1" w:rsidRPr="002E7144">
        <w:rPr>
          <w:rFonts w:ascii="Times New Roman" w:hAnsi="Times New Roman"/>
          <w:i/>
          <w:sz w:val="24"/>
          <w:szCs w:val="24"/>
        </w:rPr>
        <w:t>s</w:t>
      </w:r>
    </w:p>
    <w:p w:rsidR="003C54FD" w:rsidRPr="002E7144" w:rsidRDefault="003C54FD" w:rsidP="00C82765">
      <w:pPr>
        <w:spacing w:before="240"/>
        <w:rPr>
          <w:rFonts w:ascii="Times New Roman" w:hAnsi="Times New Roman"/>
          <w:sz w:val="24"/>
          <w:szCs w:val="24"/>
        </w:rPr>
      </w:pPr>
      <w:r w:rsidRPr="002E7144">
        <w:rPr>
          <w:rFonts w:ascii="Times New Roman" w:hAnsi="Times New Roman"/>
          <w:sz w:val="24"/>
          <w:szCs w:val="24"/>
        </w:rPr>
        <w:tab/>
        <w:t xml:space="preserve">Veteran Affairs (VA) education benefits are not automatically approved or provided to veterans, active military personnel, or their dependents.  Students who want to claim VA educational benefits are expected to submit a Request for Certification </w:t>
      </w:r>
      <w:proofErr w:type="spellStart"/>
      <w:r w:rsidRPr="002E7144">
        <w:rPr>
          <w:rFonts w:ascii="Times New Roman" w:hAnsi="Times New Roman"/>
          <w:sz w:val="24"/>
          <w:szCs w:val="24"/>
        </w:rPr>
        <w:t>form</w:t>
      </w:r>
      <w:proofErr w:type="spellEnd"/>
      <w:r w:rsidRPr="002E7144">
        <w:rPr>
          <w:rFonts w:ascii="Times New Roman" w:hAnsi="Times New Roman"/>
          <w:sz w:val="24"/>
          <w:szCs w:val="24"/>
        </w:rPr>
        <w:t xml:space="preserve"> each semester they are enrolled at La Verne.  Students are expected to file for VA benefits as soon as they register for courses in order to expedite these benefits.</w:t>
      </w:r>
      <w:r w:rsidR="000C4149" w:rsidRPr="002E7144">
        <w:rPr>
          <w:rFonts w:ascii="Times New Roman" w:hAnsi="Times New Roman"/>
          <w:sz w:val="24"/>
          <w:szCs w:val="24"/>
        </w:rPr>
        <w:t xml:space="preserve">  The </w:t>
      </w:r>
      <w:r w:rsidR="00385EE5" w:rsidRPr="002E7144">
        <w:rPr>
          <w:rFonts w:ascii="Times New Roman" w:hAnsi="Times New Roman"/>
          <w:sz w:val="24"/>
          <w:szCs w:val="24"/>
        </w:rPr>
        <w:t>AAO</w:t>
      </w:r>
      <w:r w:rsidR="000C4149" w:rsidRPr="002E7144">
        <w:rPr>
          <w:rFonts w:ascii="Times New Roman" w:hAnsi="Times New Roman"/>
          <w:sz w:val="24"/>
          <w:szCs w:val="24"/>
        </w:rPr>
        <w:t xml:space="preserve"> Support Services Specialist </w:t>
      </w:r>
      <w:r w:rsidR="00D00682" w:rsidRPr="002E7144">
        <w:rPr>
          <w:rFonts w:ascii="Times New Roman" w:hAnsi="Times New Roman"/>
          <w:sz w:val="24"/>
          <w:szCs w:val="24"/>
        </w:rPr>
        <w:t xml:space="preserve">supports the Registrar’s </w:t>
      </w:r>
      <w:r w:rsidR="002962AF" w:rsidRPr="002E7144">
        <w:rPr>
          <w:rFonts w:ascii="Times New Roman" w:hAnsi="Times New Roman"/>
          <w:sz w:val="24"/>
          <w:szCs w:val="24"/>
        </w:rPr>
        <w:t xml:space="preserve">efforts </w:t>
      </w:r>
      <w:r w:rsidR="00242B9B" w:rsidRPr="002E7144">
        <w:rPr>
          <w:rFonts w:ascii="Times New Roman" w:hAnsi="Times New Roman"/>
          <w:sz w:val="24"/>
          <w:szCs w:val="24"/>
        </w:rPr>
        <w:t xml:space="preserve">each year to obtain VA approval of university policies and procedures to safeguard La Verne’s ability to comply with the </w:t>
      </w:r>
      <w:r w:rsidR="000C4149" w:rsidRPr="002E7144">
        <w:rPr>
          <w:rFonts w:ascii="Times New Roman" w:hAnsi="Times New Roman"/>
          <w:sz w:val="24"/>
          <w:szCs w:val="24"/>
        </w:rPr>
        <w:t>VA’s educational benefits requirements.</w:t>
      </w:r>
    </w:p>
    <w:p w:rsidR="00960B58" w:rsidRPr="002E7144" w:rsidRDefault="00960B58" w:rsidP="00960B58">
      <w:pPr>
        <w:spacing w:before="240"/>
        <w:ind w:firstLine="720"/>
        <w:rPr>
          <w:rFonts w:ascii="Times New Roman" w:hAnsi="Times New Roman"/>
          <w:sz w:val="24"/>
          <w:szCs w:val="24"/>
        </w:rPr>
      </w:pPr>
      <w:r w:rsidRPr="002E7144">
        <w:rPr>
          <w:rFonts w:ascii="Times New Roman" w:hAnsi="Times New Roman"/>
          <w:sz w:val="24"/>
          <w:szCs w:val="24"/>
        </w:rPr>
        <w:t xml:space="preserve">The staff advisor in </w:t>
      </w:r>
      <w:r w:rsidR="00385EE5" w:rsidRPr="002E7144">
        <w:rPr>
          <w:rFonts w:ascii="Times New Roman" w:hAnsi="Times New Roman"/>
          <w:sz w:val="24"/>
          <w:szCs w:val="24"/>
        </w:rPr>
        <w:t>AAO</w:t>
      </w:r>
      <w:r w:rsidRPr="002E7144">
        <w:rPr>
          <w:rFonts w:ascii="Times New Roman" w:hAnsi="Times New Roman"/>
          <w:sz w:val="24"/>
          <w:szCs w:val="24"/>
        </w:rPr>
        <w:t xml:space="preserve"> is the main point of contact for international students who are required by their national embassies or ministries of education to file enrollment and degree certifications.  She works directly with students and their advisors to meet the conditions that are </w:t>
      </w:r>
      <w:r w:rsidRPr="002E7144">
        <w:rPr>
          <w:rFonts w:ascii="Times New Roman" w:hAnsi="Times New Roman"/>
          <w:sz w:val="24"/>
          <w:szCs w:val="24"/>
        </w:rPr>
        <w:lastRenderedPageBreak/>
        <w:t xml:space="preserve">imposed by these entities.  Students who fail to meet these conditions risk </w:t>
      </w:r>
      <w:r w:rsidR="003B67D1" w:rsidRPr="002E7144">
        <w:rPr>
          <w:rFonts w:ascii="Times New Roman" w:hAnsi="Times New Roman"/>
          <w:sz w:val="24"/>
          <w:szCs w:val="24"/>
        </w:rPr>
        <w:t xml:space="preserve">not receiving recognition of the degree by their ministries of education or </w:t>
      </w:r>
      <w:r w:rsidRPr="002E7144">
        <w:rPr>
          <w:rFonts w:ascii="Times New Roman" w:hAnsi="Times New Roman"/>
          <w:sz w:val="24"/>
          <w:szCs w:val="24"/>
        </w:rPr>
        <w:t>losing the financial support that make it possible for them to live and study in the United States</w:t>
      </w:r>
      <w:r w:rsidR="003B67D1" w:rsidRPr="002E7144">
        <w:rPr>
          <w:rFonts w:ascii="Times New Roman" w:hAnsi="Times New Roman"/>
          <w:sz w:val="24"/>
          <w:szCs w:val="24"/>
        </w:rPr>
        <w:t xml:space="preserve">.  The Associate Dean, in collaboration with the Director of the International and Study Abroad Center, will occasionally correspond with international students who returned to their home countries and </w:t>
      </w:r>
      <w:r w:rsidR="00275817" w:rsidRPr="002E7144">
        <w:rPr>
          <w:rFonts w:ascii="Times New Roman" w:hAnsi="Times New Roman"/>
          <w:sz w:val="24"/>
          <w:szCs w:val="24"/>
        </w:rPr>
        <w:t>were</w:t>
      </w:r>
      <w:r w:rsidR="003B67D1" w:rsidRPr="002E7144">
        <w:rPr>
          <w:rFonts w:ascii="Times New Roman" w:hAnsi="Times New Roman"/>
          <w:sz w:val="24"/>
          <w:szCs w:val="24"/>
        </w:rPr>
        <w:t xml:space="preserve"> later denied student visas by U.S. Embassy or consular missions</w:t>
      </w:r>
      <w:r w:rsidRPr="002E7144">
        <w:rPr>
          <w:rFonts w:ascii="Times New Roman" w:hAnsi="Times New Roman"/>
          <w:sz w:val="24"/>
          <w:szCs w:val="24"/>
        </w:rPr>
        <w:t xml:space="preserve"> </w:t>
      </w:r>
      <w:r w:rsidR="003B67D1" w:rsidRPr="002E7144">
        <w:rPr>
          <w:rFonts w:ascii="Times New Roman" w:hAnsi="Times New Roman"/>
          <w:sz w:val="24"/>
          <w:szCs w:val="24"/>
        </w:rPr>
        <w:t>abroad.</w:t>
      </w:r>
    </w:p>
    <w:p w:rsidR="00435836" w:rsidRPr="002E7144" w:rsidRDefault="006E63F7" w:rsidP="00C82765">
      <w:pPr>
        <w:spacing w:before="240"/>
        <w:rPr>
          <w:rFonts w:ascii="Times New Roman" w:hAnsi="Times New Roman"/>
          <w:sz w:val="24"/>
          <w:szCs w:val="24"/>
        </w:rPr>
      </w:pPr>
      <w:r w:rsidRPr="002E7144">
        <w:rPr>
          <w:rFonts w:ascii="Times New Roman" w:hAnsi="Times New Roman"/>
          <w:i/>
          <w:sz w:val="24"/>
          <w:szCs w:val="24"/>
        </w:rPr>
        <w:t>Committee Involvement</w:t>
      </w:r>
    </w:p>
    <w:p w:rsidR="00915035" w:rsidRPr="002E7144" w:rsidRDefault="004C06E5" w:rsidP="00C82765">
      <w:pPr>
        <w:spacing w:before="240"/>
        <w:rPr>
          <w:rFonts w:ascii="Times New Roman" w:hAnsi="Times New Roman"/>
          <w:sz w:val="24"/>
          <w:szCs w:val="24"/>
        </w:rPr>
      </w:pPr>
      <w:r w:rsidRPr="002E7144">
        <w:rPr>
          <w:rFonts w:ascii="Times New Roman" w:hAnsi="Times New Roman"/>
          <w:sz w:val="24"/>
          <w:szCs w:val="24"/>
        </w:rPr>
        <w:tab/>
        <w:t xml:space="preserve">The </w:t>
      </w:r>
      <w:r w:rsidR="008B5B19" w:rsidRPr="002E7144">
        <w:rPr>
          <w:rFonts w:ascii="Times New Roman" w:hAnsi="Times New Roman"/>
          <w:sz w:val="24"/>
          <w:szCs w:val="24"/>
        </w:rPr>
        <w:t>AVP</w:t>
      </w:r>
      <w:r w:rsidRPr="002E7144">
        <w:rPr>
          <w:rFonts w:ascii="Times New Roman" w:hAnsi="Times New Roman"/>
          <w:sz w:val="24"/>
          <w:szCs w:val="24"/>
        </w:rPr>
        <w:t xml:space="preserve"> and Associate Dean</w:t>
      </w:r>
      <w:r w:rsidR="008B5B19" w:rsidRPr="002E7144">
        <w:rPr>
          <w:rFonts w:ascii="Times New Roman" w:hAnsi="Times New Roman"/>
          <w:sz w:val="24"/>
          <w:szCs w:val="24"/>
        </w:rPr>
        <w:t>,</w:t>
      </w:r>
      <w:r w:rsidRPr="002E7144">
        <w:rPr>
          <w:rFonts w:ascii="Times New Roman" w:hAnsi="Times New Roman"/>
          <w:sz w:val="24"/>
          <w:szCs w:val="24"/>
        </w:rPr>
        <w:t xml:space="preserve"> primarily</w:t>
      </w:r>
      <w:r w:rsidR="008B5B19" w:rsidRPr="002E7144">
        <w:rPr>
          <w:rFonts w:ascii="Times New Roman" w:hAnsi="Times New Roman"/>
          <w:sz w:val="24"/>
          <w:szCs w:val="24"/>
        </w:rPr>
        <w:t>,</w:t>
      </w:r>
      <w:r w:rsidRPr="002E7144">
        <w:rPr>
          <w:rFonts w:ascii="Times New Roman" w:hAnsi="Times New Roman"/>
          <w:sz w:val="24"/>
          <w:szCs w:val="24"/>
        </w:rPr>
        <w:t xml:space="preserve"> are actively involved in managing the daily affairs of </w:t>
      </w:r>
      <w:r w:rsidR="00385EE5" w:rsidRPr="002E7144">
        <w:rPr>
          <w:rFonts w:ascii="Times New Roman" w:hAnsi="Times New Roman"/>
          <w:sz w:val="24"/>
          <w:szCs w:val="24"/>
        </w:rPr>
        <w:t>AAO</w:t>
      </w:r>
      <w:r w:rsidR="00AA43CA" w:rsidRPr="002E7144">
        <w:rPr>
          <w:rFonts w:ascii="Times New Roman" w:hAnsi="Times New Roman"/>
          <w:sz w:val="24"/>
          <w:szCs w:val="24"/>
        </w:rPr>
        <w:t xml:space="preserve">.  </w:t>
      </w:r>
      <w:r w:rsidR="00BE7549" w:rsidRPr="002E7144">
        <w:rPr>
          <w:rFonts w:ascii="Times New Roman" w:hAnsi="Times New Roman"/>
          <w:sz w:val="24"/>
          <w:szCs w:val="24"/>
        </w:rPr>
        <w:t>T</w:t>
      </w:r>
      <w:r w:rsidRPr="002E7144">
        <w:rPr>
          <w:rFonts w:ascii="Times New Roman" w:hAnsi="Times New Roman"/>
          <w:sz w:val="24"/>
          <w:szCs w:val="24"/>
        </w:rPr>
        <w:t>he AVP supervis</w:t>
      </w:r>
      <w:r w:rsidR="00BE7549" w:rsidRPr="002E7144">
        <w:rPr>
          <w:rFonts w:ascii="Times New Roman" w:hAnsi="Times New Roman"/>
          <w:sz w:val="24"/>
          <w:szCs w:val="24"/>
        </w:rPr>
        <w:t xml:space="preserve">es </w:t>
      </w:r>
      <w:r w:rsidRPr="002E7144">
        <w:rPr>
          <w:rFonts w:ascii="Times New Roman" w:hAnsi="Times New Roman"/>
          <w:sz w:val="24"/>
          <w:szCs w:val="24"/>
        </w:rPr>
        <w:t>the Office of</w:t>
      </w:r>
      <w:r w:rsidR="00960D17" w:rsidRPr="002E7144">
        <w:rPr>
          <w:rFonts w:ascii="Times New Roman" w:hAnsi="Times New Roman"/>
          <w:sz w:val="24"/>
          <w:szCs w:val="24"/>
        </w:rPr>
        <w:t xml:space="preserve"> The </w:t>
      </w:r>
      <w:r w:rsidRPr="002E7144">
        <w:rPr>
          <w:rFonts w:ascii="Times New Roman" w:hAnsi="Times New Roman"/>
          <w:sz w:val="24"/>
          <w:szCs w:val="24"/>
        </w:rPr>
        <w:t xml:space="preserve">Registrar, </w:t>
      </w:r>
      <w:r w:rsidR="00385EE5" w:rsidRPr="002E7144">
        <w:rPr>
          <w:rFonts w:ascii="Times New Roman" w:hAnsi="Times New Roman"/>
          <w:sz w:val="24"/>
          <w:szCs w:val="24"/>
        </w:rPr>
        <w:t>AAO</w:t>
      </w:r>
      <w:r w:rsidRPr="002E7144">
        <w:rPr>
          <w:rFonts w:ascii="Times New Roman" w:hAnsi="Times New Roman"/>
          <w:sz w:val="24"/>
          <w:szCs w:val="24"/>
        </w:rPr>
        <w:t xml:space="preserve">, the LEC, </w:t>
      </w:r>
      <w:r w:rsidR="00434660" w:rsidRPr="002E7144">
        <w:rPr>
          <w:rFonts w:ascii="Times New Roman" w:hAnsi="Times New Roman"/>
          <w:sz w:val="24"/>
          <w:szCs w:val="24"/>
        </w:rPr>
        <w:t xml:space="preserve">GSS, </w:t>
      </w:r>
      <w:r w:rsidRPr="002E7144">
        <w:rPr>
          <w:rFonts w:ascii="Times New Roman" w:hAnsi="Times New Roman"/>
          <w:sz w:val="24"/>
          <w:szCs w:val="24"/>
        </w:rPr>
        <w:t xml:space="preserve">and the Center for Teaching and Learning (CTL).  </w:t>
      </w:r>
      <w:r w:rsidR="005749EE" w:rsidRPr="002E7144">
        <w:rPr>
          <w:rFonts w:ascii="Times New Roman" w:hAnsi="Times New Roman"/>
          <w:sz w:val="24"/>
          <w:szCs w:val="24"/>
        </w:rPr>
        <w:t>The AVP and Associate Dean also assist the Registrar in recommending and monitoring the impact of university-wide academic policies and procedures</w:t>
      </w:r>
      <w:r w:rsidR="00395489" w:rsidRPr="002E7144">
        <w:rPr>
          <w:rFonts w:ascii="Times New Roman" w:hAnsi="Times New Roman"/>
          <w:sz w:val="24"/>
          <w:szCs w:val="24"/>
        </w:rPr>
        <w:t xml:space="preserve"> with </w:t>
      </w:r>
      <w:r w:rsidR="00960D17" w:rsidRPr="002E7144">
        <w:rPr>
          <w:rFonts w:ascii="Times New Roman" w:hAnsi="Times New Roman"/>
          <w:sz w:val="24"/>
          <w:szCs w:val="24"/>
        </w:rPr>
        <w:t xml:space="preserve">faculty, </w:t>
      </w:r>
      <w:r w:rsidR="003C54FD" w:rsidRPr="002E7144">
        <w:rPr>
          <w:rFonts w:ascii="Times New Roman" w:hAnsi="Times New Roman"/>
          <w:sz w:val="24"/>
          <w:szCs w:val="24"/>
        </w:rPr>
        <w:t xml:space="preserve">faculty committees, committee chairs, </w:t>
      </w:r>
      <w:r w:rsidR="00960D17" w:rsidRPr="002E7144">
        <w:rPr>
          <w:rFonts w:ascii="Times New Roman" w:hAnsi="Times New Roman"/>
          <w:sz w:val="24"/>
          <w:szCs w:val="24"/>
        </w:rPr>
        <w:t>academic deans, and the Provost</w:t>
      </w:r>
      <w:r w:rsidR="005749EE" w:rsidRPr="002E7144">
        <w:rPr>
          <w:rFonts w:ascii="Times New Roman" w:hAnsi="Times New Roman"/>
          <w:sz w:val="24"/>
          <w:szCs w:val="24"/>
        </w:rPr>
        <w:t xml:space="preserve">.  </w:t>
      </w:r>
      <w:r w:rsidR="00BE7549" w:rsidRPr="002E7144">
        <w:rPr>
          <w:rFonts w:ascii="Times New Roman" w:hAnsi="Times New Roman"/>
          <w:sz w:val="24"/>
          <w:szCs w:val="24"/>
        </w:rPr>
        <w:t xml:space="preserve">The Associate Dean reports to the AVP.  </w:t>
      </w:r>
      <w:r w:rsidRPr="002E7144">
        <w:rPr>
          <w:rFonts w:ascii="Times New Roman" w:hAnsi="Times New Roman"/>
          <w:sz w:val="24"/>
          <w:szCs w:val="24"/>
        </w:rPr>
        <w:t xml:space="preserve">The AVP and Associate Dean are also involved in university-wide </w:t>
      </w:r>
      <w:r w:rsidR="00942F5F" w:rsidRPr="002E7144">
        <w:rPr>
          <w:rFonts w:ascii="Times New Roman" w:hAnsi="Times New Roman"/>
          <w:sz w:val="24"/>
          <w:szCs w:val="24"/>
        </w:rPr>
        <w:t>administrative and faculty committees that affect students via curricular, policy, and procedural decisions.  Participation in faculty committees is based on a non-voting status, but they are expected to fully participate in discussions, to make proposals</w:t>
      </w:r>
      <w:r w:rsidR="008B5B19" w:rsidRPr="002E7144">
        <w:rPr>
          <w:rFonts w:ascii="Times New Roman" w:hAnsi="Times New Roman"/>
          <w:sz w:val="24"/>
          <w:szCs w:val="24"/>
        </w:rPr>
        <w:t xml:space="preserve">, </w:t>
      </w:r>
      <w:r w:rsidR="00942F5F" w:rsidRPr="002E7144">
        <w:rPr>
          <w:rFonts w:ascii="Times New Roman" w:hAnsi="Times New Roman"/>
          <w:sz w:val="24"/>
          <w:szCs w:val="24"/>
        </w:rPr>
        <w:t xml:space="preserve">and to provide logistical support to faculty </w:t>
      </w:r>
      <w:r w:rsidR="00915035" w:rsidRPr="002E7144">
        <w:rPr>
          <w:rFonts w:ascii="Times New Roman" w:hAnsi="Times New Roman"/>
          <w:sz w:val="24"/>
          <w:szCs w:val="24"/>
        </w:rPr>
        <w:t xml:space="preserve">committee </w:t>
      </w:r>
      <w:r w:rsidR="00942F5F" w:rsidRPr="002E7144">
        <w:rPr>
          <w:rFonts w:ascii="Times New Roman" w:hAnsi="Times New Roman"/>
          <w:sz w:val="24"/>
          <w:szCs w:val="24"/>
        </w:rPr>
        <w:t>members.  The AVP or the Associate Dean may also, on occasion, be asked to make presentations</w:t>
      </w:r>
      <w:r w:rsidR="00915035" w:rsidRPr="002E7144">
        <w:rPr>
          <w:rFonts w:ascii="Times New Roman" w:hAnsi="Times New Roman"/>
          <w:sz w:val="24"/>
          <w:szCs w:val="24"/>
        </w:rPr>
        <w:t xml:space="preserve"> and/or recommendations</w:t>
      </w:r>
      <w:r w:rsidR="00942F5F" w:rsidRPr="002E7144">
        <w:rPr>
          <w:rFonts w:ascii="Times New Roman" w:hAnsi="Times New Roman"/>
          <w:sz w:val="24"/>
          <w:szCs w:val="24"/>
        </w:rPr>
        <w:t xml:space="preserve"> on certain topics </w:t>
      </w:r>
      <w:r w:rsidR="008B5B19" w:rsidRPr="002E7144">
        <w:rPr>
          <w:rFonts w:ascii="Times New Roman" w:hAnsi="Times New Roman"/>
          <w:sz w:val="24"/>
          <w:szCs w:val="24"/>
        </w:rPr>
        <w:t xml:space="preserve">related to academic advising and retention </w:t>
      </w:r>
      <w:r w:rsidR="00942F5F" w:rsidRPr="002E7144">
        <w:rPr>
          <w:rFonts w:ascii="Times New Roman" w:hAnsi="Times New Roman"/>
          <w:sz w:val="24"/>
          <w:szCs w:val="24"/>
        </w:rPr>
        <w:t xml:space="preserve">or to provide </w:t>
      </w:r>
      <w:r w:rsidR="00915035" w:rsidRPr="002E7144">
        <w:rPr>
          <w:rFonts w:ascii="Times New Roman" w:hAnsi="Times New Roman"/>
          <w:sz w:val="24"/>
          <w:szCs w:val="24"/>
        </w:rPr>
        <w:t>data as needed by Committee Chairs and/or faculty members.</w:t>
      </w:r>
      <w:r w:rsidR="00395489" w:rsidRPr="002E7144">
        <w:rPr>
          <w:rFonts w:ascii="Times New Roman" w:hAnsi="Times New Roman"/>
          <w:sz w:val="24"/>
          <w:szCs w:val="24"/>
        </w:rPr>
        <w:t xml:space="preserve">  </w:t>
      </w:r>
      <w:r w:rsidR="005749EE" w:rsidRPr="002E7144">
        <w:rPr>
          <w:rFonts w:ascii="Times New Roman" w:hAnsi="Times New Roman"/>
          <w:sz w:val="24"/>
          <w:szCs w:val="24"/>
        </w:rPr>
        <w:t xml:space="preserve">  </w:t>
      </w:r>
    </w:p>
    <w:p w:rsidR="004355F1" w:rsidRPr="002E7144" w:rsidRDefault="00915035" w:rsidP="00C82765">
      <w:pPr>
        <w:spacing w:before="240"/>
        <w:rPr>
          <w:rFonts w:ascii="Times New Roman" w:hAnsi="Times New Roman"/>
          <w:sz w:val="24"/>
          <w:szCs w:val="24"/>
        </w:rPr>
      </w:pPr>
      <w:r w:rsidRPr="002E7144">
        <w:rPr>
          <w:rFonts w:ascii="Times New Roman" w:hAnsi="Times New Roman"/>
          <w:sz w:val="24"/>
          <w:szCs w:val="24"/>
        </w:rPr>
        <w:tab/>
        <w:t xml:space="preserve">The AVP and Associate Dean’s participation in various committees fulfill important functions in support of </w:t>
      </w:r>
      <w:r w:rsidR="00385EE5" w:rsidRPr="002E7144">
        <w:rPr>
          <w:rFonts w:ascii="Times New Roman" w:hAnsi="Times New Roman"/>
          <w:sz w:val="24"/>
          <w:szCs w:val="24"/>
        </w:rPr>
        <w:t>AAO</w:t>
      </w:r>
      <w:r w:rsidRPr="002E7144">
        <w:rPr>
          <w:rFonts w:ascii="Times New Roman" w:hAnsi="Times New Roman"/>
          <w:sz w:val="24"/>
          <w:szCs w:val="24"/>
        </w:rPr>
        <w:t xml:space="preserve">’s mission to support and enhance a fully functioning, healthy, and viable academic advising </w:t>
      </w:r>
      <w:r w:rsidR="00AA43CA" w:rsidRPr="002E7144">
        <w:rPr>
          <w:rFonts w:ascii="Times New Roman" w:hAnsi="Times New Roman"/>
          <w:sz w:val="24"/>
          <w:szCs w:val="24"/>
        </w:rPr>
        <w:t>program</w:t>
      </w:r>
      <w:r w:rsidRPr="002E7144">
        <w:rPr>
          <w:rFonts w:ascii="Times New Roman" w:hAnsi="Times New Roman"/>
          <w:sz w:val="24"/>
          <w:szCs w:val="24"/>
        </w:rPr>
        <w:t xml:space="preserve"> </w:t>
      </w:r>
      <w:r w:rsidR="008B5B19" w:rsidRPr="002E7144">
        <w:rPr>
          <w:rFonts w:ascii="Times New Roman" w:hAnsi="Times New Roman"/>
          <w:sz w:val="24"/>
          <w:szCs w:val="24"/>
        </w:rPr>
        <w:t>at</w:t>
      </w:r>
      <w:r w:rsidRPr="002E7144">
        <w:rPr>
          <w:rFonts w:ascii="Times New Roman" w:hAnsi="Times New Roman"/>
          <w:sz w:val="24"/>
          <w:szCs w:val="24"/>
        </w:rPr>
        <w:t xml:space="preserve"> the main campus.  </w:t>
      </w:r>
      <w:r w:rsidR="00BE7549" w:rsidRPr="002E7144">
        <w:rPr>
          <w:rFonts w:ascii="Times New Roman" w:hAnsi="Times New Roman"/>
          <w:sz w:val="24"/>
          <w:szCs w:val="24"/>
        </w:rPr>
        <w:t xml:space="preserve">Involvement in committees also supports fully-functioning, healthy, and viable office management, inter-departmental collaboration and cooperation, and staff support and morale.  </w:t>
      </w:r>
      <w:r w:rsidR="00BD4FB3" w:rsidRPr="002E7144">
        <w:rPr>
          <w:rFonts w:ascii="Times New Roman" w:hAnsi="Times New Roman"/>
          <w:sz w:val="24"/>
          <w:szCs w:val="24"/>
        </w:rPr>
        <w:t xml:space="preserve">The AVP and Associate Dean </w:t>
      </w:r>
      <w:r w:rsidRPr="002E7144">
        <w:rPr>
          <w:rFonts w:ascii="Times New Roman" w:hAnsi="Times New Roman"/>
          <w:sz w:val="24"/>
          <w:szCs w:val="24"/>
        </w:rPr>
        <w:t>actively contribute to discussions pertaining to academic policies and procedures and how these may impact all main campus traditional underg</w:t>
      </w:r>
      <w:r w:rsidR="00AD5A8B" w:rsidRPr="002E7144">
        <w:rPr>
          <w:rFonts w:ascii="Times New Roman" w:hAnsi="Times New Roman"/>
          <w:sz w:val="24"/>
          <w:szCs w:val="24"/>
        </w:rPr>
        <w:t>raduates, and their subgroups.  The AVP and Associate Dean will occasionally attend administrative or faculty committee meetings in each other’s absence</w:t>
      </w:r>
      <w:r w:rsidR="00BD4FB3" w:rsidRPr="002E7144">
        <w:rPr>
          <w:rFonts w:ascii="Times New Roman" w:hAnsi="Times New Roman"/>
          <w:sz w:val="24"/>
          <w:szCs w:val="24"/>
        </w:rPr>
        <w:t xml:space="preserve"> or as </w:t>
      </w:r>
      <w:r w:rsidR="00AA43CA" w:rsidRPr="002E7144">
        <w:rPr>
          <w:rFonts w:ascii="Times New Roman" w:hAnsi="Times New Roman"/>
          <w:sz w:val="24"/>
          <w:szCs w:val="24"/>
        </w:rPr>
        <w:t xml:space="preserve">guests (by invitation) to </w:t>
      </w:r>
      <w:r w:rsidR="00BD4FB3" w:rsidRPr="002E7144">
        <w:rPr>
          <w:rFonts w:ascii="Times New Roman" w:hAnsi="Times New Roman"/>
          <w:sz w:val="24"/>
          <w:szCs w:val="24"/>
        </w:rPr>
        <w:t>Faculty Senate and Assembly</w:t>
      </w:r>
      <w:r w:rsidR="00AD5A8B" w:rsidRPr="002E7144">
        <w:rPr>
          <w:rFonts w:ascii="Times New Roman" w:hAnsi="Times New Roman"/>
          <w:sz w:val="24"/>
          <w:szCs w:val="24"/>
        </w:rPr>
        <w:t xml:space="preserve">.  </w:t>
      </w:r>
      <w:r w:rsidR="00395489" w:rsidRPr="002E7144">
        <w:rPr>
          <w:rFonts w:ascii="Times New Roman" w:hAnsi="Times New Roman"/>
          <w:sz w:val="24"/>
          <w:szCs w:val="24"/>
        </w:rPr>
        <w:t xml:space="preserve">In many cases, their participation in committees </w:t>
      </w:r>
      <w:r w:rsidR="001C6E6D" w:rsidRPr="002E7144">
        <w:rPr>
          <w:rFonts w:ascii="Times New Roman" w:hAnsi="Times New Roman"/>
          <w:sz w:val="24"/>
          <w:szCs w:val="24"/>
        </w:rPr>
        <w:t xml:space="preserve">grants them the unique opportunity to be at the forefront of decision making that may have campus-wide implications.  As such, new policies and procedures that are voted on by faculty committees, Senate, and Assembly may require short-time or long-term advanced planning by </w:t>
      </w:r>
      <w:r w:rsidR="00385EE5" w:rsidRPr="002E7144">
        <w:rPr>
          <w:rFonts w:ascii="Times New Roman" w:hAnsi="Times New Roman"/>
          <w:sz w:val="24"/>
          <w:szCs w:val="24"/>
        </w:rPr>
        <w:t>AAO</w:t>
      </w:r>
      <w:r w:rsidR="001C6E6D" w:rsidRPr="002E7144">
        <w:rPr>
          <w:rFonts w:ascii="Times New Roman" w:hAnsi="Times New Roman"/>
          <w:sz w:val="24"/>
          <w:szCs w:val="24"/>
        </w:rPr>
        <w:t xml:space="preserve"> and/or the Registrar to execute and enforce new policies and requirements.</w:t>
      </w:r>
      <w:r w:rsidR="002837A2">
        <w:rPr>
          <w:rFonts w:ascii="Times New Roman" w:hAnsi="Times New Roman"/>
          <w:sz w:val="24"/>
          <w:szCs w:val="24"/>
        </w:rPr>
        <w:t xml:space="preserve">  The Associate Dean also participates in academic committees in support of students such as senior thesis defense committees in Athletic Training and Movement and Sports Science and doctor of education dissertation committees.  </w:t>
      </w:r>
      <w:r w:rsidRPr="002E7144">
        <w:rPr>
          <w:rFonts w:ascii="Times New Roman" w:hAnsi="Times New Roman"/>
          <w:sz w:val="24"/>
          <w:szCs w:val="24"/>
        </w:rPr>
        <w:t xml:space="preserve">The </w:t>
      </w:r>
      <w:r w:rsidR="00AD5A8B" w:rsidRPr="002E7144">
        <w:rPr>
          <w:rFonts w:ascii="Times New Roman" w:hAnsi="Times New Roman"/>
          <w:sz w:val="24"/>
          <w:szCs w:val="24"/>
        </w:rPr>
        <w:t>list of committees</w:t>
      </w:r>
      <w:r w:rsidR="00BD4FB3" w:rsidRPr="002E7144">
        <w:rPr>
          <w:rFonts w:ascii="Times New Roman" w:hAnsi="Times New Roman"/>
          <w:sz w:val="24"/>
          <w:szCs w:val="24"/>
        </w:rPr>
        <w:t xml:space="preserve"> and working groups</w:t>
      </w:r>
      <w:r w:rsidR="00AD5A8B" w:rsidRPr="002E7144">
        <w:rPr>
          <w:rFonts w:ascii="Times New Roman" w:hAnsi="Times New Roman"/>
          <w:sz w:val="24"/>
          <w:szCs w:val="24"/>
        </w:rPr>
        <w:t xml:space="preserve"> is</w:t>
      </w:r>
      <w:r w:rsidR="00545C9A" w:rsidRPr="002E7144">
        <w:rPr>
          <w:rFonts w:ascii="Times New Roman" w:hAnsi="Times New Roman"/>
          <w:sz w:val="24"/>
          <w:szCs w:val="24"/>
        </w:rPr>
        <w:t xml:space="preserve"> noted in Appendix F</w:t>
      </w:r>
      <w:r w:rsidRPr="002E7144">
        <w:rPr>
          <w:rFonts w:ascii="Times New Roman" w:hAnsi="Times New Roman"/>
          <w:sz w:val="24"/>
          <w:szCs w:val="24"/>
        </w:rPr>
        <w:t>.</w:t>
      </w:r>
    </w:p>
    <w:p w:rsidR="00955CF3" w:rsidRDefault="00955CF3" w:rsidP="00C82765">
      <w:pPr>
        <w:rPr>
          <w:rFonts w:ascii="Times New Roman" w:hAnsi="Times New Roman"/>
          <w:i/>
          <w:color w:val="000000"/>
          <w:sz w:val="24"/>
          <w:szCs w:val="24"/>
        </w:rPr>
      </w:pPr>
    </w:p>
    <w:p w:rsidR="00783A25" w:rsidRPr="002E7144" w:rsidRDefault="00783A25" w:rsidP="00C82765">
      <w:pPr>
        <w:rPr>
          <w:rFonts w:ascii="Times New Roman" w:hAnsi="Times New Roman"/>
          <w:i/>
          <w:color w:val="000000"/>
          <w:sz w:val="24"/>
          <w:szCs w:val="24"/>
        </w:rPr>
      </w:pPr>
      <w:r w:rsidRPr="002E7144">
        <w:rPr>
          <w:rFonts w:ascii="Times New Roman" w:hAnsi="Times New Roman"/>
          <w:i/>
          <w:color w:val="000000"/>
          <w:sz w:val="24"/>
          <w:szCs w:val="24"/>
        </w:rPr>
        <w:t>Retention Intervention Strategies</w:t>
      </w:r>
    </w:p>
    <w:p w:rsidR="00783A25" w:rsidRPr="002E7144" w:rsidRDefault="00783A25" w:rsidP="00C82765">
      <w:pPr>
        <w:rPr>
          <w:rFonts w:ascii="Times New Roman" w:hAnsi="Times New Roman"/>
          <w:color w:val="000000"/>
          <w:sz w:val="24"/>
          <w:szCs w:val="24"/>
        </w:rPr>
      </w:pPr>
    </w:p>
    <w:p w:rsidR="00D472D7" w:rsidRPr="002E7144" w:rsidRDefault="00752790" w:rsidP="00C82765">
      <w:pPr>
        <w:pStyle w:val="PlainText"/>
        <w:ind w:firstLine="720"/>
        <w:rPr>
          <w:rFonts w:ascii="Times New Roman" w:hAnsi="Times New Roman" w:cs="Times New Roman"/>
          <w:szCs w:val="24"/>
        </w:rPr>
      </w:pPr>
      <w:r w:rsidRPr="002E7144">
        <w:rPr>
          <w:rFonts w:ascii="Times New Roman" w:hAnsi="Times New Roman" w:cs="Times New Roman"/>
          <w:szCs w:val="24"/>
        </w:rPr>
        <w:t xml:space="preserve">Most retention studies point to the </w:t>
      </w:r>
      <w:r w:rsidR="00281BA5" w:rsidRPr="002E7144">
        <w:rPr>
          <w:rFonts w:ascii="Times New Roman" w:hAnsi="Times New Roman" w:cs="Times New Roman"/>
          <w:szCs w:val="24"/>
        </w:rPr>
        <w:t>freshman year and the start of the sophomore year</w:t>
      </w:r>
      <w:r w:rsidRPr="002E7144">
        <w:rPr>
          <w:rFonts w:ascii="Times New Roman" w:hAnsi="Times New Roman" w:cs="Times New Roman"/>
          <w:szCs w:val="24"/>
        </w:rPr>
        <w:t xml:space="preserve"> as the most likely time for dropping out of college</w:t>
      </w:r>
      <w:r w:rsidR="00281BA5" w:rsidRPr="002E7144">
        <w:rPr>
          <w:rFonts w:ascii="Times New Roman" w:hAnsi="Times New Roman" w:cs="Times New Roman"/>
          <w:szCs w:val="24"/>
        </w:rPr>
        <w:t xml:space="preserve">.  </w:t>
      </w:r>
      <w:r w:rsidR="00377150" w:rsidRPr="002E7144">
        <w:rPr>
          <w:rFonts w:ascii="Times New Roman" w:hAnsi="Times New Roman" w:cs="Times New Roman"/>
          <w:szCs w:val="24"/>
        </w:rPr>
        <w:t>Many of these studies focus on student attitudes and behaviors that affect the way they interact with their environments, but also how they develop attitudes toward their social and classroom experiences (Bean, 200</w:t>
      </w:r>
      <w:r w:rsidR="00055BE6">
        <w:rPr>
          <w:rFonts w:ascii="Times New Roman" w:hAnsi="Times New Roman" w:cs="Times New Roman"/>
          <w:szCs w:val="24"/>
        </w:rPr>
        <w:t>5</w:t>
      </w:r>
      <w:r w:rsidR="00377150" w:rsidRPr="002E7144">
        <w:rPr>
          <w:rFonts w:ascii="Times New Roman" w:hAnsi="Times New Roman" w:cs="Times New Roman"/>
          <w:szCs w:val="24"/>
        </w:rPr>
        <w:t xml:space="preserve">).  </w:t>
      </w:r>
      <w:r w:rsidR="00281BA5" w:rsidRPr="002E7144">
        <w:rPr>
          <w:rFonts w:ascii="Times New Roman" w:hAnsi="Times New Roman" w:cs="Times New Roman"/>
          <w:szCs w:val="24"/>
        </w:rPr>
        <w:t xml:space="preserve">Perceptions and </w:t>
      </w:r>
      <w:r w:rsidR="00281BA5" w:rsidRPr="002E7144">
        <w:rPr>
          <w:rFonts w:ascii="Times New Roman" w:hAnsi="Times New Roman" w:cs="Times New Roman"/>
          <w:szCs w:val="24"/>
        </w:rPr>
        <w:lastRenderedPageBreak/>
        <w:t>intent to leave college are impacted by students’ attitudes about attachment to their institution</w:t>
      </w:r>
      <w:r w:rsidR="00377150" w:rsidRPr="002E7144">
        <w:rPr>
          <w:rFonts w:ascii="Times New Roman" w:hAnsi="Times New Roman" w:cs="Times New Roman"/>
          <w:szCs w:val="24"/>
        </w:rPr>
        <w:t>s</w:t>
      </w:r>
      <w:r w:rsidR="00281BA5" w:rsidRPr="002E7144">
        <w:rPr>
          <w:rFonts w:ascii="Times New Roman" w:hAnsi="Times New Roman" w:cs="Times New Roman"/>
          <w:szCs w:val="24"/>
        </w:rPr>
        <w:t>, their attitudes about being student</w:t>
      </w:r>
      <w:r w:rsidR="00377150" w:rsidRPr="002E7144">
        <w:rPr>
          <w:rFonts w:ascii="Times New Roman" w:hAnsi="Times New Roman" w:cs="Times New Roman"/>
          <w:szCs w:val="24"/>
        </w:rPr>
        <w:t>s</w:t>
      </w:r>
      <w:r w:rsidR="00281BA5" w:rsidRPr="002E7144">
        <w:rPr>
          <w:rFonts w:ascii="Times New Roman" w:hAnsi="Times New Roman" w:cs="Times New Roman"/>
          <w:szCs w:val="24"/>
        </w:rPr>
        <w:t xml:space="preserve">, how well they performed academically, social factors in college, bureaucratic barriers, financial resources, and </w:t>
      </w:r>
      <w:r w:rsidR="00451FD0" w:rsidRPr="002E7144">
        <w:rPr>
          <w:rFonts w:ascii="Times New Roman" w:hAnsi="Times New Roman" w:cs="Times New Roman"/>
          <w:szCs w:val="24"/>
        </w:rPr>
        <w:t xml:space="preserve">external factors such as family or work obligations.  </w:t>
      </w:r>
    </w:p>
    <w:p w:rsidR="00D472D7" w:rsidRPr="002E7144" w:rsidRDefault="00D472D7" w:rsidP="00C82765">
      <w:pPr>
        <w:pStyle w:val="PlainText"/>
        <w:ind w:firstLine="720"/>
        <w:rPr>
          <w:rFonts w:ascii="Times New Roman" w:hAnsi="Times New Roman" w:cs="Times New Roman"/>
          <w:szCs w:val="24"/>
        </w:rPr>
      </w:pPr>
    </w:p>
    <w:p w:rsidR="00AA3D28" w:rsidRPr="002E7144" w:rsidRDefault="00451FD0" w:rsidP="00D472D7">
      <w:pPr>
        <w:pStyle w:val="PlainText"/>
        <w:ind w:firstLine="720"/>
        <w:rPr>
          <w:rFonts w:ascii="Times New Roman" w:hAnsi="Times New Roman" w:cs="Times New Roman"/>
          <w:szCs w:val="24"/>
        </w:rPr>
      </w:pPr>
      <w:r w:rsidRPr="002E7144">
        <w:rPr>
          <w:rFonts w:ascii="Times New Roman" w:hAnsi="Times New Roman" w:cs="Times New Roman"/>
          <w:szCs w:val="24"/>
        </w:rPr>
        <w:t>Institutional involvement</w:t>
      </w:r>
      <w:r w:rsidR="004339F2" w:rsidRPr="002E7144">
        <w:rPr>
          <w:rFonts w:ascii="Times New Roman" w:hAnsi="Times New Roman" w:cs="Times New Roman"/>
          <w:szCs w:val="24"/>
        </w:rPr>
        <w:t xml:space="preserve"> and intrusiveness</w:t>
      </w:r>
      <w:r w:rsidRPr="002E7144">
        <w:rPr>
          <w:rFonts w:ascii="Times New Roman" w:hAnsi="Times New Roman" w:cs="Times New Roman"/>
          <w:szCs w:val="24"/>
        </w:rPr>
        <w:t xml:space="preserve"> are needed </w:t>
      </w:r>
      <w:r w:rsidR="00D472D7" w:rsidRPr="002E7144">
        <w:rPr>
          <w:rFonts w:ascii="Times New Roman" w:hAnsi="Times New Roman" w:cs="Times New Roman"/>
          <w:szCs w:val="24"/>
        </w:rPr>
        <w:t>to identify students who are at-risk of failing or dropping out.</w:t>
      </w:r>
      <w:r w:rsidRPr="002E7144">
        <w:rPr>
          <w:rFonts w:ascii="Times New Roman" w:hAnsi="Times New Roman" w:cs="Times New Roman"/>
          <w:szCs w:val="24"/>
        </w:rPr>
        <w:t xml:space="preserve">  Success can be measured on whether or not institutions are able to shape (or change) student attitudes and behaviors that lead to successful outcomes such as improved academic performance.  Students who choose to leave the university may view the</w:t>
      </w:r>
      <w:r w:rsidR="00904C92" w:rsidRPr="002E7144">
        <w:rPr>
          <w:rFonts w:ascii="Times New Roman" w:hAnsi="Times New Roman" w:cs="Times New Roman"/>
          <w:szCs w:val="24"/>
        </w:rPr>
        <w:t xml:space="preserve">ir decisions to leave La Verne </w:t>
      </w:r>
      <w:r w:rsidRPr="002E7144">
        <w:rPr>
          <w:rFonts w:ascii="Times New Roman" w:hAnsi="Times New Roman" w:cs="Times New Roman"/>
          <w:szCs w:val="24"/>
        </w:rPr>
        <w:t xml:space="preserve">as a positive rather than </w:t>
      </w:r>
      <w:r w:rsidR="00904C92" w:rsidRPr="002E7144">
        <w:rPr>
          <w:rFonts w:ascii="Times New Roman" w:hAnsi="Times New Roman" w:cs="Times New Roman"/>
          <w:szCs w:val="24"/>
        </w:rPr>
        <w:t>a negative act</w:t>
      </w:r>
      <w:r w:rsidR="00D472D7" w:rsidRPr="002E7144">
        <w:rPr>
          <w:rFonts w:ascii="Times New Roman" w:hAnsi="Times New Roman" w:cs="Times New Roman"/>
          <w:szCs w:val="24"/>
        </w:rPr>
        <w:t xml:space="preserve"> (Tinto, 2006).  </w:t>
      </w:r>
      <w:r w:rsidR="00904C92" w:rsidRPr="002E7144">
        <w:rPr>
          <w:rFonts w:ascii="Times New Roman" w:hAnsi="Times New Roman" w:cs="Times New Roman"/>
          <w:szCs w:val="24"/>
        </w:rPr>
        <w:t xml:space="preserve">Students may leave with the understanding that they are transitioning to another institution for entirely personal reasons that have nothing to do with their experiences on campus.  Even in cases where students leave the university as a result of academic disqualification, such a departure may have a positive impact </w:t>
      </w:r>
      <w:r w:rsidR="00AA3D28" w:rsidRPr="002E7144">
        <w:rPr>
          <w:rFonts w:ascii="Times New Roman" w:hAnsi="Times New Roman" w:cs="Times New Roman"/>
          <w:szCs w:val="24"/>
        </w:rPr>
        <w:t>if such an experience gives students an opportunity for self-reflection and maturation.</w:t>
      </w:r>
    </w:p>
    <w:p w:rsidR="00AA3D28" w:rsidRPr="002E7144" w:rsidRDefault="00AA3D28" w:rsidP="00C82765">
      <w:pPr>
        <w:pStyle w:val="PlainText"/>
        <w:ind w:firstLine="720"/>
        <w:rPr>
          <w:rFonts w:ascii="Times New Roman" w:hAnsi="Times New Roman" w:cs="Times New Roman"/>
          <w:szCs w:val="24"/>
        </w:rPr>
      </w:pPr>
    </w:p>
    <w:p w:rsidR="004339F2" w:rsidRPr="002E7144" w:rsidRDefault="004339F2" w:rsidP="00C82765">
      <w:pPr>
        <w:ind w:firstLine="720"/>
        <w:rPr>
          <w:rFonts w:ascii="Times New Roman" w:hAnsi="Times New Roman"/>
          <w:sz w:val="24"/>
          <w:szCs w:val="24"/>
        </w:rPr>
      </w:pPr>
      <w:r w:rsidRPr="002E7144">
        <w:rPr>
          <w:rFonts w:ascii="Times New Roman" w:hAnsi="Times New Roman"/>
          <w:sz w:val="24"/>
          <w:szCs w:val="24"/>
        </w:rPr>
        <w:t>At its most basic level, institutions must have in place the human, financial, and service resources to support student success.  Institutions must also have policies and procedures that are student-friendly and devoid of obstructionist red tape in their ability to finance their education, to be advised, to register, and to seek assistance.  While retention interventions that directly reach out to students at La Verne (inclusive of programming, workshops, orientations, and other activities) are within conventional practices in higher education, at times we overlook the work and time expended in the background and in other areas of university management that support and enhance these efforts.  In short, the preceding observations suggest that more focus should be placed on the conditions within our institution in which our students have to navigate, placing as much rigor and attention on what we do to support success as we do in trying to figure out the attributes for departure that impact students themselves (Tinto, 2006).</w:t>
      </w:r>
    </w:p>
    <w:p w:rsidR="002E7144" w:rsidRDefault="002E7144" w:rsidP="00C82765">
      <w:pPr>
        <w:pStyle w:val="PlainText"/>
        <w:ind w:firstLine="720"/>
        <w:rPr>
          <w:rFonts w:ascii="Times New Roman" w:hAnsi="Times New Roman" w:cs="Times New Roman"/>
          <w:szCs w:val="24"/>
        </w:rPr>
      </w:pPr>
    </w:p>
    <w:p w:rsidR="00AA3D28" w:rsidRPr="002E7144" w:rsidRDefault="00AA3D28" w:rsidP="00C82765">
      <w:pPr>
        <w:pStyle w:val="PlainText"/>
        <w:ind w:firstLine="720"/>
        <w:rPr>
          <w:rFonts w:ascii="Times New Roman" w:hAnsi="Times New Roman" w:cs="Times New Roman"/>
          <w:szCs w:val="24"/>
        </w:rPr>
      </w:pPr>
      <w:r w:rsidRPr="002E7144">
        <w:rPr>
          <w:rFonts w:ascii="Times New Roman" w:hAnsi="Times New Roman" w:cs="Times New Roman"/>
          <w:szCs w:val="24"/>
        </w:rPr>
        <w:t xml:space="preserve">The AVP noted that retention strategies require the active involvement of the entire campus community to retain students at La Verne.  Faculty members are critical in identifying students who are not attending classes, not passing their classes, and reporting students in crisis.  However, there are many others who work in the background to reach out and help students in handling academic, financial, and personal issues that impact persistence.  </w:t>
      </w:r>
      <w:r w:rsidR="00385EE5" w:rsidRPr="002E7144">
        <w:rPr>
          <w:rFonts w:ascii="Times New Roman" w:hAnsi="Times New Roman" w:cs="Times New Roman"/>
          <w:szCs w:val="24"/>
        </w:rPr>
        <w:t>AAO</w:t>
      </w:r>
      <w:r w:rsidRPr="002E7144">
        <w:rPr>
          <w:rFonts w:ascii="Times New Roman" w:hAnsi="Times New Roman" w:cs="Times New Roman"/>
          <w:szCs w:val="24"/>
        </w:rPr>
        <w:t xml:space="preserve"> and Student Accounts</w:t>
      </w:r>
      <w:r w:rsidR="00752790" w:rsidRPr="002E7144">
        <w:rPr>
          <w:rFonts w:ascii="Times New Roman" w:hAnsi="Times New Roman" w:cs="Times New Roman"/>
          <w:szCs w:val="24"/>
        </w:rPr>
        <w:t>, for example,</w:t>
      </w:r>
      <w:r w:rsidRPr="002E7144">
        <w:rPr>
          <w:rFonts w:ascii="Times New Roman" w:hAnsi="Times New Roman" w:cs="Times New Roman"/>
          <w:szCs w:val="24"/>
        </w:rPr>
        <w:t xml:space="preserve"> take the lead in organizing calling efforts, in making referrals, and scheduling appointments with respective constituencies to help resolve the issues that compromise student persistence.  The AVP noted that “retention is not something we </w:t>
      </w:r>
      <w:r w:rsidR="00344F87" w:rsidRPr="002E7144">
        <w:rPr>
          <w:rFonts w:ascii="Times New Roman" w:hAnsi="Times New Roman" w:cs="Times New Roman"/>
          <w:szCs w:val="24"/>
        </w:rPr>
        <w:t>do;</w:t>
      </w:r>
      <w:r w:rsidRPr="002E7144">
        <w:rPr>
          <w:rFonts w:ascii="Times New Roman" w:hAnsi="Times New Roman" w:cs="Times New Roman"/>
          <w:szCs w:val="24"/>
        </w:rPr>
        <w:t xml:space="preserve"> it’s the ‘result’ of all the good work that we have done to keep students here.  In truth, retention is the ‘by product’ of all our collective efforts.”  As such, the following items outline the </w:t>
      </w:r>
      <w:r w:rsidR="00385EE5" w:rsidRPr="002E7144">
        <w:rPr>
          <w:rFonts w:ascii="Times New Roman" w:hAnsi="Times New Roman" w:cs="Times New Roman"/>
          <w:szCs w:val="24"/>
        </w:rPr>
        <w:t>AAO</w:t>
      </w:r>
      <w:r w:rsidRPr="002E7144">
        <w:rPr>
          <w:rFonts w:ascii="Times New Roman" w:hAnsi="Times New Roman" w:cs="Times New Roman"/>
          <w:szCs w:val="24"/>
        </w:rPr>
        <w:t xml:space="preserve"> retention and intervention efforts</w:t>
      </w:r>
      <w:r w:rsidR="00057BC6" w:rsidRPr="002E7144">
        <w:rPr>
          <w:rFonts w:ascii="Times New Roman" w:hAnsi="Times New Roman" w:cs="Times New Roman"/>
          <w:szCs w:val="24"/>
        </w:rPr>
        <w:t xml:space="preserve">, followed by a retention matrix that is used to identify </w:t>
      </w:r>
      <w:r w:rsidRPr="002E7144">
        <w:rPr>
          <w:rFonts w:ascii="Times New Roman" w:hAnsi="Times New Roman" w:cs="Times New Roman"/>
          <w:szCs w:val="24"/>
        </w:rPr>
        <w:t>students who are considered at risk of failing</w:t>
      </w:r>
      <w:r w:rsidR="00057BC6" w:rsidRPr="002E7144">
        <w:rPr>
          <w:rFonts w:ascii="Times New Roman" w:hAnsi="Times New Roman" w:cs="Times New Roman"/>
          <w:szCs w:val="24"/>
        </w:rPr>
        <w:t xml:space="preserve">, </w:t>
      </w:r>
      <w:r w:rsidRPr="002E7144">
        <w:rPr>
          <w:rFonts w:ascii="Times New Roman" w:hAnsi="Times New Roman" w:cs="Times New Roman"/>
          <w:szCs w:val="24"/>
        </w:rPr>
        <w:t>dropping out</w:t>
      </w:r>
      <w:r w:rsidR="00057BC6" w:rsidRPr="002E7144">
        <w:rPr>
          <w:rFonts w:ascii="Times New Roman" w:hAnsi="Times New Roman" w:cs="Times New Roman"/>
          <w:szCs w:val="24"/>
        </w:rPr>
        <w:t>, or not graduating</w:t>
      </w:r>
      <w:r w:rsidRPr="002E7144">
        <w:rPr>
          <w:rFonts w:ascii="Times New Roman" w:hAnsi="Times New Roman" w:cs="Times New Roman"/>
          <w:szCs w:val="24"/>
        </w:rPr>
        <w:t>.</w:t>
      </w:r>
    </w:p>
    <w:p w:rsidR="00783A25" w:rsidRPr="002E7144" w:rsidRDefault="00783A25" w:rsidP="00C82765">
      <w:pPr>
        <w:rPr>
          <w:rFonts w:ascii="Times New Roman" w:hAnsi="Times New Roman"/>
          <w:color w:val="000000"/>
          <w:sz w:val="24"/>
          <w:szCs w:val="24"/>
        </w:rPr>
      </w:pPr>
    </w:p>
    <w:p w:rsidR="00783A25" w:rsidRPr="002E7144" w:rsidRDefault="00783A25" w:rsidP="00C82765">
      <w:pPr>
        <w:pStyle w:val="PlainText"/>
        <w:rPr>
          <w:rFonts w:ascii="Times New Roman" w:hAnsi="Times New Roman" w:cs="Times New Roman"/>
          <w:szCs w:val="24"/>
        </w:rPr>
      </w:pPr>
      <w:r w:rsidRPr="002E7144">
        <w:rPr>
          <w:rFonts w:ascii="Times New Roman" w:hAnsi="Times New Roman" w:cs="Times New Roman"/>
          <w:szCs w:val="24"/>
        </w:rPr>
        <w:t>1.</w:t>
      </w:r>
      <w:r w:rsidRPr="002E7144">
        <w:rPr>
          <w:rFonts w:ascii="Times New Roman" w:hAnsi="Times New Roman" w:cs="Times New Roman"/>
          <w:szCs w:val="24"/>
        </w:rPr>
        <w:tab/>
      </w:r>
      <w:r w:rsidRPr="002E7144">
        <w:rPr>
          <w:rFonts w:ascii="Times New Roman" w:hAnsi="Times New Roman" w:cs="Times New Roman"/>
          <w:b/>
          <w:szCs w:val="24"/>
        </w:rPr>
        <w:t>Early Alert System/Intrusive Advising</w:t>
      </w:r>
      <w:r w:rsidRPr="002E7144">
        <w:rPr>
          <w:rFonts w:ascii="Times New Roman" w:hAnsi="Times New Roman" w:cs="Times New Roman"/>
          <w:szCs w:val="24"/>
        </w:rPr>
        <w:t xml:space="preserve"> – has been in place for a number of years to </w:t>
      </w:r>
      <w:r w:rsidR="00875DC6" w:rsidRPr="002E7144">
        <w:rPr>
          <w:rFonts w:ascii="Times New Roman" w:hAnsi="Times New Roman" w:cs="Times New Roman"/>
          <w:szCs w:val="24"/>
        </w:rPr>
        <w:t xml:space="preserve">notify </w:t>
      </w:r>
      <w:r w:rsidRPr="002E7144">
        <w:rPr>
          <w:rFonts w:ascii="Times New Roman" w:hAnsi="Times New Roman" w:cs="Times New Roman"/>
          <w:szCs w:val="24"/>
        </w:rPr>
        <w:t>students who have been identified by faculty and/or staff as “high risk” of not persisting.  Faculty members report students who have stopped attending classes, reported a crisis to them, are not grasping the course material, or demonstrating behavioral issues.  The AVP and Associate Dean follow up to intervene and may also solicit the involvement from various university stakeholders, including academic advisors.</w:t>
      </w:r>
      <w:r w:rsidR="00875DC6" w:rsidRPr="002E7144">
        <w:rPr>
          <w:rFonts w:ascii="Times New Roman" w:hAnsi="Times New Roman" w:cs="Times New Roman"/>
          <w:szCs w:val="24"/>
        </w:rPr>
        <w:t xml:space="preserve">  </w:t>
      </w:r>
    </w:p>
    <w:p w:rsidR="00783A25" w:rsidRPr="002E7144" w:rsidRDefault="00783A25" w:rsidP="00C82765">
      <w:pPr>
        <w:pStyle w:val="PlainText"/>
        <w:rPr>
          <w:rFonts w:ascii="Times New Roman" w:hAnsi="Times New Roman" w:cs="Times New Roman"/>
          <w:szCs w:val="24"/>
        </w:rPr>
      </w:pPr>
      <w:r w:rsidRPr="002E7144">
        <w:rPr>
          <w:rFonts w:ascii="Times New Roman" w:hAnsi="Times New Roman" w:cs="Times New Roman"/>
          <w:szCs w:val="24"/>
        </w:rPr>
        <w:lastRenderedPageBreak/>
        <w:t>2.</w:t>
      </w:r>
      <w:r w:rsidRPr="002E7144">
        <w:rPr>
          <w:rFonts w:ascii="Times New Roman" w:hAnsi="Times New Roman" w:cs="Times New Roman"/>
          <w:szCs w:val="24"/>
        </w:rPr>
        <w:tab/>
      </w:r>
      <w:r w:rsidRPr="002E7144">
        <w:rPr>
          <w:rFonts w:ascii="Times New Roman" w:hAnsi="Times New Roman" w:cs="Times New Roman"/>
          <w:b/>
          <w:szCs w:val="24"/>
        </w:rPr>
        <w:t>Mid-Term Deficiency Notices</w:t>
      </w:r>
      <w:r w:rsidRPr="002E7144">
        <w:rPr>
          <w:rFonts w:ascii="Times New Roman" w:hAnsi="Times New Roman" w:cs="Times New Roman"/>
          <w:szCs w:val="24"/>
        </w:rPr>
        <w:t xml:space="preserve"> – Midterm notices been in place for several years.  Instructors of main campus courses are asked to identify students who are not passing their courses with a C grade or better.  The </w:t>
      </w:r>
      <w:r w:rsidR="00344F87">
        <w:rPr>
          <w:rFonts w:ascii="Times New Roman" w:hAnsi="Times New Roman" w:cs="Times New Roman"/>
          <w:szCs w:val="24"/>
        </w:rPr>
        <w:t xml:space="preserve">notices are </w:t>
      </w:r>
      <w:r w:rsidRPr="002E7144">
        <w:rPr>
          <w:rFonts w:ascii="Times New Roman" w:hAnsi="Times New Roman" w:cs="Times New Roman"/>
          <w:szCs w:val="24"/>
        </w:rPr>
        <w:t>scheduled to correspond with the midterm exam schedule and are distributed around the 6</w:t>
      </w:r>
      <w:r w:rsidRPr="002E7144">
        <w:rPr>
          <w:rFonts w:ascii="Times New Roman" w:hAnsi="Times New Roman" w:cs="Times New Roman"/>
          <w:szCs w:val="24"/>
          <w:vertAlign w:val="superscript"/>
        </w:rPr>
        <w:t>th</w:t>
      </w:r>
      <w:r w:rsidRPr="002E7144">
        <w:rPr>
          <w:rFonts w:ascii="Times New Roman" w:hAnsi="Times New Roman" w:cs="Times New Roman"/>
          <w:szCs w:val="24"/>
        </w:rPr>
        <w:t xml:space="preserve"> week of each semester.  Instructors provide specific areas of concern including; exam scores, frequent absences, missing assignments and/or inability to manage the rigor of the course(s).  Students who are struggling in courses or who stopped attending are notified.  Individual academic advisors are also notified.  The AVP and Associate Dean follow up to intervene and may also solicit the involvement from various university stakeholders.</w:t>
      </w:r>
    </w:p>
    <w:p w:rsidR="00875DC6" w:rsidRPr="002E7144" w:rsidRDefault="00875DC6" w:rsidP="00C82765">
      <w:pPr>
        <w:pStyle w:val="PlainText"/>
        <w:rPr>
          <w:rFonts w:ascii="Times New Roman" w:hAnsi="Times New Roman" w:cs="Times New Roman"/>
          <w:szCs w:val="24"/>
        </w:rPr>
      </w:pPr>
    </w:p>
    <w:p w:rsidR="00875DC6" w:rsidRPr="002E7144" w:rsidRDefault="00875DC6" w:rsidP="00C82765">
      <w:pPr>
        <w:pStyle w:val="PlainText"/>
        <w:rPr>
          <w:rFonts w:ascii="Times New Roman" w:hAnsi="Times New Roman" w:cs="Times New Roman"/>
          <w:szCs w:val="24"/>
        </w:rPr>
      </w:pPr>
      <w:r w:rsidRPr="002E7144">
        <w:rPr>
          <w:rFonts w:ascii="Times New Roman" w:hAnsi="Times New Roman" w:cs="Times New Roman"/>
          <w:szCs w:val="24"/>
        </w:rPr>
        <w:tab/>
        <w:t>The Midterm deficiency process has evolved from a manual process to one that is entirely automated in handing over 300 courses each semester.  The Banner-based midterm module replaces a midterm report process that was handled entirely by hand.  The new midterm report will help AAO to spend its time focusing on intervention and retention efforts instead of dissemination of faculty feedback rosters and student progress reports.  The new module improves the way that instructors notify students whom they consider as “at-risk” of failing individual courses.</w:t>
      </w:r>
    </w:p>
    <w:p w:rsidR="00783A25" w:rsidRPr="002E7144" w:rsidRDefault="00783A25" w:rsidP="00C82765">
      <w:pPr>
        <w:pStyle w:val="PlainText"/>
        <w:rPr>
          <w:rFonts w:ascii="Times New Roman" w:hAnsi="Times New Roman" w:cs="Times New Roman"/>
          <w:szCs w:val="24"/>
        </w:rPr>
      </w:pPr>
    </w:p>
    <w:p w:rsidR="00783A25" w:rsidRPr="002E7144" w:rsidRDefault="00783A25" w:rsidP="00C82765">
      <w:pPr>
        <w:pStyle w:val="PlainText"/>
        <w:rPr>
          <w:rFonts w:ascii="Times New Roman" w:hAnsi="Times New Roman" w:cs="Times New Roman"/>
          <w:szCs w:val="24"/>
        </w:rPr>
      </w:pPr>
      <w:r w:rsidRPr="002E7144">
        <w:rPr>
          <w:rFonts w:ascii="Times New Roman" w:hAnsi="Times New Roman" w:cs="Times New Roman"/>
          <w:szCs w:val="24"/>
        </w:rPr>
        <w:t>3.</w:t>
      </w:r>
      <w:r w:rsidRPr="002E7144">
        <w:rPr>
          <w:rFonts w:ascii="Times New Roman" w:hAnsi="Times New Roman" w:cs="Times New Roman"/>
          <w:szCs w:val="24"/>
        </w:rPr>
        <w:tab/>
      </w:r>
      <w:r w:rsidRPr="002E7144">
        <w:rPr>
          <w:rFonts w:ascii="Times New Roman" w:hAnsi="Times New Roman" w:cs="Times New Roman"/>
          <w:b/>
          <w:szCs w:val="24"/>
        </w:rPr>
        <w:t>CAPP</w:t>
      </w:r>
      <w:r w:rsidRPr="002E7144">
        <w:rPr>
          <w:rFonts w:ascii="Times New Roman" w:hAnsi="Times New Roman" w:cs="Times New Roman"/>
          <w:szCs w:val="24"/>
        </w:rPr>
        <w:t xml:space="preserve"> – the Office of the Registrar has developed a degree audit program that is now available to students online (</w:t>
      </w:r>
      <w:proofErr w:type="spellStart"/>
      <w:r w:rsidRPr="002E7144">
        <w:rPr>
          <w:rFonts w:ascii="Times New Roman" w:hAnsi="Times New Roman" w:cs="Times New Roman"/>
          <w:szCs w:val="24"/>
        </w:rPr>
        <w:t>WebCAPP</w:t>
      </w:r>
      <w:proofErr w:type="spellEnd"/>
      <w:r w:rsidRPr="002E7144">
        <w:rPr>
          <w:rFonts w:ascii="Times New Roman" w:hAnsi="Times New Roman" w:cs="Times New Roman"/>
          <w:szCs w:val="24"/>
        </w:rPr>
        <w:t xml:space="preserve">).  (Web)CAPP provides students with current information on their progress toward degree completion.  Based on the student’s selected major, the CAPP report identifies those classes that are being applied in fulfillment of the major.  CAPP reports are tied to each student’s catalog and degree objectives.  As students’ plans change (and are reported to </w:t>
      </w:r>
      <w:r w:rsidR="00385EE5" w:rsidRPr="002E7144">
        <w:rPr>
          <w:rFonts w:ascii="Times New Roman" w:hAnsi="Times New Roman" w:cs="Times New Roman"/>
          <w:szCs w:val="24"/>
        </w:rPr>
        <w:t>AAO</w:t>
      </w:r>
      <w:r w:rsidRPr="002E7144">
        <w:rPr>
          <w:rFonts w:ascii="Times New Roman" w:hAnsi="Times New Roman" w:cs="Times New Roman"/>
          <w:szCs w:val="24"/>
        </w:rPr>
        <w:t xml:space="preserve">), so do CAPP reports.  All CAPP reports include progress information in General Education and other degree requirements that are stipulated in the catalog of record.     </w:t>
      </w:r>
    </w:p>
    <w:p w:rsidR="00783A25" w:rsidRPr="002E7144" w:rsidRDefault="00783A25" w:rsidP="00C82765">
      <w:pPr>
        <w:pStyle w:val="PlainText"/>
        <w:rPr>
          <w:rFonts w:ascii="Times New Roman" w:hAnsi="Times New Roman" w:cs="Times New Roman"/>
          <w:szCs w:val="24"/>
        </w:rPr>
      </w:pPr>
      <w:r w:rsidRPr="002E7144">
        <w:rPr>
          <w:rFonts w:ascii="Times New Roman" w:hAnsi="Times New Roman" w:cs="Times New Roman"/>
          <w:szCs w:val="24"/>
        </w:rPr>
        <w:t xml:space="preserve">  </w:t>
      </w:r>
    </w:p>
    <w:p w:rsidR="00783A25" w:rsidRPr="002E7144" w:rsidRDefault="00783A25" w:rsidP="00C82765">
      <w:pPr>
        <w:pStyle w:val="PlainText"/>
        <w:rPr>
          <w:rFonts w:ascii="Times New Roman" w:hAnsi="Times New Roman" w:cs="Times New Roman"/>
          <w:szCs w:val="24"/>
        </w:rPr>
      </w:pPr>
      <w:r w:rsidRPr="002E7144">
        <w:rPr>
          <w:rFonts w:ascii="Times New Roman" w:hAnsi="Times New Roman" w:cs="Times New Roman"/>
          <w:szCs w:val="24"/>
        </w:rPr>
        <w:t>4.</w:t>
      </w:r>
      <w:r w:rsidRPr="002E7144">
        <w:rPr>
          <w:rFonts w:ascii="Times New Roman" w:hAnsi="Times New Roman" w:cs="Times New Roman"/>
          <w:szCs w:val="24"/>
        </w:rPr>
        <w:tab/>
      </w:r>
      <w:r w:rsidRPr="002E7144">
        <w:rPr>
          <w:rFonts w:ascii="Times New Roman" w:hAnsi="Times New Roman" w:cs="Times New Roman"/>
          <w:b/>
          <w:szCs w:val="24"/>
        </w:rPr>
        <w:t>Academic Probation Reports</w:t>
      </w:r>
      <w:r w:rsidRPr="002E7144">
        <w:rPr>
          <w:rFonts w:ascii="Times New Roman" w:hAnsi="Times New Roman" w:cs="Times New Roman"/>
          <w:szCs w:val="24"/>
        </w:rPr>
        <w:t xml:space="preserve"> – all students who have made unsatisfactory academic progress at the end of each semester are notified by </w:t>
      </w:r>
      <w:r w:rsidR="00385EE5" w:rsidRPr="002E7144">
        <w:rPr>
          <w:rFonts w:ascii="Times New Roman" w:hAnsi="Times New Roman" w:cs="Times New Roman"/>
          <w:szCs w:val="24"/>
        </w:rPr>
        <w:t>AAO</w:t>
      </w:r>
      <w:r w:rsidRPr="002E7144">
        <w:rPr>
          <w:rFonts w:ascii="Times New Roman" w:hAnsi="Times New Roman" w:cs="Times New Roman"/>
          <w:szCs w:val="24"/>
        </w:rPr>
        <w:t xml:space="preserve"> by postal mail, with a copy of the report sent to their academic advisor and other university constituencies on a need-to-know basis.  The AVP or Associate Dean </w:t>
      </w:r>
      <w:proofErr w:type="gramStart"/>
      <w:r w:rsidRPr="002E7144">
        <w:rPr>
          <w:rFonts w:ascii="Times New Roman" w:hAnsi="Times New Roman" w:cs="Times New Roman"/>
          <w:szCs w:val="24"/>
        </w:rPr>
        <w:t>schedule</w:t>
      </w:r>
      <w:proofErr w:type="gramEnd"/>
      <w:r w:rsidRPr="002E7144">
        <w:rPr>
          <w:rFonts w:ascii="Times New Roman" w:hAnsi="Times New Roman" w:cs="Times New Roman"/>
          <w:szCs w:val="24"/>
        </w:rPr>
        <w:t xml:space="preserve"> individual meetings with each student to identify the challenges that may be affecting the</w:t>
      </w:r>
      <w:r w:rsidR="00344F87">
        <w:rPr>
          <w:rFonts w:ascii="Times New Roman" w:hAnsi="Times New Roman" w:cs="Times New Roman"/>
          <w:szCs w:val="24"/>
        </w:rPr>
        <w:t xml:space="preserve">ir academic </w:t>
      </w:r>
      <w:r w:rsidRPr="002E7144">
        <w:rPr>
          <w:rFonts w:ascii="Times New Roman" w:hAnsi="Times New Roman" w:cs="Times New Roman"/>
          <w:szCs w:val="24"/>
        </w:rPr>
        <w:t>performanc</w:t>
      </w:r>
      <w:r w:rsidR="00875DC6" w:rsidRPr="002E7144">
        <w:rPr>
          <w:rFonts w:ascii="Times New Roman" w:hAnsi="Times New Roman" w:cs="Times New Roman"/>
          <w:szCs w:val="24"/>
        </w:rPr>
        <w:t>e.</w:t>
      </w:r>
    </w:p>
    <w:p w:rsidR="00875DC6" w:rsidRPr="002E7144" w:rsidRDefault="00875DC6" w:rsidP="00C82765">
      <w:pPr>
        <w:pStyle w:val="PlainText"/>
        <w:rPr>
          <w:rFonts w:ascii="Times New Roman" w:hAnsi="Times New Roman" w:cs="Times New Roman"/>
          <w:szCs w:val="24"/>
        </w:rPr>
      </w:pPr>
    </w:p>
    <w:p w:rsidR="00875DC6" w:rsidRPr="002E7144" w:rsidRDefault="00875DC6" w:rsidP="00C82765">
      <w:pPr>
        <w:pStyle w:val="PlainText"/>
        <w:rPr>
          <w:rFonts w:ascii="Times New Roman" w:hAnsi="Times New Roman" w:cs="Times New Roman"/>
          <w:szCs w:val="24"/>
        </w:rPr>
      </w:pPr>
      <w:r w:rsidRPr="002E7144">
        <w:rPr>
          <w:rFonts w:ascii="Times New Roman" w:hAnsi="Times New Roman" w:cs="Times New Roman"/>
          <w:szCs w:val="24"/>
        </w:rPr>
        <w:tab/>
        <w:t>AAO is considering ways to notify students electronically, shiftin</w:t>
      </w:r>
      <w:r w:rsidR="007226AE" w:rsidRPr="002E7144">
        <w:rPr>
          <w:rFonts w:ascii="Times New Roman" w:hAnsi="Times New Roman" w:cs="Times New Roman"/>
          <w:szCs w:val="24"/>
        </w:rPr>
        <w:t>g from a manual to an automated process.</w:t>
      </w:r>
    </w:p>
    <w:p w:rsidR="00783A25" w:rsidRPr="002E7144" w:rsidRDefault="00783A25" w:rsidP="00C82765">
      <w:pPr>
        <w:pStyle w:val="PlainText"/>
        <w:rPr>
          <w:rFonts w:ascii="Times New Roman" w:hAnsi="Times New Roman" w:cs="Times New Roman"/>
          <w:szCs w:val="24"/>
        </w:rPr>
      </w:pPr>
    </w:p>
    <w:p w:rsidR="00783A25" w:rsidRPr="002E7144" w:rsidRDefault="00783A25" w:rsidP="00C82765">
      <w:pPr>
        <w:pStyle w:val="PlainText"/>
        <w:rPr>
          <w:rFonts w:ascii="Times New Roman" w:hAnsi="Times New Roman" w:cs="Times New Roman"/>
          <w:szCs w:val="24"/>
        </w:rPr>
      </w:pPr>
      <w:r w:rsidRPr="002E7144">
        <w:rPr>
          <w:rFonts w:ascii="Times New Roman" w:hAnsi="Times New Roman" w:cs="Times New Roman"/>
          <w:szCs w:val="24"/>
        </w:rPr>
        <w:t>5.</w:t>
      </w:r>
      <w:r w:rsidRPr="002E7144">
        <w:rPr>
          <w:rFonts w:ascii="Times New Roman" w:hAnsi="Times New Roman" w:cs="Times New Roman"/>
          <w:szCs w:val="24"/>
        </w:rPr>
        <w:tab/>
      </w:r>
      <w:r w:rsidRPr="002E7144">
        <w:rPr>
          <w:rFonts w:ascii="Times New Roman" w:hAnsi="Times New Roman" w:cs="Times New Roman"/>
          <w:b/>
          <w:szCs w:val="24"/>
        </w:rPr>
        <w:t>Academic Disqualification Reports</w:t>
      </w:r>
      <w:r w:rsidRPr="002E7144">
        <w:rPr>
          <w:rFonts w:ascii="Times New Roman" w:hAnsi="Times New Roman" w:cs="Times New Roman"/>
          <w:szCs w:val="24"/>
        </w:rPr>
        <w:t xml:space="preserve"> – all students who have made unsatisfactory academic progress for the second semester are notified by </w:t>
      </w:r>
      <w:r w:rsidR="00385EE5" w:rsidRPr="002E7144">
        <w:rPr>
          <w:rFonts w:ascii="Times New Roman" w:hAnsi="Times New Roman" w:cs="Times New Roman"/>
          <w:szCs w:val="24"/>
        </w:rPr>
        <w:t>AAO</w:t>
      </w:r>
      <w:r w:rsidRPr="002E7144">
        <w:rPr>
          <w:rFonts w:ascii="Times New Roman" w:hAnsi="Times New Roman" w:cs="Times New Roman"/>
          <w:szCs w:val="24"/>
        </w:rPr>
        <w:t xml:space="preserve"> by postal mail that they have been disqualified, with a copy of the report sent to their academic advisor and other university constituencies on a need-to-know basis.  The AVP or Associate Dean </w:t>
      </w:r>
      <w:proofErr w:type="gramStart"/>
      <w:r w:rsidRPr="002E7144">
        <w:rPr>
          <w:rFonts w:ascii="Times New Roman" w:hAnsi="Times New Roman" w:cs="Times New Roman"/>
          <w:szCs w:val="24"/>
        </w:rPr>
        <w:t>schedule</w:t>
      </w:r>
      <w:proofErr w:type="gramEnd"/>
      <w:r w:rsidRPr="002E7144">
        <w:rPr>
          <w:rFonts w:ascii="Times New Roman" w:hAnsi="Times New Roman" w:cs="Times New Roman"/>
          <w:szCs w:val="24"/>
        </w:rPr>
        <w:t xml:space="preserve"> individual appointments with each student to discuss how to rehabilitate their grade point average so that s/he can restore good academic standing.  In some cases, it is possible to rehabilitate the GPA at La Verne.  In other cases, it is necessary for the student to attend a community college and return to La Verne following a leave of absence.  In severe cases, the AVP or Associate Dean may deny appeals for academic reinstatement and require students to leave the university for </w:t>
      </w:r>
      <w:r w:rsidR="007226AE" w:rsidRPr="002E7144">
        <w:rPr>
          <w:rFonts w:ascii="Times New Roman" w:hAnsi="Times New Roman" w:cs="Times New Roman"/>
          <w:szCs w:val="24"/>
        </w:rPr>
        <w:t>up to two consecutive semesters to demonstrate the ability to be successful by taking courses elsewhere and then reapply for reinstatement.</w:t>
      </w:r>
    </w:p>
    <w:p w:rsidR="007226AE" w:rsidRPr="002E7144" w:rsidRDefault="007226AE" w:rsidP="00C82765">
      <w:pPr>
        <w:pStyle w:val="PlainText"/>
        <w:rPr>
          <w:rFonts w:ascii="Times New Roman" w:hAnsi="Times New Roman" w:cs="Times New Roman"/>
          <w:szCs w:val="24"/>
        </w:rPr>
      </w:pPr>
    </w:p>
    <w:p w:rsidR="00783A25" w:rsidRPr="002E7144" w:rsidRDefault="007226AE" w:rsidP="007226AE">
      <w:pPr>
        <w:pStyle w:val="PlainText"/>
        <w:ind w:firstLine="720"/>
        <w:rPr>
          <w:rFonts w:ascii="Times New Roman" w:hAnsi="Times New Roman" w:cs="Times New Roman"/>
          <w:szCs w:val="24"/>
        </w:rPr>
      </w:pPr>
      <w:r w:rsidRPr="002E7144">
        <w:rPr>
          <w:rFonts w:ascii="Times New Roman" w:hAnsi="Times New Roman" w:cs="Times New Roman"/>
          <w:szCs w:val="24"/>
        </w:rPr>
        <w:t>AAO is considering ways to notify students electronically, shifting from a manual to an automated process.</w:t>
      </w:r>
    </w:p>
    <w:p w:rsidR="007226AE" w:rsidRPr="002E7144" w:rsidRDefault="007226AE" w:rsidP="007226AE">
      <w:pPr>
        <w:pStyle w:val="PlainText"/>
        <w:ind w:firstLine="720"/>
        <w:rPr>
          <w:rFonts w:ascii="Times New Roman" w:hAnsi="Times New Roman" w:cs="Times New Roman"/>
          <w:szCs w:val="24"/>
        </w:rPr>
      </w:pPr>
    </w:p>
    <w:p w:rsidR="00783A25" w:rsidRPr="002E7144" w:rsidRDefault="00783A25" w:rsidP="00C82765">
      <w:pPr>
        <w:pStyle w:val="PlainText"/>
        <w:rPr>
          <w:rFonts w:ascii="Times New Roman" w:hAnsi="Times New Roman" w:cs="Times New Roman"/>
          <w:szCs w:val="24"/>
        </w:rPr>
      </w:pPr>
      <w:r w:rsidRPr="002E7144">
        <w:rPr>
          <w:rFonts w:ascii="Times New Roman" w:hAnsi="Times New Roman" w:cs="Times New Roman"/>
          <w:szCs w:val="24"/>
        </w:rPr>
        <w:t>6.</w:t>
      </w:r>
      <w:r w:rsidRPr="002E7144">
        <w:rPr>
          <w:rFonts w:ascii="Times New Roman" w:hAnsi="Times New Roman" w:cs="Times New Roman"/>
          <w:szCs w:val="24"/>
        </w:rPr>
        <w:tab/>
      </w:r>
      <w:r w:rsidRPr="002E7144">
        <w:rPr>
          <w:rFonts w:ascii="Times New Roman" w:hAnsi="Times New Roman" w:cs="Times New Roman"/>
          <w:b/>
          <w:szCs w:val="24"/>
        </w:rPr>
        <w:t>Withdrawals and Leave of Absence</w:t>
      </w:r>
      <w:r w:rsidRPr="002E7144">
        <w:rPr>
          <w:rFonts w:ascii="Times New Roman" w:hAnsi="Times New Roman" w:cs="Times New Roman"/>
          <w:szCs w:val="24"/>
        </w:rPr>
        <w:t xml:space="preserve"> – all students who visit the Offices of Advising or Registrar with a request to withdraw are asked to complete a form that includes </w:t>
      </w:r>
      <w:r w:rsidR="003E60F0" w:rsidRPr="002E7144">
        <w:rPr>
          <w:rFonts w:ascii="Times New Roman" w:hAnsi="Times New Roman" w:cs="Times New Roman"/>
          <w:szCs w:val="24"/>
        </w:rPr>
        <w:t xml:space="preserve">clearances </w:t>
      </w:r>
      <w:r w:rsidRPr="002E7144">
        <w:rPr>
          <w:rFonts w:ascii="Times New Roman" w:hAnsi="Times New Roman" w:cs="Times New Roman"/>
          <w:szCs w:val="24"/>
        </w:rPr>
        <w:t xml:space="preserve">from the Office of the Registrar, Student Accounts, </w:t>
      </w:r>
      <w:r w:rsidR="003E60F0" w:rsidRPr="002E7144">
        <w:rPr>
          <w:rFonts w:ascii="Times New Roman" w:hAnsi="Times New Roman" w:cs="Times New Roman"/>
          <w:szCs w:val="24"/>
        </w:rPr>
        <w:t xml:space="preserve">and </w:t>
      </w:r>
      <w:r w:rsidRPr="002E7144">
        <w:rPr>
          <w:rFonts w:ascii="Times New Roman" w:hAnsi="Times New Roman" w:cs="Times New Roman"/>
          <w:szCs w:val="24"/>
        </w:rPr>
        <w:t xml:space="preserve">Financial Aid, </w:t>
      </w:r>
      <w:r w:rsidR="003E60F0" w:rsidRPr="002E7144">
        <w:rPr>
          <w:rFonts w:ascii="Times New Roman" w:hAnsi="Times New Roman" w:cs="Times New Roman"/>
          <w:szCs w:val="24"/>
        </w:rPr>
        <w:t xml:space="preserve">concluding with an exit interview with </w:t>
      </w:r>
      <w:r w:rsidR="00385EE5" w:rsidRPr="002E7144">
        <w:rPr>
          <w:rFonts w:ascii="Times New Roman" w:hAnsi="Times New Roman" w:cs="Times New Roman"/>
          <w:szCs w:val="24"/>
        </w:rPr>
        <w:t>AAO</w:t>
      </w:r>
      <w:r w:rsidR="003E60F0" w:rsidRPr="002E7144">
        <w:rPr>
          <w:rFonts w:ascii="Times New Roman" w:hAnsi="Times New Roman" w:cs="Times New Roman"/>
          <w:szCs w:val="24"/>
        </w:rPr>
        <w:t xml:space="preserve"> </w:t>
      </w:r>
      <w:r w:rsidRPr="002E7144">
        <w:rPr>
          <w:rFonts w:ascii="Times New Roman" w:hAnsi="Times New Roman" w:cs="Times New Roman"/>
          <w:szCs w:val="24"/>
        </w:rPr>
        <w:t xml:space="preserve">AVP or Associate Dean.  The AVP or Associate Dean will meet individually with each student to try to resolve any problem he or she may be facing.  The AVP or Associate Dean will inquire with students about why s/he has decided to take a leave of absence or withdraw permanently from the university.  They help students to consider all possible options and implications that are associated with leaves of absence and withdrawals.  The AVP and Associate Dean will make every effort to retain students who are considering withdrawing permanently from the university by addressing the students’ concerns which may have impacted their decisions to withdraw from the university.  </w:t>
      </w:r>
    </w:p>
    <w:p w:rsidR="00783A25" w:rsidRPr="002E7144" w:rsidRDefault="00783A25" w:rsidP="00C82765">
      <w:pPr>
        <w:pStyle w:val="PlainText"/>
        <w:rPr>
          <w:rFonts w:ascii="Times New Roman" w:hAnsi="Times New Roman" w:cs="Times New Roman"/>
          <w:szCs w:val="24"/>
        </w:rPr>
      </w:pPr>
    </w:p>
    <w:p w:rsidR="00783A25" w:rsidRPr="002E7144" w:rsidRDefault="00783A25" w:rsidP="00C82765">
      <w:pPr>
        <w:pStyle w:val="PlainText"/>
        <w:rPr>
          <w:rFonts w:ascii="Times New Roman" w:hAnsi="Times New Roman" w:cs="Times New Roman"/>
          <w:szCs w:val="24"/>
        </w:rPr>
      </w:pPr>
      <w:r w:rsidRPr="002E7144">
        <w:rPr>
          <w:rFonts w:ascii="Times New Roman" w:hAnsi="Times New Roman" w:cs="Times New Roman"/>
          <w:szCs w:val="24"/>
        </w:rPr>
        <w:t>7.</w:t>
      </w:r>
      <w:r w:rsidRPr="002E7144">
        <w:rPr>
          <w:rFonts w:ascii="Times New Roman" w:hAnsi="Times New Roman" w:cs="Times New Roman"/>
          <w:szCs w:val="24"/>
        </w:rPr>
        <w:tab/>
      </w:r>
      <w:r w:rsidRPr="002E7144">
        <w:rPr>
          <w:rFonts w:ascii="Times New Roman" w:hAnsi="Times New Roman" w:cs="Times New Roman"/>
          <w:b/>
          <w:szCs w:val="24"/>
        </w:rPr>
        <w:t>Early Registration</w:t>
      </w:r>
      <w:r w:rsidRPr="002E7144">
        <w:rPr>
          <w:rFonts w:ascii="Times New Roman" w:hAnsi="Times New Roman" w:cs="Times New Roman"/>
          <w:szCs w:val="24"/>
        </w:rPr>
        <w:t xml:space="preserve"> – </w:t>
      </w:r>
      <w:r w:rsidR="00385EE5" w:rsidRPr="002E7144">
        <w:rPr>
          <w:rFonts w:ascii="Times New Roman" w:hAnsi="Times New Roman" w:cs="Times New Roman"/>
          <w:szCs w:val="24"/>
        </w:rPr>
        <w:t>AAO</w:t>
      </w:r>
      <w:r w:rsidRPr="002E7144">
        <w:rPr>
          <w:rFonts w:ascii="Times New Roman" w:hAnsi="Times New Roman" w:cs="Times New Roman"/>
          <w:szCs w:val="24"/>
        </w:rPr>
        <w:t xml:space="preserve"> begins preparing students to register for the upcoming semester about half-way into the current semester.  </w:t>
      </w:r>
      <w:r w:rsidR="00385EE5" w:rsidRPr="002E7144">
        <w:rPr>
          <w:rFonts w:ascii="Times New Roman" w:hAnsi="Times New Roman" w:cs="Times New Roman"/>
          <w:szCs w:val="24"/>
        </w:rPr>
        <w:t>AAO</w:t>
      </w:r>
      <w:r w:rsidRPr="002E7144">
        <w:rPr>
          <w:rFonts w:ascii="Times New Roman" w:hAnsi="Times New Roman" w:cs="Times New Roman"/>
          <w:szCs w:val="24"/>
        </w:rPr>
        <w:t xml:space="preserve"> reaches out and notifies students about the importance of and to prepare for advising and registration appointments.  Each semester students are given a window of time to meet with his or her academic advisor, plan out their course schedule for the next semester, and to obtain the advisor approval code.  Students are encouraged to register during their registration appointment days and times for next semester’s classes, gaining access only with the advisor approval code.  Registration is “open” after the appointment days have lapsed.  Advance notices by </w:t>
      </w:r>
      <w:r w:rsidR="00385EE5" w:rsidRPr="002E7144">
        <w:rPr>
          <w:rFonts w:ascii="Times New Roman" w:hAnsi="Times New Roman" w:cs="Times New Roman"/>
          <w:szCs w:val="24"/>
        </w:rPr>
        <w:t>AAO</w:t>
      </w:r>
      <w:r w:rsidRPr="002E7144">
        <w:rPr>
          <w:rFonts w:ascii="Times New Roman" w:hAnsi="Times New Roman" w:cs="Times New Roman"/>
          <w:szCs w:val="24"/>
        </w:rPr>
        <w:t xml:space="preserve"> and the necessity for </w:t>
      </w:r>
      <w:r w:rsidR="007226AE" w:rsidRPr="002E7144">
        <w:rPr>
          <w:rFonts w:ascii="Times New Roman" w:hAnsi="Times New Roman" w:cs="Times New Roman"/>
          <w:szCs w:val="24"/>
        </w:rPr>
        <w:t>advisor approval code (AA</w:t>
      </w:r>
      <w:r w:rsidRPr="002E7144">
        <w:rPr>
          <w:rFonts w:ascii="Times New Roman" w:hAnsi="Times New Roman" w:cs="Times New Roman"/>
          <w:szCs w:val="24"/>
        </w:rPr>
        <w:t>C</w:t>
      </w:r>
      <w:r w:rsidR="007226AE" w:rsidRPr="002E7144">
        <w:rPr>
          <w:rFonts w:ascii="Times New Roman" w:hAnsi="Times New Roman" w:cs="Times New Roman"/>
          <w:szCs w:val="24"/>
        </w:rPr>
        <w:t>)</w:t>
      </w:r>
      <w:r w:rsidRPr="002E7144">
        <w:rPr>
          <w:rFonts w:ascii="Times New Roman" w:hAnsi="Times New Roman" w:cs="Times New Roman"/>
          <w:szCs w:val="24"/>
        </w:rPr>
        <w:t xml:space="preserve"> (assigned only by advisors) help to ensure that each student has met with an academic advisor and is making progress toward graduation.</w:t>
      </w:r>
    </w:p>
    <w:p w:rsidR="00783A25" w:rsidRPr="002E7144" w:rsidRDefault="00783A25" w:rsidP="00C82765">
      <w:pPr>
        <w:pStyle w:val="PlainText"/>
        <w:rPr>
          <w:rFonts w:ascii="Times New Roman" w:hAnsi="Times New Roman" w:cs="Times New Roman"/>
          <w:szCs w:val="24"/>
        </w:rPr>
      </w:pPr>
    </w:p>
    <w:p w:rsidR="00783A25" w:rsidRPr="002E7144" w:rsidRDefault="00783A25" w:rsidP="00C82765">
      <w:pPr>
        <w:pStyle w:val="PlainText"/>
        <w:rPr>
          <w:rFonts w:ascii="Times New Roman" w:hAnsi="Times New Roman" w:cs="Times New Roman"/>
          <w:szCs w:val="24"/>
        </w:rPr>
      </w:pPr>
      <w:r w:rsidRPr="002E7144">
        <w:rPr>
          <w:rFonts w:ascii="Times New Roman" w:hAnsi="Times New Roman" w:cs="Times New Roman"/>
          <w:szCs w:val="24"/>
        </w:rPr>
        <w:t>8.</w:t>
      </w:r>
      <w:r w:rsidRPr="002E7144">
        <w:rPr>
          <w:rFonts w:ascii="Times New Roman" w:hAnsi="Times New Roman" w:cs="Times New Roman"/>
          <w:szCs w:val="24"/>
        </w:rPr>
        <w:tab/>
      </w:r>
      <w:r w:rsidRPr="002E7144">
        <w:rPr>
          <w:rFonts w:ascii="Times New Roman" w:hAnsi="Times New Roman" w:cs="Times New Roman"/>
          <w:b/>
          <w:szCs w:val="24"/>
        </w:rPr>
        <w:t>Non-Registered</w:t>
      </w:r>
      <w:r w:rsidRPr="002E7144">
        <w:rPr>
          <w:rFonts w:ascii="Times New Roman" w:hAnsi="Times New Roman" w:cs="Times New Roman"/>
          <w:szCs w:val="24"/>
        </w:rPr>
        <w:t xml:space="preserve"> – About two weeks after registration opens</w:t>
      </w:r>
      <w:r w:rsidR="004339F2" w:rsidRPr="002E7144">
        <w:rPr>
          <w:rFonts w:ascii="Times New Roman" w:hAnsi="Times New Roman" w:cs="Times New Roman"/>
          <w:szCs w:val="24"/>
        </w:rPr>
        <w:t xml:space="preserve"> each semester</w:t>
      </w:r>
      <w:r w:rsidRPr="002E7144">
        <w:rPr>
          <w:rFonts w:ascii="Times New Roman" w:hAnsi="Times New Roman" w:cs="Times New Roman"/>
          <w:szCs w:val="24"/>
        </w:rPr>
        <w:t xml:space="preserve">, </w:t>
      </w:r>
      <w:r w:rsidR="00385EE5" w:rsidRPr="002E7144">
        <w:rPr>
          <w:rFonts w:ascii="Times New Roman" w:hAnsi="Times New Roman" w:cs="Times New Roman"/>
          <w:szCs w:val="24"/>
        </w:rPr>
        <w:t>AAO</w:t>
      </w:r>
      <w:r w:rsidRPr="002E7144">
        <w:rPr>
          <w:rFonts w:ascii="Times New Roman" w:hAnsi="Times New Roman" w:cs="Times New Roman"/>
          <w:szCs w:val="24"/>
        </w:rPr>
        <w:t xml:space="preserve"> identifies continuing students who did not register for the upcoming semester.  The student lists are divided between students who have back balances and have a financial hold and students who do not have back balances or holds.  </w:t>
      </w:r>
      <w:r w:rsidR="00385EE5" w:rsidRPr="002E7144">
        <w:rPr>
          <w:rFonts w:ascii="Times New Roman" w:hAnsi="Times New Roman" w:cs="Times New Roman"/>
          <w:szCs w:val="24"/>
        </w:rPr>
        <w:t>AAO</w:t>
      </w:r>
      <w:r w:rsidRPr="002E7144">
        <w:rPr>
          <w:rFonts w:ascii="Times New Roman" w:hAnsi="Times New Roman" w:cs="Times New Roman"/>
          <w:szCs w:val="24"/>
        </w:rPr>
        <w:t xml:space="preserve"> communicates with students who have not registered by email and will correspond with those who </w:t>
      </w:r>
      <w:r w:rsidR="004339F2" w:rsidRPr="002E7144">
        <w:rPr>
          <w:rFonts w:ascii="Times New Roman" w:hAnsi="Times New Roman" w:cs="Times New Roman"/>
          <w:szCs w:val="24"/>
        </w:rPr>
        <w:t>reply</w:t>
      </w:r>
      <w:r w:rsidRPr="002E7144">
        <w:rPr>
          <w:rFonts w:ascii="Times New Roman" w:hAnsi="Times New Roman" w:cs="Times New Roman"/>
          <w:szCs w:val="24"/>
        </w:rPr>
        <w:t xml:space="preserve"> by making referrals to the Offices of Financial and/or Student Accounts</w:t>
      </w:r>
      <w:r w:rsidR="004339F2" w:rsidRPr="002E7144">
        <w:rPr>
          <w:rFonts w:ascii="Times New Roman" w:hAnsi="Times New Roman" w:cs="Times New Roman"/>
          <w:szCs w:val="24"/>
        </w:rPr>
        <w:t>, as needed</w:t>
      </w:r>
      <w:r w:rsidRPr="002E7144">
        <w:rPr>
          <w:rFonts w:ascii="Times New Roman" w:hAnsi="Times New Roman" w:cs="Times New Roman"/>
          <w:szCs w:val="24"/>
        </w:rPr>
        <w:t xml:space="preserve">.  </w:t>
      </w:r>
      <w:r w:rsidR="00385EE5" w:rsidRPr="002E7144">
        <w:rPr>
          <w:rFonts w:ascii="Times New Roman" w:hAnsi="Times New Roman" w:cs="Times New Roman"/>
          <w:szCs w:val="24"/>
        </w:rPr>
        <w:t>AAO</w:t>
      </w:r>
      <w:r w:rsidRPr="002E7144">
        <w:rPr>
          <w:rFonts w:ascii="Times New Roman" w:hAnsi="Times New Roman" w:cs="Times New Roman"/>
          <w:szCs w:val="24"/>
        </w:rPr>
        <w:t xml:space="preserve"> follow</w:t>
      </w:r>
      <w:r w:rsidR="004339F2" w:rsidRPr="002E7144">
        <w:rPr>
          <w:rFonts w:ascii="Times New Roman" w:hAnsi="Times New Roman" w:cs="Times New Roman"/>
          <w:szCs w:val="24"/>
        </w:rPr>
        <w:t>s</w:t>
      </w:r>
      <w:r w:rsidRPr="002E7144">
        <w:rPr>
          <w:rFonts w:ascii="Times New Roman" w:hAnsi="Times New Roman" w:cs="Times New Roman"/>
          <w:szCs w:val="24"/>
        </w:rPr>
        <w:t>-up with letters to their homes and</w:t>
      </w:r>
      <w:r w:rsidR="004339F2" w:rsidRPr="002E7144">
        <w:rPr>
          <w:rFonts w:ascii="Times New Roman" w:hAnsi="Times New Roman" w:cs="Times New Roman"/>
          <w:szCs w:val="24"/>
        </w:rPr>
        <w:t xml:space="preserve"> makes </w:t>
      </w:r>
      <w:r w:rsidRPr="002E7144">
        <w:rPr>
          <w:rFonts w:ascii="Times New Roman" w:hAnsi="Times New Roman" w:cs="Times New Roman"/>
          <w:szCs w:val="24"/>
        </w:rPr>
        <w:t xml:space="preserve">phone calls </w:t>
      </w:r>
      <w:r w:rsidR="004339F2" w:rsidRPr="002E7144">
        <w:rPr>
          <w:rFonts w:ascii="Times New Roman" w:hAnsi="Times New Roman" w:cs="Times New Roman"/>
          <w:szCs w:val="24"/>
        </w:rPr>
        <w:t xml:space="preserve">to </w:t>
      </w:r>
      <w:r w:rsidRPr="002E7144">
        <w:rPr>
          <w:rFonts w:ascii="Times New Roman" w:hAnsi="Times New Roman" w:cs="Times New Roman"/>
          <w:szCs w:val="24"/>
        </w:rPr>
        <w:t xml:space="preserve">students to </w:t>
      </w:r>
      <w:r w:rsidR="004339F2" w:rsidRPr="002E7144">
        <w:rPr>
          <w:rFonts w:ascii="Times New Roman" w:hAnsi="Times New Roman" w:cs="Times New Roman"/>
          <w:szCs w:val="24"/>
        </w:rPr>
        <w:t>inquire about their enrollment plans, to make referrals, or to resolve any non-</w:t>
      </w:r>
      <w:r w:rsidRPr="002E7144">
        <w:rPr>
          <w:rFonts w:ascii="Times New Roman" w:hAnsi="Times New Roman" w:cs="Times New Roman"/>
          <w:szCs w:val="24"/>
        </w:rPr>
        <w:t>financial issues they may be experiencing.</w:t>
      </w:r>
    </w:p>
    <w:p w:rsidR="00783A25" w:rsidRPr="002E7144" w:rsidRDefault="00783A25" w:rsidP="00C82765">
      <w:pPr>
        <w:pStyle w:val="PlainText"/>
        <w:rPr>
          <w:rFonts w:ascii="Times New Roman" w:hAnsi="Times New Roman" w:cs="Times New Roman"/>
          <w:szCs w:val="24"/>
        </w:rPr>
      </w:pPr>
    </w:p>
    <w:p w:rsidR="00783A25" w:rsidRPr="002E7144" w:rsidRDefault="00783A25" w:rsidP="00C82765">
      <w:pPr>
        <w:pStyle w:val="PlainText"/>
        <w:rPr>
          <w:rFonts w:ascii="Times New Roman" w:hAnsi="Times New Roman" w:cs="Times New Roman"/>
          <w:szCs w:val="24"/>
        </w:rPr>
      </w:pPr>
      <w:r w:rsidRPr="002E7144">
        <w:rPr>
          <w:rFonts w:ascii="Times New Roman" w:hAnsi="Times New Roman" w:cs="Times New Roman"/>
          <w:szCs w:val="24"/>
        </w:rPr>
        <w:t>9.</w:t>
      </w:r>
      <w:r w:rsidRPr="002E7144">
        <w:rPr>
          <w:rFonts w:ascii="Times New Roman" w:hAnsi="Times New Roman" w:cs="Times New Roman"/>
          <w:szCs w:val="24"/>
        </w:rPr>
        <w:tab/>
      </w:r>
      <w:r w:rsidRPr="002E7144">
        <w:rPr>
          <w:rFonts w:ascii="Times New Roman" w:hAnsi="Times New Roman" w:cs="Times New Roman"/>
          <w:b/>
          <w:szCs w:val="24"/>
        </w:rPr>
        <w:t>Non Registered with HOLDS</w:t>
      </w:r>
      <w:r w:rsidRPr="002E7144">
        <w:rPr>
          <w:rFonts w:ascii="Times New Roman" w:hAnsi="Times New Roman" w:cs="Times New Roman"/>
          <w:szCs w:val="24"/>
        </w:rPr>
        <w:t xml:space="preserve"> – the list of non-registered students with HOLDS is managed by Student Accounts.  The Student Accounts staff members coordinate with the Office of Financial Aid staff members to resolve financial issues (back balances or missing documents) on an individual basis.</w:t>
      </w:r>
    </w:p>
    <w:p w:rsidR="00783A25" w:rsidRPr="002E7144" w:rsidRDefault="00783A25" w:rsidP="00C82765">
      <w:pPr>
        <w:pStyle w:val="PlainText"/>
        <w:rPr>
          <w:rFonts w:ascii="Times New Roman" w:hAnsi="Times New Roman" w:cs="Times New Roman"/>
          <w:szCs w:val="24"/>
        </w:rPr>
      </w:pPr>
    </w:p>
    <w:p w:rsidR="00783A25" w:rsidRPr="002E7144" w:rsidRDefault="00783A25" w:rsidP="00C82765">
      <w:pPr>
        <w:pStyle w:val="PlainText"/>
        <w:rPr>
          <w:rFonts w:ascii="Times New Roman" w:hAnsi="Times New Roman" w:cs="Times New Roman"/>
          <w:szCs w:val="24"/>
        </w:rPr>
      </w:pPr>
      <w:r w:rsidRPr="002E7144">
        <w:rPr>
          <w:rFonts w:ascii="Times New Roman" w:hAnsi="Times New Roman" w:cs="Times New Roman"/>
          <w:szCs w:val="24"/>
        </w:rPr>
        <w:t>Between the three departments (</w:t>
      </w:r>
      <w:r w:rsidR="00385EE5" w:rsidRPr="002E7144">
        <w:rPr>
          <w:rFonts w:ascii="Times New Roman" w:hAnsi="Times New Roman" w:cs="Times New Roman"/>
          <w:szCs w:val="24"/>
        </w:rPr>
        <w:t>AAO</w:t>
      </w:r>
      <w:r w:rsidRPr="002E7144">
        <w:rPr>
          <w:rFonts w:ascii="Times New Roman" w:hAnsi="Times New Roman" w:cs="Times New Roman"/>
          <w:szCs w:val="24"/>
        </w:rPr>
        <w:t>, Financial Aid, and Student Accounts), 350-400 students are contacted each semester.</w:t>
      </w:r>
    </w:p>
    <w:p w:rsidR="002C72C8" w:rsidRDefault="002C72C8" w:rsidP="00C20B27">
      <w:pPr>
        <w:pStyle w:val="PlainText"/>
        <w:rPr>
          <w:rFonts w:ascii="Times New Roman" w:hAnsi="Times New Roman" w:cs="Times New Roman"/>
          <w:szCs w:val="24"/>
        </w:rPr>
      </w:pPr>
    </w:p>
    <w:p w:rsidR="00C20B27" w:rsidRDefault="00C20B27" w:rsidP="00C20B27">
      <w:pPr>
        <w:pStyle w:val="PlainText"/>
        <w:rPr>
          <w:rFonts w:ascii="Times New Roman" w:hAnsi="Times New Roman" w:cs="Times New Roman"/>
          <w:szCs w:val="24"/>
        </w:rPr>
      </w:pPr>
    </w:p>
    <w:p w:rsidR="002C72C8" w:rsidRDefault="002C72C8" w:rsidP="00C82765">
      <w:pPr>
        <w:pStyle w:val="PlainText"/>
        <w:ind w:firstLine="720"/>
        <w:rPr>
          <w:rFonts w:ascii="Times New Roman" w:hAnsi="Times New Roman" w:cs="Times New Roman"/>
          <w:szCs w:val="24"/>
        </w:rPr>
      </w:pPr>
    </w:p>
    <w:p w:rsidR="002C72C8" w:rsidRPr="002E7144" w:rsidRDefault="002C72C8" w:rsidP="00C82765">
      <w:pPr>
        <w:pStyle w:val="PlainText"/>
        <w:ind w:firstLine="720"/>
        <w:rPr>
          <w:rFonts w:ascii="Times New Roman" w:hAnsi="Times New Roman" w:cs="Times New Roman"/>
          <w:szCs w:val="24"/>
        </w:rPr>
      </w:pPr>
    </w:p>
    <w:p w:rsidR="00783A25" w:rsidRPr="002E7144" w:rsidRDefault="00783A25" w:rsidP="00C82765">
      <w:pPr>
        <w:rPr>
          <w:rFonts w:ascii="Times New Roman" w:hAnsi="Times New Roman"/>
          <w:i/>
          <w:color w:val="000000"/>
        </w:rPr>
      </w:pPr>
      <w:r w:rsidRPr="002E7144">
        <w:rPr>
          <w:rFonts w:ascii="Times New Roman" w:hAnsi="Times New Roman"/>
          <w:i/>
          <w:color w:val="000000"/>
        </w:rPr>
        <w:t>Retention Matrix</w:t>
      </w:r>
      <w:r w:rsidR="003E60F0" w:rsidRPr="002E7144">
        <w:rPr>
          <w:rFonts w:ascii="Times New Roman" w:hAnsi="Times New Roman"/>
          <w:i/>
          <w:color w:val="000000"/>
        </w:rPr>
        <w:t xml:space="preserve">: Efforts to </w:t>
      </w:r>
      <w:r w:rsidR="00B614D9" w:rsidRPr="002E7144">
        <w:rPr>
          <w:rFonts w:ascii="Times New Roman" w:hAnsi="Times New Roman"/>
          <w:i/>
          <w:color w:val="000000"/>
        </w:rPr>
        <w:t>Identify</w:t>
      </w:r>
      <w:r w:rsidR="003E60F0" w:rsidRPr="002E7144">
        <w:rPr>
          <w:rFonts w:ascii="Times New Roman" w:hAnsi="Times New Roman"/>
          <w:i/>
          <w:color w:val="000000"/>
        </w:rPr>
        <w:t xml:space="preserve"> and Support </w:t>
      </w:r>
      <w:r w:rsidR="00490207" w:rsidRPr="002E7144">
        <w:rPr>
          <w:rFonts w:ascii="Times New Roman" w:hAnsi="Times New Roman"/>
          <w:i/>
          <w:color w:val="000000"/>
        </w:rPr>
        <w:t>At-risk Students</w:t>
      </w:r>
    </w:p>
    <w:p w:rsidR="00783A25" w:rsidRPr="002E7144" w:rsidRDefault="00783A25" w:rsidP="00C82765">
      <w:pPr>
        <w:rPr>
          <w:rFonts w:ascii="Times New Roman" w:hAnsi="Times New Roman"/>
          <w:i/>
          <w:color w:val="000000"/>
        </w:rPr>
      </w:pPr>
    </w:p>
    <w:p w:rsidR="00783A25" w:rsidRPr="002E7144" w:rsidRDefault="00783A25" w:rsidP="00C82765">
      <w:pPr>
        <w:pStyle w:val="ListParagraph"/>
        <w:numPr>
          <w:ilvl w:val="0"/>
          <w:numId w:val="29"/>
        </w:numPr>
        <w:spacing w:after="0" w:line="240" w:lineRule="auto"/>
        <w:rPr>
          <w:rFonts w:cs="Times New Roman"/>
          <w:b/>
          <w:sz w:val="22"/>
        </w:rPr>
      </w:pPr>
      <w:r w:rsidRPr="002E7144">
        <w:rPr>
          <w:rFonts w:cs="Times New Roman"/>
          <w:b/>
          <w:sz w:val="22"/>
        </w:rPr>
        <w:t>Request mid-term Progress Reports from instructors – Reach out to students deemed “at-risk.”</w:t>
      </w:r>
    </w:p>
    <w:p w:rsidR="00783A25" w:rsidRPr="002E7144" w:rsidRDefault="00783A25" w:rsidP="00C82765">
      <w:pPr>
        <w:pStyle w:val="ListParagraph"/>
        <w:spacing w:after="0" w:line="240" w:lineRule="auto"/>
        <w:rPr>
          <w:rFonts w:cs="Times New Roman"/>
          <w:sz w:val="22"/>
        </w:rPr>
      </w:pPr>
      <w:r w:rsidRPr="002E7144">
        <w:rPr>
          <w:rFonts w:cs="Times New Roman"/>
          <w:sz w:val="22"/>
        </w:rPr>
        <w:t xml:space="preserve">Frequency: Every semester.  </w:t>
      </w:r>
    </w:p>
    <w:p w:rsidR="00783A25" w:rsidRPr="002E7144" w:rsidRDefault="00783A25" w:rsidP="00C82765">
      <w:pPr>
        <w:pStyle w:val="ListParagraph"/>
        <w:spacing w:after="0" w:line="240" w:lineRule="auto"/>
        <w:rPr>
          <w:rFonts w:cs="Times New Roman"/>
          <w:sz w:val="22"/>
        </w:rPr>
      </w:pPr>
    </w:p>
    <w:p w:rsidR="00783A25" w:rsidRPr="002E7144" w:rsidRDefault="00783A25" w:rsidP="00C82765">
      <w:pPr>
        <w:pStyle w:val="ListParagraph"/>
        <w:numPr>
          <w:ilvl w:val="0"/>
          <w:numId w:val="29"/>
        </w:numPr>
        <w:spacing w:after="0" w:line="240" w:lineRule="auto"/>
        <w:rPr>
          <w:rFonts w:cs="Times New Roman"/>
          <w:b/>
          <w:sz w:val="22"/>
        </w:rPr>
      </w:pPr>
      <w:r w:rsidRPr="002E7144">
        <w:rPr>
          <w:rFonts w:cs="Times New Roman"/>
          <w:b/>
          <w:sz w:val="22"/>
        </w:rPr>
        <w:t>Students in good standing who have a cumulative GPA of 2.0-2.5.</w:t>
      </w:r>
    </w:p>
    <w:p w:rsidR="00783A25" w:rsidRPr="002E7144" w:rsidRDefault="00783A25" w:rsidP="00C82765">
      <w:pPr>
        <w:ind w:left="720"/>
        <w:rPr>
          <w:rFonts w:ascii="Times New Roman" w:hAnsi="Times New Roman"/>
        </w:rPr>
      </w:pPr>
      <w:r w:rsidRPr="002E7144">
        <w:rPr>
          <w:rFonts w:ascii="Times New Roman" w:hAnsi="Times New Roman"/>
        </w:rPr>
        <w:t>Frequency: Every semester (end).</w:t>
      </w:r>
    </w:p>
    <w:p w:rsidR="00783A25" w:rsidRPr="002E7144" w:rsidRDefault="00783A25" w:rsidP="00C82765">
      <w:pPr>
        <w:ind w:left="720"/>
        <w:rPr>
          <w:rFonts w:ascii="Times New Roman" w:hAnsi="Times New Roman"/>
        </w:rPr>
      </w:pPr>
    </w:p>
    <w:p w:rsidR="00783A25" w:rsidRPr="002E7144" w:rsidRDefault="00783A25" w:rsidP="00C82765">
      <w:pPr>
        <w:pStyle w:val="ListParagraph"/>
        <w:numPr>
          <w:ilvl w:val="0"/>
          <w:numId w:val="29"/>
        </w:numPr>
        <w:spacing w:after="0" w:line="240" w:lineRule="auto"/>
        <w:rPr>
          <w:rFonts w:cs="Times New Roman"/>
          <w:b/>
          <w:sz w:val="22"/>
        </w:rPr>
      </w:pPr>
      <w:r w:rsidRPr="002E7144">
        <w:rPr>
          <w:rFonts w:cs="Times New Roman"/>
          <w:b/>
          <w:sz w:val="22"/>
        </w:rPr>
        <w:t>Students with A</w:t>
      </w:r>
      <w:r w:rsidR="007226AE" w:rsidRPr="002E7144">
        <w:rPr>
          <w:rFonts w:cs="Times New Roman"/>
          <w:b/>
          <w:sz w:val="22"/>
        </w:rPr>
        <w:t xml:space="preserve">cademic </w:t>
      </w:r>
      <w:r w:rsidRPr="002E7144">
        <w:rPr>
          <w:rFonts w:cs="Times New Roman"/>
          <w:b/>
          <w:sz w:val="22"/>
        </w:rPr>
        <w:t>W</w:t>
      </w:r>
      <w:r w:rsidR="007226AE" w:rsidRPr="002E7144">
        <w:rPr>
          <w:rFonts w:cs="Times New Roman"/>
          <w:b/>
          <w:sz w:val="22"/>
        </w:rPr>
        <w:t>arning (AW)</w:t>
      </w:r>
      <w:r w:rsidRPr="002E7144">
        <w:rPr>
          <w:rFonts w:cs="Times New Roman"/>
          <w:b/>
          <w:sz w:val="22"/>
        </w:rPr>
        <w:t xml:space="preserve"> designation whose term GPA falls below 2.</w:t>
      </w:r>
      <w:r w:rsidR="007F6B1B">
        <w:rPr>
          <w:rFonts w:cs="Times New Roman"/>
          <w:b/>
          <w:sz w:val="22"/>
        </w:rPr>
        <w:t>0</w:t>
      </w:r>
      <w:r w:rsidRPr="002E7144">
        <w:rPr>
          <w:rFonts w:cs="Times New Roman"/>
          <w:b/>
          <w:sz w:val="22"/>
        </w:rPr>
        <w:t xml:space="preserve"> but cumulative GPA remains above 2.0.</w:t>
      </w:r>
    </w:p>
    <w:p w:rsidR="00783A25" w:rsidRDefault="00783A25" w:rsidP="00C82765">
      <w:pPr>
        <w:ind w:left="720"/>
        <w:rPr>
          <w:rFonts w:ascii="Times New Roman" w:hAnsi="Times New Roman"/>
        </w:rPr>
      </w:pPr>
      <w:r w:rsidRPr="002E7144">
        <w:rPr>
          <w:rFonts w:ascii="Times New Roman" w:hAnsi="Times New Roman"/>
        </w:rPr>
        <w:t>Frequency: Every semester (end).</w:t>
      </w:r>
    </w:p>
    <w:p w:rsidR="00E731D5" w:rsidRPr="002E7144" w:rsidRDefault="00E731D5" w:rsidP="00C82765">
      <w:pPr>
        <w:ind w:left="720"/>
        <w:rPr>
          <w:rFonts w:ascii="Times New Roman" w:hAnsi="Times New Roman"/>
        </w:rPr>
      </w:pPr>
    </w:p>
    <w:p w:rsidR="00783A25" w:rsidRPr="002E7144" w:rsidRDefault="00783A25" w:rsidP="00C82765">
      <w:pPr>
        <w:pStyle w:val="ListParagraph"/>
        <w:numPr>
          <w:ilvl w:val="0"/>
          <w:numId w:val="29"/>
        </w:numPr>
        <w:spacing w:after="0" w:line="240" w:lineRule="auto"/>
        <w:rPr>
          <w:rFonts w:cs="Times New Roman"/>
          <w:b/>
          <w:sz w:val="22"/>
        </w:rPr>
      </w:pPr>
      <w:r w:rsidRPr="002E7144">
        <w:rPr>
          <w:rFonts w:cs="Times New Roman"/>
          <w:b/>
          <w:sz w:val="22"/>
        </w:rPr>
        <w:t>Students in good standing with 45+ semester hours but have not yet declared a major.</w:t>
      </w:r>
    </w:p>
    <w:p w:rsidR="00783A25" w:rsidRPr="002E7144" w:rsidRDefault="00783A25" w:rsidP="00C82765">
      <w:pPr>
        <w:ind w:left="720"/>
        <w:rPr>
          <w:rFonts w:ascii="Times New Roman" w:hAnsi="Times New Roman"/>
        </w:rPr>
      </w:pPr>
      <w:r w:rsidRPr="002E7144">
        <w:rPr>
          <w:rFonts w:ascii="Times New Roman" w:hAnsi="Times New Roman"/>
        </w:rPr>
        <w:t>Frequency: Every semester (end).</w:t>
      </w:r>
    </w:p>
    <w:p w:rsidR="00B139C8" w:rsidRPr="002E7144" w:rsidRDefault="00B139C8" w:rsidP="00C82765">
      <w:pPr>
        <w:ind w:left="720"/>
        <w:rPr>
          <w:rFonts w:ascii="Times New Roman" w:hAnsi="Times New Roman"/>
        </w:rPr>
      </w:pPr>
    </w:p>
    <w:p w:rsidR="00783A25" w:rsidRPr="002E7144" w:rsidRDefault="007226AE" w:rsidP="00C82765">
      <w:pPr>
        <w:pStyle w:val="ListParagraph"/>
        <w:numPr>
          <w:ilvl w:val="0"/>
          <w:numId w:val="29"/>
        </w:numPr>
        <w:spacing w:after="0" w:line="240" w:lineRule="auto"/>
        <w:rPr>
          <w:rFonts w:cs="Times New Roman"/>
          <w:b/>
          <w:sz w:val="22"/>
        </w:rPr>
      </w:pPr>
      <w:r w:rsidRPr="002E7144">
        <w:rPr>
          <w:rFonts w:cs="Times New Roman"/>
          <w:b/>
          <w:sz w:val="22"/>
        </w:rPr>
        <w:t xml:space="preserve">Identify </w:t>
      </w:r>
      <w:r w:rsidR="00783A25" w:rsidRPr="002E7144">
        <w:rPr>
          <w:rFonts w:cs="Times New Roman"/>
          <w:b/>
          <w:sz w:val="22"/>
        </w:rPr>
        <w:t>Student</w:t>
      </w:r>
      <w:r w:rsidR="00E2714C">
        <w:rPr>
          <w:rFonts w:cs="Times New Roman"/>
          <w:b/>
          <w:sz w:val="22"/>
        </w:rPr>
        <w:t>s</w:t>
      </w:r>
      <w:r w:rsidR="00783A25" w:rsidRPr="002E7144">
        <w:rPr>
          <w:rFonts w:cs="Times New Roman"/>
          <w:b/>
          <w:sz w:val="22"/>
        </w:rPr>
        <w:t xml:space="preserve"> with Collection holds</w:t>
      </w:r>
      <w:r w:rsidRPr="002E7144">
        <w:rPr>
          <w:rFonts w:cs="Times New Roman"/>
          <w:b/>
          <w:sz w:val="22"/>
        </w:rPr>
        <w:t xml:space="preserve"> (in collaboration with Student Accounts)</w:t>
      </w:r>
      <w:r w:rsidR="00783A25" w:rsidRPr="002E7144">
        <w:rPr>
          <w:rFonts w:cs="Times New Roman"/>
          <w:b/>
          <w:sz w:val="22"/>
        </w:rPr>
        <w:t>.</w:t>
      </w:r>
    </w:p>
    <w:p w:rsidR="00783A25" w:rsidRPr="002E7144" w:rsidRDefault="00783A25" w:rsidP="00C82765">
      <w:pPr>
        <w:pStyle w:val="ListParagraph"/>
        <w:spacing w:after="0" w:line="240" w:lineRule="auto"/>
        <w:rPr>
          <w:rFonts w:cs="Times New Roman"/>
          <w:sz w:val="22"/>
        </w:rPr>
      </w:pPr>
      <w:r w:rsidRPr="002E7144">
        <w:rPr>
          <w:rFonts w:cs="Times New Roman"/>
          <w:sz w:val="22"/>
        </w:rPr>
        <w:t>Frequency: Every semester.</w:t>
      </w:r>
    </w:p>
    <w:p w:rsidR="00783A25" w:rsidRPr="002E7144" w:rsidRDefault="00783A25" w:rsidP="00C82765">
      <w:pPr>
        <w:pStyle w:val="ListParagraph"/>
        <w:spacing w:after="0" w:line="240" w:lineRule="auto"/>
        <w:rPr>
          <w:rFonts w:cs="Times New Roman"/>
          <w:sz w:val="22"/>
        </w:rPr>
      </w:pPr>
    </w:p>
    <w:p w:rsidR="00783A25" w:rsidRPr="002E7144" w:rsidRDefault="00783A25" w:rsidP="00C82765">
      <w:pPr>
        <w:pStyle w:val="ListParagraph"/>
        <w:numPr>
          <w:ilvl w:val="0"/>
          <w:numId w:val="29"/>
        </w:numPr>
        <w:spacing w:after="0" w:line="240" w:lineRule="auto"/>
        <w:rPr>
          <w:rFonts w:cs="Times New Roman"/>
          <w:b/>
          <w:sz w:val="22"/>
        </w:rPr>
      </w:pPr>
      <w:r w:rsidRPr="002E7144">
        <w:rPr>
          <w:rFonts w:cs="Times New Roman"/>
          <w:b/>
          <w:sz w:val="22"/>
        </w:rPr>
        <w:t>Students w</w:t>
      </w:r>
      <w:r w:rsidR="00B614D9" w:rsidRPr="002E7144">
        <w:rPr>
          <w:rFonts w:cs="Times New Roman"/>
          <w:b/>
          <w:sz w:val="22"/>
        </w:rPr>
        <w:t xml:space="preserve">ith </w:t>
      </w:r>
      <w:r w:rsidRPr="002E7144">
        <w:rPr>
          <w:rFonts w:cs="Times New Roman"/>
          <w:b/>
          <w:sz w:val="22"/>
        </w:rPr>
        <w:t>“active status” who have not enrolled in continuous semesters, danger of becoming “inactive.”</w:t>
      </w:r>
    </w:p>
    <w:p w:rsidR="00001044" w:rsidRPr="002E7144" w:rsidRDefault="00001044" w:rsidP="00001044">
      <w:pPr>
        <w:pStyle w:val="ListParagraph"/>
        <w:spacing w:after="0" w:line="240" w:lineRule="auto"/>
        <w:rPr>
          <w:rFonts w:cs="Times New Roman"/>
          <w:sz w:val="22"/>
        </w:rPr>
      </w:pPr>
      <w:r w:rsidRPr="002E7144">
        <w:rPr>
          <w:rFonts w:cs="Times New Roman"/>
          <w:sz w:val="22"/>
        </w:rPr>
        <w:t>Frequency: Every semester.</w:t>
      </w:r>
    </w:p>
    <w:p w:rsidR="00783A25" w:rsidRPr="002E7144" w:rsidRDefault="00783A25" w:rsidP="00C82765">
      <w:pPr>
        <w:pStyle w:val="ListParagraph"/>
        <w:spacing w:after="0" w:line="240" w:lineRule="auto"/>
        <w:rPr>
          <w:rFonts w:cs="Times New Roman"/>
          <w:b/>
          <w:sz w:val="22"/>
        </w:rPr>
      </w:pPr>
    </w:p>
    <w:p w:rsidR="00783A25" w:rsidRPr="002E7144" w:rsidRDefault="00783A25" w:rsidP="00C82765">
      <w:pPr>
        <w:pStyle w:val="ListParagraph"/>
        <w:numPr>
          <w:ilvl w:val="0"/>
          <w:numId w:val="29"/>
        </w:numPr>
        <w:spacing w:after="0" w:line="240" w:lineRule="auto"/>
        <w:rPr>
          <w:rFonts w:cs="Times New Roman"/>
          <w:b/>
          <w:sz w:val="22"/>
        </w:rPr>
      </w:pPr>
      <w:r w:rsidRPr="002E7144">
        <w:rPr>
          <w:rFonts w:cs="Times New Roman"/>
          <w:b/>
          <w:sz w:val="22"/>
        </w:rPr>
        <w:t>Students enrolled in less than 12 units (FT) – Negative impact on financial aid.</w:t>
      </w:r>
    </w:p>
    <w:p w:rsidR="00783A25" w:rsidRPr="002E7144" w:rsidRDefault="00783A25" w:rsidP="00C82765">
      <w:pPr>
        <w:ind w:left="720"/>
        <w:rPr>
          <w:rFonts w:ascii="Times New Roman" w:hAnsi="Times New Roman"/>
        </w:rPr>
      </w:pPr>
      <w:r w:rsidRPr="002E7144">
        <w:rPr>
          <w:rFonts w:ascii="Times New Roman" w:hAnsi="Times New Roman"/>
        </w:rPr>
        <w:t>Frequency: Every semester (Continuous from start of reg. to first week of new semester).</w:t>
      </w:r>
    </w:p>
    <w:p w:rsidR="00783A25" w:rsidRPr="002E7144" w:rsidRDefault="00783A25" w:rsidP="00C82765">
      <w:pPr>
        <w:ind w:left="720"/>
        <w:rPr>
          <w:rFonts w:ascii="Times New Roman" w:hAnsi="Times New Roman"/>
        </w:rPr>
      </w:pPr>
    </w:p>
    <w:p w:rsidR="00783A25" w:rsidRPr="002E7144" w:rsidRDefault="00783A25" w:rsidP="00C82765">
      <w:pPr>
        <w:pStyle w:val="ListParagraph"/>
        <w:numPr>
          <w:ilvl w:val="0"/>
          <w:numId w:val="29"/>
        </w:numPr>
        <w:spacing w:after="0" w:line="240" w:lineRule="auto"/>
        <w:rPr>
          <w:rFonts w:cs="Times New Roman"/>
          <w:b/>
          <w:sz w:val="22"/>
        </w:rPr>
      </w:pPr>
      <w:r w:rsidRPr="002E7144">
        <w:rPr>
          <w:rFonts w:cs="Times New Roman"/>
          <w:b/>
          <w:sz w:val="22"/>
        </w:rPr>
        <w:t>Active students who have not registered for upcoming semester.</w:t>
      </w:r>
    </w:p>
    <w:p w:rsidR="00783A25" w:rsidRPr="002E7144" w:rsidRDefault="00783A25" w:rsidP="00C82765">
      <w:pPr>
        <w:ind w:left="720"/>
        <w:rPr>
          <w:rFonts w:ascii="Times New Roman" w:hAnsi="Times New Roman"/>
        </w:rPr>
      </w:pPr>
      <w:r w:rsidRPr="002E7144">
        <w:rPr>
          <w:rFonts w:ascii="Times New Roman" w:hAnsi="Times New Roman"/>
        </w:rPr>
        <w:t>Frequency: Every semester, start of registration season in mid-semester through first week of following semester.</w:t>
      </w:r>
    </w:p>
    <w:p w:rsidR="00752790" w:rsidRPr="002E7144" w:rsidRDefault="00752790" w:rsidP="00C82765">
      <w:pPr>
        <w:ind w:left="720"/>
        <w:rPr>
          <w:rFonts w:ascii="Times New Roman" w:hAnsi="Times New Roman"/>
        </w:rPr>
      </w:pPr>
    </w:p>
    <w:p w:rsidR="00783A25" w:rsidRPr="002E7144" w:rsidRDefault="00783A25" w:rsidP="00C82765">
      <w:pPr>
        <w:pStyle w:val="ListParagraph"/>
        <w:numPr>
          <w:ilvl w:val="0"/>
          <w:numId w:val="29"/>
        </w:numPr>
        <w:spacing w:after="0" w:line="240" w:lineRule="auto"/>
        <w:rPr>
          <w:rFonts w:cs="Times New Roman"/>
          <w:b/>
          <w:sz w:val="22"/>
        </w:rPr>
      </w:pPr>
      <w:r w:rsidRPr="002E7144">
        <w:rPr>
          <w:rFonts w:cs="Times New Roman"/>
          <w:b/>
          <w:sz w:val="22"/>
        </w:rPr>
        <w:t>Students with expired Leave of Absence</w:t>
      </w:r>
      <w:r w:rsidR="00B614D9" w:rsidRPr="002E7144">
        <w:rPr>
          <w:rFonts w:cs="Times New Roman"/>
          <w:b/>
          <w:sz w:val="22"/>
        </w:rPr>
        <w:t xml:space="preserve"> (LOA)</w:t>
      </w:r>
      <w:r w:rsidRPr="002E7144">
        <w:rPr>
          <w:rFonts w:cs="Times New Roman"/>
          <w:b/>
          <w:sz w:val="22"/>
        </w:rPr>
        <w:t>.</w:t>
      </w:r>
    </w:p>
    <w:p w:rsidR="00783A25" w:rsidRPr="002E7144" w:rsidRDefault="00783A25" w:rsidP="00C82765">
      <w:pPr>
        <w:pStyle w:val="ListParagraph"/>
        <w:spacing w:after="0" w:line="240" w:lineRule="auto"/>
        <w:rPr>
          <w:rFonts w:cs="Times New Roman"/>
          <w:sz w:val="22"/>
        </w:rPr>
      </w:pPr>
      <w:r w:rsidRPr="002E7144">
        <w:rPr>
          <w:rFonts w:cs="Times New Roman"/>
          <w:sz w:val="22"/>
        </w:rPr>
        <w:t>Frequency: Every semester.</w:t>
      </w:r>
    </w:p>
    <w:p w:rsidR="00783A25" w:rsidRPr="002E7144" w:rsidRDefault="00783A25" w:rsidP="00C82765">
      <w:pPr>
        <w:pStyle w:val="ListParagraph"/>
        <w:spacing w:after="0" w:line="240" w:lineRule="auto"/>
        <w:rPr>
          <w:rFonts w:cs="Times New Roman"/>
          <w:sz w:val="22"/>
        </w:rPr>
      </w:pPr>
    </w:p>
    <w:p w:rsidR="00783A25" w:rsidRPr="002E7144" w:rsidRDefault="00783A25" w:rsidP="00C82765">
      <w:pPr>
        <w:pStyle w:val="ListParagraph"/>
        <w:numPr>
          <w:ilvl w:val="0"/>
          <w:numId w:val="29"/>
        </w:numPr>
        <w:spacing w:after="0" w:line="240" w:lineRule="auto"/>
        <w:rPr>
          <w:rFonts w:cs="Times New Roman"/>
          <w:b/>
          <w:sz w:val="22"/>
        </w:rPr>
      </w:pPr>
      <w:r w:rsidRPr="002E7144">
        <w:rPr>
          <w:rFonts w:cs="Times New Roman"/>
          <w:b/>
          <w:sz w:val="22"/>
        </w:rPr>
        <w:t>Students with Leave of Absence status coming to expiration.</w:t>
      </w:r>
    </w:p>
    <w:p w:rsidR="00783A25" w:rsidRPr="002E7144" w:rsidRDefault="00783A25" w:rsidP="00C82765">
      <w:pPr>
        <w:ind w:left="720"/>
        <w:rPr>
          <w:rFonts w:ascii="Times New Roman" w:hAnsi="Times New Roman"/>
        </w:rPr>
      </w:pPr>
      <w:r w:rsidRPr="002E7144">
        <w:rPr>
          <w:rFonts w:ascii="Times New Roman" w:hAnsi="Times New Roman"/>
        </w:rPr>
        <w:t>Frequency: Every semester.</w:t>
      </w:r>
    </w:p>
    <w:p w:rsidR="00B614D9" w:rsidRPr="002E7144" w:rsidRDefault="00B614D9" w:rsidP="00C82765">
      <w:pPr>
        <w:ind w:left="720"/>
        <w:rPr>
          <w:rFonts w:ascii="Times New Roman" w:hAnsi="Times New Roman"/>
        </w:rPr>
      </w:pPr>
    </w:p>
    <w:p w:rsidR="00B614D9" w:rsidRPr="002E7144" w:rsidRDefault="00B614D9" w:rsidP="00C82765">
      <w:pPr>
        <w:pStyle w:val="ListParagraph"/>
        <w:numPr>
          <w:ilvl w:val="0"/>
          <w:numId w:val="29"/>
        </w:numPr>
        <w:spacing w:after="0" w:line="240" w:lineRule="auto"/>
        <w:rPr>
          <w:rFonts w:cs="Times New Roman"/>
          <w:b/>
          <w:sz w:val="22"/>
        </w:rPr>
      </w:pPr>
      <w:r w:rsidRPr="002E7144">
        <w:rPr>
          <w:rFonts w:cs="Times New Roman"/>
          <w:b/>
          <w:sz w:val="22"/>
        </w:rPr>
        <w:t xml:space="preserve">Track Leave of Absence students </w:t>
      </w:r>
      <w:r w:rsidR="00344F87" w:rsidRPr="002E7144">
        <w:rPr>
          <w:rFonts w:cs="Times New Roman"/>
          <w:b/>
          <w:sz w:val="22"/>
        </w:rPr>
        <w:t>- Collect</w:t>
      </w:r>
      <w:r w:rsidRPr="002E7144">
        <w:rPr>
          <w:rFonts w:cs="Times New Roman"/>
          <w:b/>
          <w:sz w:val="22"/>
        </w:rPr>
        <w:t xml:space="preserve"> reasons for LOA.</w:t>
      </w:r>
    </w:p>
    <w:p w:rsidR="00B614D9" w:rsidRPr="002E7144" w:rsidRDefault="00B614D9" w:rsidP="00B614D9">
      <w:pPr>
        <w:pStyle w:val="ListParagraph"/>
        <w:spacing w:after="0" w:line="240" w:lineRule="auto"/>
        <w:rPr>
          <w:rFonts w:cs="Times New Roman"/>
          <w:sz w:val="22"/>
        </w:rPr>
      </w:pPr>
      <w:r w:rsidRPr="002E7144">
        <w:rPr>
          <w:rFonts w:cs="Times New Roman"/>
          <w:sz w:val="22"/>
        </w:rPr>
        <w:t>Frequency: Each semester</w:t>
      </w:r>
    </w:p>
    <w:p w:rsidR="00B614D9" w:rsidRPr="002E7144" w:rsidRDefault="00B614D9" w:rsidP="00B614D9">
      <w:pPr>
        <w:pStyle w:val="ListParagraph"/>
        <w:spacing w:after="0" w:line="240" w:lineRule="auto"/>
        <w:rPr>
          <w:rFonts w:cs="Times New Roman"/>
          <w:b/>
          <w:sz w:val="22"/>
        </w:rPr>
      </w:pPr>
    </w:p>
    <w:p w:rsidR="00B614D9" w:rsidRPr="002E7144" w:rsidRDefault="00B614D9" w:rsidP="00B614D9">
      <w:pPr>
        <w:pStyle w:val="ListParagraph"/>
        <w:numPr>
          <w:ilvl w:val="0"/>
          <w:numId w:val="29"/>
        </w:numPr>
        <w:spacing w:after="0" w:line="240" w:lineRule="auto"/>
        <w:rPr>
          <w:rFonts w:cs="Times New Roman"/>
          <w:b/>
          <w:sz w:val="22"/>
        </w:rPr>
      </w:pPr>
      <w:r w:rsidRPr="002E7144">
        <w:rPr>
          <w:rFonts w:cs="Times New Roman"/>
          <w:b/>
          <w:sz w:val="22"/>
        </w:rPr>
        <w:t>Conduct exit interview of withdrawn students – collect reasons for leaving.</w:t>
      </w:r>
    </w:p>
    <w:p w:rsidR="00B614D9" w:rsidRPr="002E7144" w:rsidRDefault="00B614D9" w:rsidP="00B614D9">
      <w:pPr>
        <w:pStyle w:val="ListParagraph"/>
        <w:spacing w:after="0" w:line="240" w:lineRule="auto"/>
        <w:rPr>
          <w:rFonts w:cs="Times New Roman"/>
          <w:sz w:val="22"/>
        </w:rPr>
      </w:pPr>
      <w:r w:rsidRPr="002E7144">
        <w:rPr>
          <w:rFonts w:cs="Times New Roman"/>
          <w:sz w:val="22"/>
        </w:rPr>
        <w:t>Frequency: Rolling.</w:t>
      </w:r>
    </w:p>
    <w:p w:rsidR="00B614D9" w:rsidRPr="002E7144" w:rsidRDefault="00B614D9" w:rsidP="00B614D9">
      <w:pPr>
        <w:pStyle w:val="ListParagraph"/>
        <w:spacing w:after="0" w:line="240" w:lineRule="auto"/>
        <w:rPr>
          <w:rFonts w:cs="Times New Roman"/>
          <w:b/>
          <w:sz w:val="22"/>
        </w:rPr>
      </w:pPr>
    </w:p>
    <w:p w:rsidR="00783A25" w:rsidRPr="002E7144" w:rsidRDefault="00B614D9" w:rsidP="00C82765">
      <w:pPr>
        <w:pStyle w:val="ListParagraph"/>
        <w:numPr>
          <w:ilvl w:val="0"/>
          <w:numId w:val="29"/>
        </w:numPr>
        <w:spacing w:after="0" w:line="240" w:lineRule="auto"/>
        <w:rPr>
          <w:rFonts w:cs="Times New Roman"/>
          <w:b/>
          <w:sz w:val="22"/>
        </w:rPr>
      </w:pPr>
      <w:r w:rsidRPr="002E7144">
        <w:rPr>
          <w:rFonts w:cs="Times New Roman"/>
          <w:b/>
          <w:sz w:val="22"/>
        </w:rPr>
        <w:t>Identify and notify s</w:t>
      </w:r>
      <w:r w:rsidR="00783A25" w:rsidRPr="002E7144">
        <w:rPr>
          <w:rFonts w:cs="Times New Roman"/>
          <w:b/>
          <w:sz w:val="22"/>
        </w:rPr>
        <w:t>tudents (</w:t>
      </w:r>
      <w:r w:rsidR="00344F87" w:rsidRPr="002E7144">
        <w:rPr>
          <w:rFonts w:cs="Times New Roman"/>
          <w:b/>
          <w:sz w:val="22"/>
        </w:rPr>
        <w:t>juniors</w:t>
      </w:r>
      <w:r w:rsidR="00783A25" w:rsidRPr="002E7144">
        <w:rPr>
          <w:rFonts w:cs="Times New Roman"/>
          <w:b/>
          <w:sz w:val="22"/>
        </w:rPr>
        <w:t xml:space="preserve"> and seniors) who have not filed an application for graduation.</w:t>
      </w:r>
    </w:p>
    <w:p w:rsidR="00783A25" w:rsidRPr="002E7144" w:rsidRDefault="00783A25" w:rsidP="00C82765">
      <w:pPr>
        <w:pStyle w:val="ListParagraph"/>
        <w:spacing w:after="0" w:line="240" w:lineRule="auto"/>
        <w:rPr>
          <w:rFonts w:cs="Times New Roman"/>
          <w:sz w:val="22"/>
        </w:rPr>
      </w:pPr>
      <w:r w:rsidRPr="002E7144">
        <w:rPr>
          <w:rFonts w:cs="Times New Roman"/>
          <w:sz w:val="22"/>
        </w:rPr>
        <w:t>Frequency: each spring.</w:t>
      </w:r>
    </w:p>
    <w:p w:rsidR="00783A25" w:rsidRPr="002E7144" w:rsidRDefault="00783A25" w:rsidP="00C82765">
      <w:pPr>
        <w:pStyle w:val="ListParagraph"/>
        <w:spacing w:after="0" w:line="240" w:lineRule="auto"/>
        <w:rPr>
          <w:rFonts w:cs="Times New Roman"/>
          <w:sz w:val="22"/>
        </w:rPr>
      </w:pPr>
    </w:p>
    <w:p w:rsidR="00783A25" w:rsidRPr="002E7144" w:rsidRDefault="00783A25" w:rsidP="00C82765">
      <w:pPr>
        <w:pStyle w:val="ListParagraph"/>
        <w:numPr>
          <w:ilvl w:val="0"/>
          <w:numId w:val="29"/>
        </w:numPr>
        <w:spacing w:after="0" w:line="240" w:lineRule="auto"/>
        <w:rPr>
          <w:rFonts w:cs="Times New Roman"/>
          <w:b/>
          <w:sz w:val="22"/>
        </w:rPr>
      </w:pPr>
      <w:r w:rsidRPr="002E7144">
        <w:rPr>
          <w:rFonts w:cs="Times New Roman"/>
          <w:b/>
          <w:sz w:val="22"/>
        </w:rPr>
        <w:t>Students who have withdrawn from 8+ semester hours during current semester at 4</w:t>
      </w:r>
      <w:r w:rsidRPr="002E7144">
        <w:rPr>
          <w:rFonts w:cs="Times New Roman"/>
          <w:b/>
          <w:sz w:val="22"/>
          <w:vertAlign w:val="superscript"/>
        </w:rPr>
        <w:t>th</w:t>
      </w:r>
      <w:r w:rsidRPr="002E7144">
        <w:rPr>
          <w:rFonts w:cs="Times New Roman"/>
          <w:b/>
          <w:sz w:val="22"/>
        </w:rPr>
        <w:t xml:space="preserve"> / 8</w:t>
      </w:r>
      <w:r w:rsidRPr="002E7144">
        <w:rPr>
          <w:rFonts w:cs="Times New Roman"/>
          <w:b/>
          <w:sz w:val="22"/>
          <w:vertAlign w:val="superscript"/>
        </w:rPr>
        <w:t>th</w:t>
      </w:r>
      <w:r w:rsidRPr="002E7144">
        <w:rPr>
          <w:rFonts w:cs="Times New Roman"/>
          <w:b/>
          <w:sz w:val="22"/>
        </w:rPr>
        <w:t xml:space="preserve"> / 12</w:t>
      </w:r>
      <w:r w:rsidRPr="002E7144">
        <w:rPr>
          <w:rFonts w:cs="Times New Roman"/>
          <w:b/>
          <w:sz w:val="22"/>
          <w:vertAlign w:val="superscript"/>
        </w:rPr>
        <w:t>th</w:t>
      </w:r>
      <w:r w:rsidRPr="002E7144">
        <w:rPr>
          <w:rFonts w:cs="Times New Roman"/>
          <w:b/>
          <w:sz w:val="22"/>
        </w:rPr>
        <w:t xml:space="preserve"> weeks.</w:t>
      </w:r>
      <w:r w:rsidR="00B614D9" w:rsidRPr="002E7144">
        <w:rPr>
          <w:rFonts w:cs="Times New Roman"/>
          <w:b/>
          <w:sz w:val="22"/>
        </w:rPr>
        <w:t xml:space="preserve">  (Conceptual Stage).</w:t>
      </w:r>
    </w:p>
    <w:p w:rsidR="00783A25" w:rsidRDefault="00783A25" w:rsidP="00C82765">
      <w:pPr>
        <w:pStyle w:val="ListParagraph"/>
        <w:spacing w:after="0" w:line="240" w:lineRule="auto"/>
        <w:rPr>
          <w:rFonts w:cs="Times New Roman"/>
          <w:sz w:val="22"/>
        </w:rPr>
      </w:pPr>
      <w:r w:rsidRPr="002E7144">
        <w:rPr>
          <w:rFonts w:cs="Times New Roman"/>
          <w:sz w:val="22"/>
        </w:rPr>
        <w:t>Frequency: Every semester.</w:t>
      </w:r>
    </w:p>
    <w:p w:rsidR="005749EE" w:rsidRPr="002E7144" w:rsidRDefault="00E2714C" w:rsidP="00C82765">
      <w:pPr>
        <w:spacing w:before="240"/>
        <w:rPr>
          <w:rFonts w:ascii="Times New Roman" w:hAnsi="Times New Roman"/>
          <w:sz w:val="24"/>
          <w:szCs w:val="24"/>
        </w:rPr>
      </w:pPr>
      <w:r>
        <w:rPr>
          <w:rFonts w:ascii="Times New Roman" w:hAnsi="Times New Roman"/>
          <w:i/>
          <w:sz w:val="24"/>
          <w:szCs w:val="24"/>
        </w:rPr>
        <w:lastRenderedPageBreak/>
        <w:t xml:space="preserve">Registration </w:t>
      </w:r>
      <w:r w:rsidR="005749EE" w:rsidRPr="002E7144">
        <w:rPr>
          <w:rFonts w:ascii="Times New Roman" w:hAnsi="Times New Roman"/>
          <w:i/>
          <w:sz w:val="24"/>
          <w:szCs w:val="24"/>
        </w:rPr>
        <w:t xml:space="preserve">and </w:t>
      </w:r>
      <w:r w:rsidR="00490207" w:rsidRPr="002E7144">
        <w:rPr>
          <w:rFonts w:ascii="Times New Roman" w:hAnsi="Times New Roman"/>
          <w:i/>
          <w:sz w:val="24"/>
          <w:szCs w:val="24"/>
        </w:rPr>
        <w:t xml:space="preserve">Course </w:t>
      </w:r>
      <w:r w:rsidR="005749EE" w:rsidRPr="002E7144">
        <w:rPr>
          <w:rFonts w:ascii="Times New Roman" w:hAnsi="Times New Roman"/>
          <w:i/>
          <w:sz w:val="24"/>
          <w:szCs w:val="24"/>
        </w:rPr>
        <w:t>Management</w:t>
      </w:r>
    </w:p>
    <w:p w:rsidR="005749EE" w:rsidRPr="002E7144" w:rsidRDefault="00385EE5" w:rsidP="00C82765">
      <w:pPr>
        <w:spacing w:before="240"/>
        <w:ind w:firstLine="720"/>
        <w:rPr>
          <w:rFonts w:ascii="Times New Roman" w:hAnsi="Times New Roman"/>
          <w:sz w:val="24"/>
          <w:szCs w:val="24"/>
        </w:rPr>
      </w:pPr>
      <w:r w:rsidRPr="002E7144">
        <w:rPr>
          <w:rFonts w:ascii="Times New Roman" w:hAnsi="Times New Roman"/>
          <w:sz w:val="24"/>
          <w:szCs w:val="24"/>
        </w:rPr>
        <w:t>AAO</w:t>
      </w:r>
      <w:r w:rsidR="00B50F08" w:rsidRPr="002E7144">
        <w:rPr>
          <w:rFonts w:ascii="Times New Roman" w:hAnsi="Times New Roman"/>
          <w:sz w:val="24"/>
          <w:szCs w:val="24"/>
        </w:rPr>
        <w:t xml:space="preserve"> </w:t>
      </w:r>
      <w:r w:rsidR="00911A58" w:rsidRPr="002E7144">
        <w:rPr>
          <w:rFonts w:ascii="Times New Roman" w:hAnsi="Times New Roman"/>
          <w:sz w:val="24"/>
          <w:szCs w:val="24"/>
        </w:rPr>
        <w:t>staff, in collaboration with the University Registrar, advises</w:t>
      </w:r>
      <w:r w:rsidR="005749EE" w:rsidRPr="002E7144">
        <w:rPr>
          <w:rFonts w:ascii="Times New Roman" w:hAnsi="Times New Roman"/>
          <w:sz w:val="24"/>
          <w:szCs w:val="24"/>
        </w:rPr>
        <w:t xml:space="preserve"> academic deans and department chairs regarding analysis and forecasting of classes needed</w:t>
      </w:r>
      <w:r w:rsidR="0035268E" w:rsidRPr="002E7144">
        <w:rPr>
          <w:rFonts w:ascii="Times New Roman" w:hAnsi="Times New Roman"/>
          <w:sz w:val="24"/>
          <w:szCs w:val="24"/>
        </w:rPr>
        <w:t xml:space="preserve">, including information pertaining to time and sequencing information to help meet enrollment goals.  </w:t>
      </w:r>
      <w:r w:rsidRPr="002E7144">
        <w:rPr>
          <w:rFonts w:ascii="Times New Roman" w:hAnsi="Times New Roman"/>
          <w:sz w:val="24"/>
          <w:szCs w:val="24"/>
        </w:rPr>
        <w:t>AAO</w:t>
      </w:r>
      <w:r w:rsidR="0035268E" w:rsidRPr="002E7144">
        <w:rPr>
          <w:rFonts w:ascii="Times New Roman" w:hAnsi="Times New Roman"/>
          <w:sz w:val="24"/>
          <w:szCs w:val="24"/>
        </w:rPr>
        <w:t xml:space="preserve"> also consults with academic deans and department chairs on matters pertaining to degree requirements, academic advising, and about issues that may have an impact on student </w:t>
      </w:r>
      <w:r w:rsidR="00404BEF">
        <w:rPr>
          <w:rFonts w:ascii="Times New Roman" w:hAnsi="Times New Roman"/>
          <w:sz w:val="24"/>
          <w:szCs w:val="24"/>
        </w:rPr>
        <w:t>registrations</w:t>
      </w:r>
      <w:r w:rsidR="0035268E" w:rsidRPr="002E7144">
        <w:rPr>
          <w:rFonts w:ascii="Times New Roman" w:hAnsi="Times New Roman"/>
          <w:sz w:val="24"/>
          <w:szCs w:val="24"/>
        </w:rPr>
        <w:t xml:space="preserve"> and retention</w:t>
      </w:r>
      <w:r w:rsidR="00B50F08" w:rsidRPr="002E7144">
        <w:rPr>
          <w:rFonts w:ascii="Times New Roman" w:hAnsi="Times New Roman"/>
          <w:sz w:val="24"/>
          <w:szCs w:val="24"/>
        </w:rPr>
        <w:t>, principally on the state of academic advising</w:t>
      </w:r>
      <w:r w:rsidR="00471DE6" w:rsidRPr="002E7144">
        <w:rPr>
          <w:rFonts w:ascii="Times New Roman" w:hAnsi="Times New Roman"/>
          <w:sz w:val="24"/>
          <w:szCs w:val="24"/>
        </w:rPr>
        <w:t xml:space="preserve"> at the individual, departmental, and division levels</w:t>
      </w:r>
      <w:r w:rsidR="0035268E" w:rsidRPr="002E7144">
        <w:rPr>
          <w:rFonts w:ascii="Times New Roman" w:hAnsi="Times New Roman"/>
          <w:sz w:val="24"/>
          <w:szCs w:val="24"/>
        </w:rPr>
        <w:t>.</w:t>
      </w:r>
    </w:p>
    <w:p w:rsidR="0035268E" w:rsidRPr="002E7144" w:rsidRDefault="00385EE5" w:rsidP="00C82765">
      <w:pPr>
        <w:spacing w:before="240"/>
        <w:ind w:firstLine="720"/>
        <w:rPr>
          <w:rFonts w:ascii="Times New Roman" w:hAnsi="Times New Roman"/>
          <w:sz w:val="24"/>
          <w:szCs w:val="24"/>
        </w:rPr>
      </w:pPr>
      <w:r w:rsidRPr="002E7144">
        <w:rPr>
          <w:rFonts w:ascii="Times New Roman" w:hAnsi="Times New Roman"/>
          <w:sz w:val="24"/>
          <w:szCs w:val="24"/>
        </w:rPr>
        <w:t>AAO</w:t>
      </w:r>
      <w:r w:rsidR="0035268E" w:rsidRPr="002E7144">
        <w:rPr>
          <w:rFonts w:ascii="Times New Roman" w:hAnsi="Times New Roman"/>
          <w:sz w:val="24"/>
          <w:szCs w:val="24"/>
        </w:rPr>
        <w:t xml:space="preserve"> monitors and tracks student persistence and </w:t>
      </w:r>
      <w:r w:rsidR="00404BEF">
        <w:rPr>
          <w:rFonts w:ascii="Times New Roman" w:hAnsi="Times New Roman"/>
          <w:sz w:val="24"/>
          <w:szCs w:val="24"/>
        </w:rPr>
        <w:t xml:space="preserve">registration </w:t>
      </w:r>
      <w:r w:rsidR="0035268E" w:rsidRPr="002E7144">
        <w:rPr>
          <w:rFonts w:ascii="Times New Roman" w:hAnsi="Times New Roman"/>
          <w:sz w:val="24"/>
          <w:szCs w:val="24"/>
        </w:rPr>
        <w:t xml:space="preserve">patterns </w:t>
      </w:r>
      <w:r w:rsidR="00911A58" w:rsidRPr="002E7144">
        <w:rPr>
          <w:rFonts w:ascii="Times New Roman" w:hAnsi="Times New Roman"/>
          <w:sz w:val="24"/>
          <w:szCs w:val="24"/>
        </w:rPr>
        <w:t xml:space="preserve">in support of budget and </w:t>
      </w:r>
      <w:r w:rsidR="00404BEF">
        <w:rPr>
          <w:rFonts w:ascii="Times New Roman" w:hAnsi="Times New Roman"/>
          <w:sz w:val="24"/>
          <w:szCs w:val="24"/>
        </w:rPr>
        <w:t xml:space="preserve">registration </w:t>
      </w:r>
      <w:r w:rsidR="00911A58" w:rsidRPr="002E7144">
        <w:rPr>
          <w:rFonts w:ascii="Times New Roman" w:hAnsi="Times New Roman"/>
          <w:sz w:val="24"/>
          <w:szCs w:val="24"/>
        </w:rPr>
        <w:t xml:space="preserve">goals.  </w:t>
      </w:r>
      <w:r w:rsidRPr="002E7144">
        <w:rPr>
          <w:rFonts w:ascii="Times New Roman" w:hAnsi="Times New Roman"/>
          <w:sz w:val="24"/>
          <w:szCs w:val="24"/>
        </w:rPr>
        <w:t>AAO</w:t>
      </w:r>
      <w:r w:rsidR="00911A58" w:rsidRPr="002E7144">
        <w:rPr>
          <w:rFonts w:ascii="Times New Roman" w:hAnsi="Times New Roman"/>
          <w:sz w:val="24"/>
          <w:szCs w:val="24"/>
        </w:rPr>
        <w:t xml:space="preserve"> </w:t>
      </w:r>
      <w:r w:rsidR="0035268E" w:rsidRPr="002E7144">
        <w:rPr>
          <w:rFonts w:ascii="Times New Roman" w:hAnsi="Times New Roman"/>
          <w:sz w:val="24"/>
          <w:szCs w:val="24"/>
        </w:rPr>
        <w:t>develop</w:t>
      </w:r>
      <w:r w:rsidR="00911A58" w:rsidRPr="002E7144">
        <w:rPr>
          <w:rFonts w:ascii="Times New Roman" w:hAnsi="Times New Roman"/>
          <w:sz w:val="24"/>
          <w:szCs w:val="24"/>
        </w:rPr>
        <w:t>s</w:t>
      </w:r>
      <w:r w:rsidR="0035268E" w:rsidRPr="002E7144">
        <w:rPr>
          <w:rFonts w:ascii="Times New Roman" w:hAnsi="Times New Roman"/>
          <w:sz w:val="24"/>
          <w:szCs w:val="24"/>
        </w:rPr>
        <w:t xml:space="preserve"> fall and spring re-</w:t>
      </w:r>
      <w:r w:rsidR="00404BEF">
        <w:rPr>
          <w:rFonts w:ascii="Times New Roman" w:hAnsi="Times New Roman"/>
          <w:sz w:val="24"/>
          <w:szCs w:val="24"/>
        </w:rPr>
        <w:t xml:space="preserve">registration </w:t>
      </w:r>
      <w:r w:rsidR="0035268E" w:rsidRPr="002E7144">
        <w:rPr>
          <w:rFonts w:ascii="Times New Roman" w:hAnsi="Times New Roman"/>
          <w:sz w:val="24"/>
          <w:szCs w:val="24"/>
        </w:rPr>
        <w:t xml:space="preserve">strategies in collaboration with academic deans, department chairs, faculty members, advisors, </w:t>
      </w:r>
      <w:r w:rsidR="00911A58" w:rsidRPr="002E7144">
        <w:rPr>
          <w:rFonts w:ascii="Times New Roman" w:hAnsi="Times New Roman"/>
          <w:sz w:val="24"/>
          <w:szCs w:val="24"/>
        </w:rPr>
        <w:t xml:space="preserve">budget staff, </w:t>
      </w:r>
      <w:r w:rsidR="0035268E" w:rsidRPr="002E7144">
        <w:rPr>
          <w:rFonts w:ascii="Times New Roman" w:hAnsi="Times New Roman"/>
          <w:sz w:val="24"/>
          <w:szCs w:val="24"/>
        </w:rPr>
        <w:t xml:space="preserve">and other university stakeholders.  </w:t>
      </w:r>
      <w:r w:rsidR="001A6808" w:rsidRPr="002E7144">
        <w:rPr>
          <w:rFonts w:ascii="Times New Roman" w:hAnsi="Times New Roman"/>
          <w:sz w:val="24"/>
          <w:szCs w:val="24"/>
        </w:rPr>
        <w:t xml:space="preserve">Of particular importance is its accessibility and outreach to students facing challenges that compromise persistence.  </w:t>
      </w:r>
      <w:r w:rsidRPr="002E7144">
        <w:rPr>
          <w:rFonts w:ascii="Times New Roman" w:hAnsi="Times New Roman"/>
          <w:sz w:val="24"/>
          <w:szCs w:val="24"/>
        </w:rPr>
        <w:t>AAO</w:t>
      </w:r>
      <w:r w:rsidR="001A6808" w:rsidRPr="002E7144">
        <w:rPr>
          <w:rFonts w:ascii="Times New Roman" w:hAnsi="Times New Roman"/>
          <w:sz w:val="24"/>
          <w:szCs w:val="24"/>
        </w:rPr>
        <w:t xml:space="preserve"> serves</w:t>
      </w:r>
      <w:r w:rsidR="0035268E" w:rsidRPr="002E7144">
        <w:rPr>
          <w:rFonts w:ascii="Times New Roman" w:hAnsi="Times New Roman"/>
          <w:sz w:val="24"/>
          <w:szCs w:val="24"/>
        </w:rPr>
        <w:t xml:space="preserve"> as the primary point of contact</w:t>
      </w:r>
      <w:r w:rsidR="001A6808" w:rsidRPr="002E7144">
        <w:rPr>
          <w:rFonts w:ascii="Times New Roman" w:hAnsi="Times New Roman"/>
          <w:sz w:val="24"/>
          <w:szCs w:val="24"/>
        </w:rPr>
        <w:t xml:space="preserve"> for students at-risk of failing due to academic, financial, or personal issues, including those </w:t>
      </w:r>
      <w:r w:rsidR="00B50F08" w:rsidRPr="002E7144">
        <w:rPr>
          <w:rFonts w:ascii="Times New Roman" w:hAnsi="Times New Roman"/>
          <w:sz w:val="24"/>
          <w:szCs w:val="24"/>
        </w:rPr>
        <w:t xml:space="preserve">students (newly admitted and continuing) </w:t>
      </w:r>
      <w:r w:rsidR="001A6808" w:rsidRPr="002E7144">
        <w:rPr>
          <w:rFonts w:ascii="Times New Roman" w:hAnsi="Times New Roman"/>
          <w:sz w:val="24"/>
          <w:szCs w:val="24"/>
        </w:rPr>
        <w:t>who need help with advising, registration, graduation, transfer, or any number of other issues.</w:t>
      </w:r>
      <w:r w:rsidR="00B50F08" w:rsidRPr="002E7144">
        <w:rPr>
          <w:rFonts w:ascii="Times New Roman" w:hAnsi="Times New Roman"/>
          <w:sz w:val="24"/>
          <w:szCs w:val="24"/>
        </w:rPr>
        <w:t xml:space="preserve">  As noted in other areas of this document, </w:t>
      </w:r>
      <w:r w:rsidRPr="002E7144">
        <w:rPr>
          <w:rFonts w:ascii="Times New Roman" w:hAnsi="Times New Roman"/>
          <w:sz w:val="24"/>
          <w:szCs w:val="24"/>
        </w:rPr>
        <w:t>AAO</w:t>
      </w:r>
      <w:r w:rsidR="00B50F08" w:rsidRPr="002E7144">
        <w:rPr>
          <w:rFonts w:ascii="Times New Roman" w:hAnsi="Times New Roman"/>
          <w:sz w:val="24"/>
          <w:szCs w:val="24"/>
        </w:rPr>
        <w:t xml:space="preserve"> also establishes processes</w:t>
      </w:r>
      <w:r w:rsidR="00911A58" w:rsidRPr="002E7144">
        <w:rPr>
          <w:rFonts w:ascii="Times New Roman" w:hAnsi="Times New Roman"/>
          <w:sz w:val="24"/>
          <w:szCs w:val="24"/>
        </w:rPr>
        <w:t xml:space="preserve"> for new and continuing students to be advised, register, and matriculate as full-time students.  As such, it serves as primary liaison with administrative offices that have a direct impact on students’ ability to register or finance their education.  </w:t>
      </w:r>
    </w:p>
    <w:p w:rsidR="00955CF3" w:rsidRDefault="00955CF3" w:rsidP="00C82765">
      <w:pPr>
        <w:rPr>
          <w:rFonts w:ascii="Times New Roman" w:hAnsi="Times New Roman"/>
          <w:i/>
          <w:sz w:val="24"/>
          <w:szCs w:val="24"/>
        </w:rPr>
      </w:pPr>
    </w:p>
    <w:p w:rsidR="004C52B6" w:rsidRDefault="007A3EB1" w:rsidP="00C82765">
      <w:pPr>
        <w:rPr>
          <w:rFonts w:ascii="Times New Roman" w:hAnsi="Times New Roman"/>
          <w:i/>
          <w:sz w:val="24"/>
          <w:szCs w:val="24"/>
        </w:rPr>
      </w:pPr>
      <w:r w:rsidRPr="002E7144">
        <w:rPr>
          <w:rFonts w:ascii="Times New Roman" w:hAnsi="Times New Roman"/>
          <w:i/>
          <w:sz w:val="24"/>
          <w:szCs w:val="24"/>
        </w:rPr>
        <w:t xml:space="preserve">Technological and </w:t>
      </w:r>
      <w:r w:rsidR="004C52B6" w:rsidRPr="002E7144">
        <w:rPr>
          <w:rFonts w:ascii="Times New Roman" w:hAnsi="Times New Roman"/>
          <w:i/>
          <w:sz w:val="24"/>
          <w:szCs w:val="24"/>
        </w:rPr>
        <w:t>Online Support Resources</w:t>
      </w:r>
    </w:p>
    <w:p w:rsidR="002E7144" w:rsidRPr="002E7144" w:rsidRDefault="002E7144" w:rsidP="00C82765">
      <w:pPr>
        <w:rPr>
          <w:rFonts w:ascii="Times New Roman" w:hAnsi="Times New Roman"/>
          <w:sz w:val="24"/>
          <w:szCs w:val="24"/>
        </w:rPr>
      </w:pPr>
    </w:p>
    <w:p w:rsidR="004C52B6" w:rsidRPr="002E7144" w:rsidRDefault="004C52B6" w:rsidP="00C82765">
      <w:pPr>
        <w:rPr>
          <w:rFonts w:ascii="Times New Roman" w:hAnsi="Times New Roman"/>
          <w:sz w:val="24"/>
          <w:szCs w:val="24"/>
        </w:rPr>
      </w:pPr>
      <w:r w:rsidRPr="002E7144">
        <w:rPr>
          <w:rFonts w:ascii="Times New Roman" w:hAnsi="Times New Roman"/>
          <w:sz w:val="24"/>
          <w:szCs w:val="24"/>
        </w:rPr>
        <w:tab/>
      </w:r>
      <w:r w:rsidR="00385EE5" w:rsidRPr="002E7144">
        <w:rPr>
          <w:rFonts w:ascii="Times New Roman" w:hAnsi="Times New Roman"/>
          <w:sz w:val="24"/>
          <w:szCs w:val="24"/>
        </w:rPr>
        <w:t>AAO</w:t>
      </w:r>
      <w:r w:rsidRPr="002E7144">
        <w:rPr>
          <w:rFonts w:ascii="Times New Roman" w:hAnsi="Times New Roman"/>
          <w:sz w:val="24"/>
          <w:szCs w:val="24"/>
        </w:rPr>
        <w:t xml:space="preserve"> has invested considerable time and effort, in collaboration with the Office of Information Technology (OIT) and the Office of the Registrar to enhance its online </w:t>
      </w:r>
      <w:r w:rsidR="007A3EB1" w:rsidRPr="002E7144">
        <w:rPr>
          <w:rFonts w:ascii="Times New Roman" w:hAnsi="Times New Roman"/>
          <w:sz w:val="24"/>
          <w:szCs w:val="24"/>
        </w:rPr>
        <w:t xml:space="preserve">and technological </w:t>
      </w:r>
      <w:r w:rsidRPr="002E7144">
        <w:rPr>
          <w:rFonts w:ascii="Times New Roman" w:hAnsi="Times New Roman"/>
          <w:sz w:val="24"/>
          <w:szCs w:val="24"/>
        </w:rPr>
        <w:t xml:space="preserve">resources for students, advisors, and faculty.  </w:t>
      </w:r>
      <w:r w:rsidR="00385EE5" w:rsidRPr="002E7144">
        <w:rPr>
          <w:rFonts w:ascii="Times New Roman" w:hAnsi="Times New Roman"/>
          <w:sz w:val="24"/>
          <w:szCs w:val="24"/>
        </w:rPr>
        <w:t>AAO</w:t>
      </w:r>
      <w:r w:rsidRPr="002E7144">
        <w:rPr>
          <w:rFonts w:ascii="Times New Roman" w:hAnsi="Times New Roman"/>
          <w:sz w:val="24"/>
          <w:szCs w:val="24"/>
        </w:rPr>
        <w:t xml:space="preserve"> actively reviews and considers technological enhancements that will facilitate information gathering, streamline the dissemination of information or data, and to support advising and registration activities of students and advisors.</w:t>
      </w:r>
    </w:p>
    <w:p w:rsidR="002E7144" w:rsidRDefault="002E7144" w:rsidP="00C82765">
      <w:pPr>
        <w:ind w:firstLine="720"/>
        <w:rPr>
          <w:rFonts w:ascii="Times New Roman" w:hAnsi="Times New Roman"/>
          <w:sz w:val="24"/>
          <w:szCs w:val="24"/>
        </w:rPr>
      </w:pPr>
    </w:p>
    <w:p w:rsidR="004C52B6" w:rsidRPr="002E7144" w:rsidRDefault="004C52B6" w:rsidP="00C82765">
      <w:pPr>
        <w:ind w:firstLine="720"/>
        <w:rPr>
          <w:rFonts w:ascii="Times New Roman" w:hAnsi="Times New Roman"/>
          <w:sz w:val="24"/>
          <w:szCs w:val="24"/>
        </w:rPr>
      </w:pPr>
      <w:r w:rsidRPr="002E7144">
        <w:rPr>
          <w:rFonts w:ascii="Times New Roman" w:hAnsi="Times New Roman"/>
          <w:sz w:val="24"/>
          <w:szCs w:val="24"/>
        </w:rPr>
        <w:t>The department website offers forms, handbooks, and general information concerning student rights and responsibilities, frequently asked questions sections, video tutorials, newsletters, and contact information</w:t>
      </w:r>
      <w:r w:rsidR="00490207" w:rsidRPr="002E7144">
        <w:rPr>
          <w:rFonts w:ascii="Times New Roman" w:hAnsi="Times New Roman"/>
          <w:sz w:val="24"/>
          <w:szCs w:val="24"/>
        </w:rPr>
        <w:t xml:space="preserve">.  </w:t>
      </w:r>
      <w:r w:rsidR="00385EE5" w:rsidRPr="002E7144">
        <w:rPr>
          <w:rFonts w:ascii="Times New Roman" w:hAnsi="Times New Roman"/>
          <w:sz w:val="24"/>
          <w:szCs w:val="24"/>
        </w:rPr>
        <w:t>AAO</w:t>
      </w:r>
      <w:r w:rsidRPr="002E7144">
        <w:rPr>
          <w:rFonts w:ascii="Times New Roman" w:hAnsi="Times New Roman"/>
          <w:sz w:val="24"/>
          <w:szCs w:val="24"/>
        </w:rPr>
        <w:t xml:space="preserve"> also has online presence in Facebook and Twitter to communicate quickly and effectively with individuals who have chosen to follow </w:t>
      </w:r>
      <w:r w:rsidR="00385EE5" w:rsidRPr="002E7144">
        <w:rPr>
          <w:rFonts w:ascii="Times New Roman" w:hAnsi="Times New Roman"/>
          <w:sz w:val="24"/>
          <w:szCs w:val="24"/>
        </w:rPr>
        <w:t>AAO</w:t>
      </w:r>
      <w:r w:rsidRPr="002E7144">
        <w:rPr>
          <w:rFonts w:ascii="Times New Roman" w:hAnsi="Times New Roman"/>
          <w:sz w:val="24"/>
          <w:szCs w:val="24"/>
        </w:rPr>
        <w:t xml:space="preserve"> via these social network</w:t>
      </w:r>
      <w:r w:rsidR="00057BC6" w:rsidRPr="002E7144">
        <w:rPr>
          <w:rFonts w:ascii="Times New Roman" w:hAnsi="Times New Roman"/>
          <w:sz w:val="24"/>
          <w:szCs w:val="24"/>
        </w:rPr>
        <w:t>s</w:t>
      </w:r>
      <w:r w:rsidR="00490207" w:rsidRPr="002E7144">
        <w:rPr>
          <w:rFonts w:ascii="Times New Roman" w:hAnsi="Times New Roman"/>
          <w:sz w:val="24"/>
          <w:szCs w:val="24"/>
        </w:rPr>
        <w:t xml:space="preserve"> (</w:t>
      </w:r>
      <w:r w:rsidR="000C59DE" w:rsidRPr="00C20B27">
        <w:rPr>
          <w:rFonts w:ascii="Times New Roman" w:hAnsi="Times New Roman"/>
          <w:sz w:val="24"/>
          <w:szCs w:val="24"/>
        </w:rPr>
        <w:t>http://sites.laverne.edu/academic-advising/</w:t>
      </w:r>
      <w:r w:rsidR="000C59DE" w:rsidRPr="002E7144">
        <w:rPr>
          <w:rFonts w:ascii="Times New Roman" w:hAnsi="Times New Roman"/>
          <w:sz w:val="24"/>
          <w:szCs w:val="24"/>
        </w:rPr>
        <w:t>).</w:t>
      </w:r>
    </w:p>
    <w:p w:rsidR="002E7144" w:rsidRDefault="002E7144" w:rsidP="00C82765">
      <w:pPr>
        <w:ind w:firstLine="720"/>
        <w:rPr>
          <w:rFonts w:ascii="Times New Roman" w:hAnsi="Times New Roman"/>
          <w:sz w:val="24"/>
          <w:szCs w:val="24"/>
        </w:rPr>
      </w:pPr>
    </w:p>
    <w:p w:rsidR="007A3EB1" w:rsidRPr="002E7144" w:rsidRDefault="007F491E" w:rsidP="00C82765">
      <w:pPr>
        <w:ind w:firstLine="720"/>
        <w:rPr>
          <w:rFonts w:ascii="Times New Roman" w:hAnsi="Times New Roman"/>
          <w:sz w:val="24"/>
          <w:szCs w:val="24"/>
        </w:rPr>
      </w:pPr>
      <w:r w:rsidRPr="002E7144">
        <w:rPr>
          <w:rFonts w:ascii="Times New Roman" w:hAnsi="Times New Roman"/>
          <w:sz w:val="24"/>
          <w:szCs w:val="24"/>
        </w:rPr>
        <w:t xml:space="preserve">Constraints in Contracted Services and Computer Hardware budgets limit </w:t>
      </w:r>
      <w:r w:rsidR="00385EE5" w:rsidRPr="002E7144">
        <w:rPr>
          <w:rFonts w:ascii="Times New Roman" w:hAnsi="Times New Roman"/>
          <w:sz w:val="24"/>
          <w:szCs w:val="24"/>
        </w:rPr>
        <w:t>AAO</w:t>
      </w:r>
      <w:r w:rsidRPr="002E7144">
        <w:rPr>
          <w:rFonts w:ascii="Times New Roman" w:hAnsi="Times New Roman"/>
          <w:sz w:val="24"/>
          <w:szCs w:val="24"/>
        </w:rPr>
        <w:t xml:space="preserve">’s abilities to consider </w:t>
      </w:r>
      <w:r w:rsidR="007A3EB1" w:rsidRPr="002E7144">
        <w:rPr>
          <w:rFonts w:ascii="Times New Roman" w:hAnsi="Times New Roman"/>
          <w:sz w:val="24"/>
          <w:szCs w:val="24"/>
        </w:rPr>
        <w:t xml:space="preserve">with any seriousness </w:t>
      </w:r>
      <w:r w:rsidRPr="002E7144">
        <w:rPr>
          <w:rFonts w:ascii="Times New Roman" w:hAnsi="Times New Roman"/>
          <w:sz w:val="24"/>
          <w:szCs w:val="24"/>
        </w:rPr>
        <w:t xml:space="preserve">contracted tools such as Starfish Retain or Hobson’s Retain.  As noted in the budget section of this review, the adoption of contracted tools can enhance </w:t>
      </w:r>
      <w:r w:rsidR="00385EE5" w:rsidRPr="002E7144">
        <w:rPr>
          <w:rFonts w:ascii="Times New Roman" w:hAnsi="Times New Roman"/>
          <w:sz w:val="24"/>
          <w:szCs w:val="24"/>
        </w:rPr>
        <w:t>AAO</w:t>
      </w:r>
      <w:r w:rsidRPr="002E7144">
        <w:rPr>
          <w:rFonts w:ascii="Times New Roman" w:hAnsi="Times New Roman"/>
          <w:sz w:val="24"/>
          <w:szCs w:val="24"/>
        </w:rPr>
        <w:t xml:space="preserve">’s persistence and retention efforts at the cost of one FTE and one half FTE.  </w:t>
      </w:r>
      <w:r w:rsidR="00385EE5" w:rsidRPr="002E7144">
        <w:rPr>
          <w:rFonts w:ascii="Times New Roman" w:hAnsi="Times New Roman"/>
          <w:sz w:val="24"/>
          <w:szCs w:val="24"/>
        </w:rPr>
        <w:t>AAO</w:t>
      </w:r>
      <w:r w:rsidRPr="002E7144">
        <w:rPr>
          <w:rFonts w:ascii="Times New Roman" w:hAnsi="Times New Roman"/>
          <w:sz w:val="24"/>
          <w:szCs w:val="24"/>
        </w:rPr>
        <w:t xml:space="preserve"> has demonstrated success in retaining students in the absence of such tools.  However, </w:t>
      </w:r>
      <w:r w:rsidR="007A3EB1" w:rsidRPr="002E7144">
        <w:rPr>
          <w:rFonts w:ascii="Times New Roman" w:hAnsi="Times New Roman"/>
          <w:sz w:val="24"/>
          <w:szCs w:val="24"/>
        </w:rPr>
        <w:t xml:space="preserve">these </w:t>
      </w:r>
      <w:r w:rsidRPr="002E7144">
        <w:rPr>
          <w:rFonts w:ascii="Times New Roman" w:hAnsi="Times New Roman"/>
          <w:sz w:val="24"/>
          <w:szCs w:val="24"/>
        </w:rPr>
        <w:t xml:space="preserve">gains </w:t>
      </w:r>
      <w:r w:rsidR="00096BDE" w:rsidRPr="002E7144">
        <w:rPr>
          <w:rFonts w:ascii="Times New Roman" w:hAnsi="Times New Roman"/>
          <w:sz w:val="24"/>
          <w:szCs w:val="24"/>
        </w:rPr>
        <w:t xml:space="preserve">were </w:t>
      </w:r>
      <w:r w:rsidR="003864EE" w:rsidRPr="002E7144">
        <w:rPr>
          <w:rFonts w:ascii="Times New Roman" w:hAnsi="Times New Roman"/>
          <w:sz w:val="24"/>
          <w:szCs w:val="24"/>
        </w:rPr>
        <w:t xml:space="preserve">obtained </w:t>
      </w:r>
      <w:r w:rsidR="007A3EB1" w:rsidRPr="002E7144">
        <w:rPr>
          <w:rFonts w:ascii="Times New Roman" w:hAnsi="Times New Roman"/>
          <w:sz w:val="24"/>
          <w:szCs w:val="24"/>
        </w:rPr>
        <w:t xml:space="preserve">as a result of labor intensive </w:t>
      </w:r>
      <w:r w:rsidR="00096BDE" w:rsidRPr="002E7144">
        <w:rPr>
          <w:rFonts w:ascii="Times New Roman" w:hAnsi="Times New Roman"/>
          <w:sz w:val="24"/>
          <w:szCs w:val="24"/>
        </w:rPr>
        <w:t xml:space="preserve">efforts (during business and non-business hours) </w:t>
      </w:r>
      <w:r w:rsidR="007A3EB1" w:rsidRPr="002E7144">
        <w:rPr>
          <w:rFonts w:ascii="Times New Roman" w:hAnsi="Times New Roman"/>
          <w:sz w:val="24"/>
          <w:szCs w:val="24"/>
        </w:rPr>
        <w:t>and not as a result of efficient use of technologies at its disposal</w:t>
      </w:r>
      <w:r w:rsidR="00717EAB" w:rsidRPr="002E7144">
        <w:rPr>
          <w:rFonts w:ascii="Times New Roman" w:hAnsi="Times New Roman"/>
          <w:sz w:val="24"/>
          <w:szCs w:val="24"/>
        </w:rPr>
        <w:t>, which would free up staff time for more effective interventions and gains in retention and academic advising</w:t>
      </w:r>
      <w:r w:rsidR="000A5F9F" w:rsidRPr="002E7144">
        <w:rPr>
          <w:rFonts w:ascii="Times New Roman" w:hAnsi="Times New Roman"/>
          <w:sz w:val="24"/>
          <w:szCs w:val="24"/>
        </w:rPr>
        <w:t>.</w:t>
      </w:r>
      <w:r w:rsidR="007A3EB1" w:rsidRPr="002E7144">
        <w:rPr>
          <w:rFonts w:ascii="Times New Roman" w:hAnsi="Times New Roman"/>
          <w:sz w:val="24"/>
          <w:szCs w:val="24"/>
        </w:rPr>
        <w:t xml:space="preserve">  </w:t>
      </w:r>
    </w:p>
    <w:p w:rsidR="00E731D5" w:rsidRDefault="00E731D5" w:rsidP="00717EAB">
      <w:pPr>
        <w:ind w:firstLine="720"/>
        <w:rPr>
          <w:rFonts w:ascii="Times New Roman" w:hAnsi="Times New Roman"/>
          <w:sz w:val="24"/>
          <w:szCs w:val="24"/>
        </w:rPr>
      </w:pPr>
    </w:p>
    <w:p w:rsidR="00B139C8" w:rsidRPr="002E7144" w:rsidRDefault="007A3EB1" w:rsidP="00717EAB">
      <w:pPr>
        <w:ind w:firstLine="720"/>
        <w:rPr>
          <w:rFonts w:ascii="Times New Roman" w:hAnsi="Times New Roman"/>
          <w:sz w:val="24"/>
          <w:szCs w:val="24"/>
        </w:rPr>
      </w:pPr>
      <w:r w:rsidRPr="002E7144">
        <w:rPr>
          <w:rFonts w:ascii="Times New Roman" w:hAnsi="Times New Roman"/>
          <w:sz w:val="24"/>
          <w:szCs w:val="24"/>
        </w:rPr>
        <w:lastRenderedPageBreak/>
        <w:t xml:space="preserve">Moving to paperless recordkeeping in academic advising cannot be considered with any seriousness without budgetary support to consider tools such as </w:t>
      </w:r>
      <w:r w:rsidR="00CB1F0C" w:rsidRPr="002E7144">
        <w:rPr>
          <w:rFonts w:ascii="Times New Roman" w:hAnsi="Times New Roman"/>
          <w:sz w:val="24"/>
          <w:szCs w:val="24"/>
        </w:rPr>
        <w:t>SunGard’s</w:t>
      </w:r>
      <w:r w:rsidRPr="002E7144">
        <w:rPr>
          <w:rFonts w:ascii="Times New Roman" w:hAnsi="Times New Roman"/>
          <w:sz w:val="24"/>
          <w:szCs w:val="24"/>
        </w:rPr>
        <w:t xml:space="preserve"> </w:t>
      </w:r>
      <w:proofErr w:type="spellStart"/>
      <w:r w:rsidRPr="002E7144">
        <w:rPr>
          <w:rFonts w:ascii="Times New Roman" w:hAnsi="Times New Roman"/>
          <w:sz w:val="24"/>
          <w:szCs w:val="24"/>
        </w:rPr>
        <w:t>DegreeWorks</w:t>
      </w:r>
      <w:proofErr w:type="spellEnd"/>
      <w:r w:rsidRPr="002E7144">
        <w:rPr>
          <w:rFonts w:ascii="Times New Roman" w:hAnsi="Times New Roman"/>
          <w:sz w:val="24"/>
          <w:szCs w:val="24"/>
        </w:rPr>
        <w:t xml:space="preserve"> or Urban Insight’s </w:t>
      </w:r>
      <w:proofErr w:type="spellStart"/>
      <w:r w:rsidRPr="002E7144">
        <w:rPr>
          <w:rFonts w:ascii="Times New Roman" w:hAnsi="Times New Roman"/>
          <w:sz w:val="24"/>
          <w:szCs w:val="24"/>
        </w:rPr>
        <w:t>UAdvise</w:t>
      </w:r>
      <w:proofErr w:type="spellEnd"/>
      <w:r w:rsidRPr="002E7144">
        <w:rPr>
          <w:rFonts w:ascii="Times New Roman" w:hAnsi="Times New Roman"/>
          <w:sz w:val="24"/>
          <w:szCs w:val="24"/>
        </w:rPr>
        <w:t xml:space="preserve">.  The adoption of either technology would virtually eliminate paper-based academic advising recordkeeping and improve procedural bottlenecks in the distribution or retrieval of </w:t>
      </w:r>
      <w:r w:rsidR="00717EAB" w:rsidRPr="002E7144">
        <w:rPr>
          <w:rFonts w:ascii="Times New Roman" w:hAnsi="Times New Roman"/>
          <w:sz w:val="24"/>
          <w:szCs w:val="24"/>
        </w:rPr>
        <w:t xml:space="preserve">paper-based </w:t>
      </w:r>
      <w:r w:rsidRPr="002E7144">
        <w:rPr>
          <w:rFonts w:ascii="Times New Roman" w:hAnsi="Times New Roman"/>
          <w:sz w:val="24"/>
          <w:szCs w:val="24"/>
        </w:rPr>
        <w:t>advising folders, as noted in detai</w:t>
      </w:r>
      <w:r w:rsidR="00001044" w:rsidRPr="002E7144">
        <w:rPr>
          <w:rFonts w:ascii="Times New Roman" w:hAnsi="Times New Roman"/>
          <w:sz w:val="24"/>
          <w:szCs w:val="24"/>
        </w:rPr>
        <w:t>l</w:t>
      </w:r>
      <w:r w:rsidRPr="002E7144">
        <w:rPr>
          <w:rFonts w:ascii="Times New Roman" w:hAnsi="Times New Roman"/>
          <w:sz w:val="24"/>
          <w:szCs w:val="24"/>
        </w:rPr>
        <w:t xml:space="preserve"> in an earlier section of this </w:t>
      </w:r>
      <w:r w:rsidR="00717EAB" w:rsidRPr="002E7144">
        <w:rPr>
          <w:rFonts w:ascii="Times New Roman" w:hAnsi="Times New Roman"/>
          <w:sz w:val="24"/>
          <w:szCs w:val="24"/>
        </w:rPr>
        <w:t>r</w:t>
      </w:r>
      <w:r w:rsidRPr="002E7144">
        <w:rPr>
          <w:rFonts w:ascii="Times New Roman" w:hAnsi="Times New Roman"/>
          <w:sz w:val="24"/>
          <w:szCs w:val="24"/>
        </w:rPr>
        <w:t xml:space="preserve">eview. </w:t>
      </w:r>
      <w:r w:rsidR="007F491E" w:rsidRPr="002E7144">
        <w:rPr>
          <w:rFonts w:ascii="Times New Roman" w:hAnsi="Times New Roman"/>
          <w:sz w:val="24"/>
          <w:szCs w:val="24"/>
        </w:rPr>
        <w:t xml:space="preserve">Technological and online support enhancements </w:t>
      </w:r>
      <w:r w:rsidR="00717EAB" w:rsidRPr="002E7144">
        <w:rPr>
          <w:rFonts w:ascii="Times New Roman" w:hAnsi="Times New Roman"/>
          <w:sz w:val="24"/>
          <w:szCs w:val="24"/>
        </w:rPr>
        <w:t xml:space="preserve">(from where it used to be) </w:t>
      </w:r>
      <w:r w:rsidR="007F491E" w:rsidRPr="002E7144">
        <w:rPr>
          <w:rFonts w:ascii="Times New Roman" w:hAnsi="Times New Roman"/>
          <w:sz w:val="24"/>
          <w:szCs w:val="24"/>
        </w:rPr>
        <w:t>can be measured in salary expenditures and hours worked</w:t>
      </w:r>
      <w:r w:rsidR="00717EAB" w:rsidRPr="002E7144">
        <w:rPr>
          <w:rFonts w:ascii="Times New Roman" w:hAnsi="Times New Roman"/>
          <w:sz w:val="24"/>
          <w:szCs w:val="24"/>
        </w:rPr>
        <w:t xml:space="preserve"> by </w:t>
      </w:r>
      <w:r w:rsidR="00385EE5" w:rsidRPr="002E7144">
        <w:rPr>
          <w:rFonts w:ascii="Times New Roman" w:hAnsi="Times New Roman"/>
          <w:sz w:val="24"/>
          <w:szCs w:val="24"/>
        </w:rPr>
        <w:t>AAO</w:t>
      </w:r>
      <w:r w:rsidR="00717EAB" w:rsidRPr="002E7144">
        <w:rPr>
          <w:rFonts w:ascii="Times New Roman" w:hAnsi="Times New Roman"/>
          <w:sz w:val="24"/>
          <w:szCs w:val="24"/>
        </w:rPr>
        <w:t xml:space="preserve"> and OIT </w:t>
      </w:r>
      <w:r w:rsidR="007F491E" w:rsidRPr="002E7144">
        <w:rPr>
          <w:rFonts w:ascii="Times New Roman" w:hAnsi="Times New Roman"/>
          <w:sz w:val="24"/>
          <w:szCs w:val="24"/>
        </w:rPr>
        <w:t>programm</w:t>
      </w:r>
      <w:r w:rsidR="00717EAB" w:rsidRPr="002E7144">
        <w:rPr>
          <w:rFonts w:ascii="Times New Roman" w:hAnsi="Times New Roman"/>
          <w:sz w:val="24"/>
          <w:szCs w:val="24"/>
        </w:rPr>
        <w:t xml:space="preserve">ers, including creative uses of existing software (Microsoft Office and Banner) and the </w:t>
      </w:r>
      <w:r w:rsidR="007F491E" w:rsidRPr="002E7144">
        <w:rPr>
          <w:rFonts w:ascii="Times New Roman" w:hAnsi="Times New Roman"/>
          <w:sz w:val="24"/>
          <w:szCs w:val="24"/>
        </w:rPr>
        <w:t xml:space="preserve">adoption of free online tools such as Facebook, Twitter, </w:t>
      </w:r>
      <w:proofErr w:type="spellStart"/>
      <w:r w:rsidR="007F491E" w:rsidRPr="002E7144">
        <w:rPr>
          <w:rFonts w:ascii="Times New Roman" w:hAnsi="Times New Roman"/>
          <w:sz w:val="24"/>
          <w:szCs w:val="24"/>
        </w:rPr>
        <w:t>Word</w:t>
      </w:r>
      <w:r w:rsidR="00344F87">
        <w:rPr>
          <w:rFonts w:ascii="Times New Roman" w:hAnsi="Times New Roman"/>
          <w:sz w:val="24"/>
          <w:szCs w:val="24"/>
        </w:rPr>
        <w:t>P</w:t>
      </w:r>
      <w:r w:rsidR="007F491E" w:rsidRPr="002E7144">
        <w:rPr>
          <w:rFonts w:ascii="Times New Roman" w:hAnsi="Times New Roman"/>
          <w:sz w:val="24"/>
          <w:szCs w:val="24"/>
        </w:rPr>
        <w:t>ress</w:t>
      </w:r>
      <w:proofErr w:type="spellEnd"/>
      <w:r w:rsidR="007F491E" w:rsidRPr="002E7144">
        <w:rPr>
          <w:rFonts w:ascii="Times New Roman" w:hAnsi="Times New Roman"/>
          <w:sz w:val="24"/>
          <w:szCs w:val="24"/>
        </w:rPr>
        <w:t xml:space="preserve">, and </w:t>
      </w:r>
      <w:proofErr w:type="spellStart"/>
      <w:r w:rsidR="007F491E" w:rsidRPr="002E7144">
        <w:rPr>
          <w:rFonts w:ascii="Times New Roman" w:hAnsi="Times New Roman"/>
          <w:sz w:val="24"/>
          <w:szCs w:val="24"/>
        </w:rPr>
        <w:t>Eventbrite</w:t>
      </w:r>
      <w:proofErr w:type="spellEnd"/>
      <w:r w:rsidR="007F491E" w:rsidRPr="002E7144">
        <w:rPr>
          <w:rFonts w:ascii="Times New Roman" w:hAnsi="Times New Roman"/>
          <w:sz w:val="24"/>
          <w:szCs w:val="24"/>
        </w:rPr>
        <w:t>.</w:t>
      </w:r>
    </w:p>
    <w:p w:rsidR="00B139C8" w:rsidRDefault="00B139C8" w:rsidP="00C82765">
      <w:pPr>
        <w:ind w:firstLine="720"/>
      </w:pPr>
    </w:p>
    <w:p w:rsidR="00A61D82" w:rsidRDefault="00A61D82" w:rsidP="00C82765">
      <w:pPr>
        <w:ind w:firstLine="720"/>
      </w:pPr>
    </w:p>
    <w:p w:rsidR="008E3B8B" w:rsidRPr="00C10E1F" w:rsidRDefault="008E3B8B" w:rsidP="000A3574">
      <w:pPr>
        <w:pStyle w:val="ListParagraph"/>
        <w:numPr>
          <w:ilvl w:val="0"/>
          <w:numId w:val="16"/>
        </w:numPr>
        <w:tabs>
          <w:tab w:val="left" w:pos="630"/>
        </w:tabs>
        <w:spacing w:after="0" w:line="240" w:lineRule="auto"/>
        <w:jc w:val="center"/>
        <w:rPr>
          <w:rFonts w:cs="Times New Roman"/>
          <w:b/>
          <w:szCs w:val="24"/>
        </w:rPr>
      </w:pPr>
      <w:r w:rsidRPr="00C10E1F">
        <w:rPr>
          <w:rFonts w:cs="Times New Roman"/>
          <w:b/>
          <w:szCs w:val="24"/>
        </w:rPr>
        <w:t>Effectiveness Indicators</w:t>
      </w:r>
    </w:p>
    <w:p w:rsidR="008E3B8B" w:rsidRPr="00C10E1F" w:rsidRDefault="008E3B8B" w:rsidP="008E3B8B">
      <w:pPr>
        <w:tabs>
          <w:tab w:val="left" w:pos="630"/>
        </w:tabs>
        <w:rPr>
          <w:rFonts w:ascii="Times New Roman" w:hAnsi="Times New Roman"/>
          <w:sz w:val="24"/>
          <w:szCs w:val="24"/>
        </w:rPr>
      </w:pPr>
    </w:p>
    <w:p w:rsidR="00BF4874" w:rsidRPr="00C10E1F" w:rsidRDefault="005A63E2" w:rsidP="00837C59">
      <w:pPr>
        <w:tabs>
          <w:tab w:val="left" w:pos="630"/>
        </w:tabs>
        <w:jc w:val="center"/>
        <w:rPr>
          <w:rFonts w:ascii="Times New Roman" w:hAnsi="Times New Roman"/>
          <w:b/>
          <w:sz w:val="24"/>
          <w:szCs w:val="24"/>
        </w:rPr>
      </w:pPr>
      <w:r w:rsidRPr="00C10E1F">
        <w:rPr>
          <w:rFonts w:ascii="Times New Roman" w:hAnsi="Times New Roman"/>
          <w:b/>
          <w:sz w:val="24"/>
          <w:szCs w:val="24"/>
        </w:rPr>
        <w:t xml:space="preserve">Academic Advisor </w:t>
      </w:r>
      <w:r w:rsidR="00BF4874" w:rsidRPr="00C10E1F">
        <w:rPr>
          <w:rFonts w:ascii="Times New Roman" w:hAnsi="Times New Roman"/>
          <w:b/>
          <w:sz w:val="24"/>
          <w:szCs w:val="24"/>
        </w:rPr>
        <w:t>Surveys</w:t>
      </w:r>
    </w:p>
    <w:p w:rsidR="00897648" w:rsidRPr="00C10E1F" w:rsidRDefault="00897648" w:rsidP="008E3B8B">
      <w:pPr>
        <w:tabs>
          <w:tab w:val="left" w:pos="630"/>
        </w:tabs>
        <w:rPr>
          <w:rFonts w:ascii="Times New Roman" w:hAnsi="Times New Roman"/>
          <w:sz w:val="24"/>
          <w:szCs w:val="24"/>
        </w:rPr>
      </w:pPr>
    </w:p>
    <w:p w:rsidR="00837C59" w:rsidRPr="00C10E1F" w:rsidRDefault="00897648" w:rsidP="008E3B8B">
      <w:pPr>
        <w:tabs>
          <w:tab w:val="left" w:pos="630"/>
        </w:tabs>
        <w:rPr>
          <w:rFonts w:ascii="Times New Roman" w:hAnsi="Times New Roman"/>
          <w:sz w:val="24"/>
          <w:szCs w:val="24"/>
        </w:rPr>
      </w:pPr>
      <w:r w:rsidRPr="00C10E1F">
        <w:rPr>
          <w:rFonts w:ascii="Times New Roman" w:hAnsi="Times New Roman"/>
          <w:sz w:val="24"/>
          <w:szCs w:val="24"/>
        </w:rPr>
        <w:tab/>
        <w:t xml:space="preserve">Electronic surveys </w:t>
      </w:r>
      <w:r w:rsidR="005409D4" w:rsidRPr="00C10E1F">
        <w:rPr>
          <w:rFonts w:ascii="Times New Roman" w:hAnsi="Times New Roman"/>
          <w:sz w:val="24"/>
          <w:szCs w:val="24"/>
        </w:rPr>
        <w:t xml:space="preserve">were </w:t>
      </w:r>
      <w:r w:rsidRPr="00C10E1F">
        <w:rPr>
          <w:rFonts w:ascii="Times New Roman" w:hAnsi="Times New Roman"/>
          <w:sz w:val="24"/>
          <w:szCs w:val="24"/>
        </w:rPr>
        <w:t>sent to all main campus academic advisors (both faculty and staff)</w:t>
      </w:r>
      <w:r w:rsidR="005409D4" w:rsidRPr="00C10E1F">
        <w:rPr>
          <w:rFonts w:ascii="Times New Roman" w:hAnsi="Times New Roman"/>
          <w:sz w:val="24"/>
          <w:szCs w:val="24"/>
        </w:rPr>
        <w:t>, a total of 96 notices were sent</w:t>
      </w:r>
      <w:r w:rsidR="00C66637" w:rsidRPr="00C10E1F">
        <w:rPr>
          <w:rFonts w:ascii="Times New Roman" w:hAnsi="Times New Roman"/>
          <w:sz w:val="24"/>
          <w:szCs w:val="24"/>
        </w:rPr>
        <w:t>.  Forty academic advisors responded</w:t>
      </w:r>
      <w:r w:rsidR="00344F87">
        <w:rPr>
          <w:rFonts w:ascii="Times New Roman" w:hAnsi="Times New Roman"/>
          <w:sz w:val="24"/>
          <w:szCs w:val="24"/>
        </w:rPr>
        <w:t xml:space="preserve"> (</w:t>
      </w:r>
      <w:r w:rsidR="00DE0281">
        <w:rPr>
          <w:rFonts w:ascii="Times New Roman" w:hAnsi="Times New Roman"/>
          <w:sz w:val="24"/>
          <w:szCs w:val="24"/>
        </w:rPr>
        <w:t xml:space="preserve">5 staff and 35 </w:t>
      </w:r>
      <w:proofErr w:type="gramStart"/>
      <w:r w:rsidR="00DE0281">
        <w:rPr>
          <w:rFonts w:ascii="Times New Roman" w:hAnsi="Times New Roman"/>
          <w:sz w:val="24"/>
          <w:szCs w:val="24"/>
        </w:rPr>
        <w:t>faculty</w:t>
      </w:r>
      <w:proofErr w:type="gramEnd"/>
      <w:r w:rsidR="00344F87">
        <w:rPr>
          <w:rFonts w:ascii="Times New Roman" w:hAnsi="Times New Roman"/>
          <w:sz w:val="24"/>
          <w:szCs w:val="24"/>
        </w:rPr>
        <w:t>)</w:t>
      </w:r>
      <w:r w:rsidRPr="00C10E1F">
        <w:rPr>
          <w:rFonts w:ascii="Times New Roman" w:hAnsi="Times New Roman"/>
          <w:sz w:val="24"/>
          <w:szCs w:val="24"/>
        </w:rPr>
        <w:t>.  The surveys assess</w:t>
      </w:r>
      <w:r w:rsidR="005409D4" w:rsidRPr="00C10E1F">
        <w:rPr>
          <w:rFonts w:ascii="Times New Roman" w:hAnsi="Times New Roman"/>
          <w:sz w:val="24"/>
          <w:szCs w:val="24"/>
        </w:rPr>
        <w:t>ed</w:t>
      </w:r>
      <w:r w:rsidRPr="00C10E1F">
        <w:rPr>
          <w:rFonts w:ascii="Times New Roman" w:hAnsi="Times New Roman"/>
          <w:sz w:val="24"/>
          <w:szCs w:val="24"/>
        </w:rPr>
        <w:t xml:space="preserve"> advisors’ perceptions about the health and general state of academic advising at the main campus, their perceptions of and nature of their interactions with advisees, and finally to assess the support services offered by </w:t>
      </w:r>
      <w:r w:rsidR="00385EE5" w:rsidRPr="00C10E1F">
        <w:rPr>
          <w:rFonts w:ascii="Times New Roman" w:hAnsi="Times New Roman"/>
          <w:sz w:val="24"/>
          <w:szCs w:val="24"/>
        </w:rPr>
        <w:t>AAO</w:t>
      </w:r>
      <w:r w:rsidRPr="00C10E1F">
        <w:rPr>
          <w:rFonts w:ascii="Times New Roman" w:hAnsi="Times New Roman"/>
          <w:sz w:val="24"/>
          <w:szCs w:val="24"/>
        </w:rPr>
        <w:t>.</w:t>
      </w:r>
      <w:r w:rsidR="00837C59" w:rsidRPr="00C10E1F">
        <w:rPr>
          <w:rFonts w:ascii="Times New Roman" w:hAnsi="Times New Roman"/>
          <w:sz w:val="24"/>
          <w:szCs w:val="24"/>
        </w:rPr>
        <w:t xml:space="preserve">  </w:t>
      </w:r>
    </w:p>
    <w:p w:rsidR="00837C59" w:rsidRPr="00C10E1F" w:rsidRDefault="00837C59" w:rsidP="008E3B8B">
      <w:pPr>
        <w:tabs>
          <w:tab w:val="left" w:pos="630"/>
        </w:tabs>
        <w:rPr>
          <w:rFonts w:ascii="Times New Roman" w:hAnsi="Times New Roman"/>
          <w:sz w:val="24"/>
          <w:szCs w:val="24"/>
        </w:rPr>
      </w:pPr>
    </w:p>
    <w:p w:rsidR="00BF4874" w:rsidRPr="00C10E1F" w:rsidRDefault="00BF4874" w:rsidP="00837C59">
      <w:pPr>
        <w:tabs>
          <w:tab w:val="left" w:pos="630"/>
        </w:tabs>
        <w:jc w:val="center"/>
        <w:rPr>
          <w:rFonts w:ascii="Times New Roman" w:hAnsi="Times New Roman"/>
          <w:b/>
          <w:sz w:val="24"/>
          <w:szCs w:val="24"/>
        </w:rPr>
      </w:pPr>
      <w:r w:rsidRPr="00C10E1F">
        <w:rPr>
          <w:rFonts w:ascii="Times New Roman" w:hAnsi="Times New Roman"/>
          <w:b/>
          <w:sz w:val="24"/>
          <w:szCs w:val="24"/>
        </w:rPr>
        <w:t>Student Surveys</w:t>
      </w:r>
    </w:p>
    <w:p w:rsidR="00BF4874" w:rsidRPr="00C10E1F" w:rsidRDefault="00BF4874" w:rsidP="008E3B8B">
      <w:pPr>
        <w:tabs>
          <w:tab w:val="left" w:pos="630"/>
        </w:tabs>
        <w:rPr>
          <w:rFonts w:ascii="Times New Roman" w:hAnsi="Times New Roman"/>
          <w:sz w:val="24"/>
          <w:szCs w:val="24"/>
        </w:rPr>
      </w:pPr>
    </w:p>
    <w:p w:rsidR="00837C59" w:rsidRPr="00C10E1F" w:rsidRDefault="00897648" w:rsidP="00837C59">
      <w:pPr>
        <w:tabs>
          <w:tab w:val="left" w:pos="630"/>
        </w:tabs>
        <w:rPr>
          <w:rFonts w:ascii="Times New Roman" w:hAnsi="Times New Roman"/>
          <w:sz w:val="24"/>
          <w:szCs w:val="24"/>
        </w:rPr>
      </w:pPr>
      <w:r w:rsidRPr="00C10E1F">
        <w:rPr>
          <w:rFonts w:ascii="Times New Roman" w:hAnsi="Times New Roman"/>
          <w:sz w:val="24"/>
          <w:szCs w:val="24"/>
        </w:rPr>
        <w:tab/>
        <w:t>Electronic surveys w</w:t>
      </w:r>
      <w:r w:rsidR="007F6B1B">
        <w:rPr>
          <w:rFonts w:ascii="Times New Roman" w:hAnsi="Times New Roman"/>
          <w:sz w:val="24"/>
          <w:szCs w:val="24"/>
        </w:rPr>
        <w:t>ere</w:t>
      </w:r>
      <w:r w:rsidRPr="00C10E1F">
        <w:rPr>
          <w:rFonts w:ascii="Times New Roman" w:hAnsi="Times New Roman"/>
          <w:sz w:val="24"/>
          <w:szCs w:val="24"/>
        </w:rPr>
        <w:t xml:space="preserve"> sent to all main campus traditional undergraduates</w:t>
      </w:r>
      <w:r w:rsidR="005409D4" w:rsidRPr="00C10E1F">
        <w:rPr>
          <w:rFonts w:ascii="Times New Roman" w:hAnsi="Times New Roman"/>
          <w:sz w:val="24"/>
          <w:szCs w:val="24"/>
        </w:rPr>
        <w:t>, a total of 2,142 notices were sent</w:t>
      </w:r>
      <w:r w:rsidRPr="00C10E1F">
        <w:rPr>
          <w:rFonts w:ascii="Times New Roman" w:hAnsi="Times New Roman"/>
          <w:sz w:val="24"/>
          <w:szCs w:val="24"/>
        </w:rPr>
        <w:t>.</w:t>
      </w:r>
      <w:r w:rsidR="00C66637" w:rsidRPr="00C10E1F">
        <w:rPr>
          <w:rFonts w:ascii="Times New Roman" w:hAnsi="Times New Roman"/>
          <w:sz w:val="24"/>
          <w:szCs w:val="24"/>
        </w:rPr>
        <w:t xml:space="preserve">  One hundred eighty-one students responded.  </w:t>
      </w:r>
      <w:r w:rsidRPr="00C10E1F">
        <w:rPr>
          <w:rFonts w:ascii="Times New Roman" w:hAnsi="Times New Roman"/>
          <w:sz w:val="24"/>
          <w:szCs w:val="24"/>
        </w:rPr>
        <w:t xml:space="preserve">The surveys </w:t>
      </w:r>
      <w:r w:rsidR="005409D4" w:rsidRPr="00C10E1F">
        <w:rPr>
          <w:rFonts w:ascii="Times New Roman" w:hAnsi="Times New Roman"/>
          <w:sz w:val="24"/>
          <w:szCs w:val="24"/>
        </w:rPr>
        <w:t xml:space="preserve">assessed </w:t>
      </w:r>
      <w:r w:rsidRPr="00C10E1F">
        <w:rPr>
          <w:rFonts w:ascii="Times New Roman" w:hAnsi="Times New Roman"/>
          <w:sz w:val="24"/>
          <w:szCs w:val="24"/>
        </w:rPr>
        <w:t>students’ perceptions about the health and general state of academic advising, their perceptions about their advisors’ attitudes and the nature of their interactions.  Students w</w:t>
      </w:r>
      <w:r w:rsidR="005409D4" w:rsidRPr="00C10E1F">
        <w:rPr>
          <w:rFonts w:ascii="Times New Roman" w:hAnsi="Times New Roman"/>
          <w:sz w:val="24"/>
          <w:szCs w:val="24"/>
        </w:rPr>
        <w:t>ere</w:t>
      </w:r>
      <w:r w:rsidRPr="00C10E1F">
        <w:rPr>
          <w:rFonts w:ascii="Times New Roman" w:hAnsi="Times New Roman"/>
          <w:sz w:val="24"/>
          <w:szCs w:val="24"/>
        </w:rPr>
        <w:t xml:space="preserve"> asked to assess the support services offered by </w:t>
      </w:r>
      <w:r w:rsidR="00385EE5" w:rsidRPr="00C10E1F">
        <w:rPr>
          <w:rFonts w:ascii="Times New Roman" w:hAnsi="Times New Roman"/>
          <w:sz w:val="24"/>
          <w:szCs w:val="24"/>
        </w:rPr>
        <w:t>AAO</w:t>
      </w:r>
      <w:r w:rsidRPr="00C10E1F">
        <w:rPr>
          <w:rFonts w:ascii="Times New Roman" w:hAnsi="Times New Roman"/>
          <w:sz w:val="24"/>
          <w:szCs w:val="24"/>
        </w:rPr>
        <w:t>.</w:t>
      </w:r>
      <w:r w:rsidR="005A63E2" w:rsidRPr="00C10E1F">
        <w:rPr>
          <w:rFonts w:ascii="Times New Roman" w:hAnsi="Times New Roman"/>
          <w:sz w:val="24"/>
          <w:szCs w:val="24"/>
        </w:rPr>
        <w:t xml:space="preserve">  Students who participate</w:t>
      </w:r>
      <w:r w:rsidR="005409D4" w:rsidRPr="00C10E1F">
        <w:rPr>
          <w:rFonts w:ascii="Times New Roman" w:hAnsi="Times New Roman"/>
          <w:sz w:val="24"/>
          <w:szCs w:val="24"/>
        </w:rPr>
        <w:t>d</w:t>
      </w:r>
      <w:r w:rsidR="005A63E2" w:rsidRPr="00C10E1F">
        <w:rPr>
          <w:rFonts w:ascii="Times New Roman" w:hAnsi="Times New Roman"/>
          <w:sz w:val="24"/>
          <w:szCs w:val="24"/>
        </w:rPr>
        <w:t xml:space="preserve"> in the survey w</w:t>
      </w:r>
      <w:r w:rsidR="005409D4" w:rsidRPr="00C10E1F">
        <w:rPr>
          <w:rFonts w:ascii="Times New Roman" w:hAnsi="Times New Roman"/>
          <w:sz w:val="24"/>
          <w:szCs w:val="24"/>
        </w:rPr>
        <w:t xml:space="preserve">ere </w:t>
      </w:r>
      <w:r w:rsidR="005A63E2" w:rsidRPr="00C10E1F">
        <w:rPr>
          <w:rFonts w:ascii="Times New Roman" w:hAnsi="Times New Roman"/>
          <w:sz w:val="24"/>
          <w:szCs w:val="24"/>
        </w:rPr>
        <w:t xml:space="preserve">placed in a drawing for </w:t>
      </w:r>
      <w:r w:rsidR="005409D4" w:rsidRPr="00C10E1F">
        <w:rPr>
          <w:rFonts w:ascii="Times New Roman" w:hAnsi="Times New Roman"/>
          <w:sz w:val="24"/>
          <w:szCs w:val="24"/>
        </w:rPr>
        <w:t>one of two University Bookstore gift certificat</w:t>
      </w:r>
      <w:r w:rsidR="00777188">
        <w:rPr>
          <w:rFonts w:ascii="Times New Roman" w:hAnsi="Times New Roman"/>
          <w:sz w:val="24"/>
          <w:szCs w:val="24"/>
        </w:rPr>
        <w:t>es</w:t>
      </w:r>
      <w:r w:rsidR="005409D4" w:rsidRPr="00C10E1F">
        <w:rPr>
          <w:rFonts w:ascii="Times New Roman" w:hAnsi="Times New Roman"/>
          <w:sz w:val="24"/>
          <w:szCs w:val="24"/>
        </w:rPr>
        <w:t>.</w:t>
      </w:r>
      <w:r w:rsidR="00837C59" w:rsidRPr="00C10E1F">
        <w:rPr>
          <w:rFonts w:ascii="Times New Roman" w:hAnsi="Times New Roman"/>
          <w:sz w:val="24"/>
          <w:szCs w:val="24"/>
        </w:rPr>
        <w:t xml:space="preserve">  </w:t>
      </w:r>
    </w:p>
    <w:p w:rsidR="00837C59" w:rsidRPr="00C10E1F" w:rsidRDefault="00837C59" w:rsidP="008E3B8B">
      <w:pPr>
        <w:tabs>
          <w:tab w:val="left" w:pos="630"/>
        </w:tabs>
        <w:rPr>
          <w:rFonts w:ascii="Times New Roman" w:hAnsi="Times New Roman"/>
          <w:sz w:val="24"/>
          <w:szCs w:val="24"/>
        </w:rPr>
      </w:pPr>
    </w:p>
    <w:p w:rsidR="00BF4874" w:rsidRPr="00C10E1F" w:rsidRDefault="00BF4874" w:rsidP="00837C59">
      <w:pPr>
        <w:tabs>
          <w:tab w:val="left" w:pos="630"/>
        </w:tabs>
        <w:jc w:val="center"/>
        <w:rPr>
          <w:rFonts w:ascii="Times New Roman" w:hAnsi="Times New Roman"/>
          <w:b/>
          <w:sz w:val="24"/>
          <w:szCs w:val="24"/>
        </w:rPr>
      </w:pPr>
      <w:r w:rsidRPr="00C10E1F">
        <w:rPr>
          <w:rFonts w:ascii="Times New Roman" w:hAnsi="Times New Roman"/>
          <w:b/>
          <w:sz w:val="24"/>
          <w:szCs w:val="24"/>
        </w:rPr>
        <w:t xml:space="preserve">College </w:t>
      </w:r>
      <w:proofErr w:type="gramStart"/>
      <w:r w:rsidR="00777188">
        <w:rPr>
          <w:rFonts w:ascii="Times New Roman" w:hAnsi="Times New Roman"/>
          <w:b/>
          <w:sz w:val="24"/>
          <w:szCs w:val="24"/>
        </w:rPr>
        <w:t>Freshma</w:t>
      </w:r>
      <w:r w:rsidR="005A63E2" w:rsidRPr="00C10E1F">
        <w:rPr>
          <w:rFonts w:ascii="Times New Roman" w:hAnsi="Times New Roman"/>
          <w:b/>
          <w:sz w:val="24"/>
          <w:szCs w:val="24"/>
        </w:rPr>
        <w:t>n</w:t>
      </w:r>
      <w:proofErr w:type="gramEnd"/>
      <w:r w:rsidR="005A63E2" w:rsidRPr="00C10E1F">
        <w:rPr>
          <w:rFonts w:ascii="Times New Roman" w:hAnsi="Times New Roman"/>
          <w:b/>
          <w:sz w:val="24"/>
          <w:szCs w:val="24"/>
        </w:rPr>
        <w:t xml:space="preserve"> and </w:t>
      </w:r>
      <w:r w:rsidRPr="00C10E1F">
        <w:rPr>
          <w:rFonts w:ascii="Times New Roman" w:hAnsi="Times New Roman"/>
          <w:b/>
          <w:sz w:val="24"/>
          <w:szCs w:val="24"/>
        </w:rPr>
        <w:t>Senior Surveys</w:t>
      </w:r>
    </w:p>
    <w:p w:rsidR="00837C59" w:rsidRPr="00C10E1F" w:rsidRDefault="00837C59" w:rsidP="008E3B8B">
      <w:pPr>
        <w:tabs>
          <w:tab w:val="left" w:pos="630"/>
        </w:tabs>
        <w:rPr>
          <w:rFonts w:ascii="Times New Roman" w:hAnsi="Times New Roman"/>
          <w:sz w:val="24"/>
          <w:szCs w:val="24"/>
        </w:rPr>
      </w:pPr>
    </w:p>
    <w:p w:rsidR="004F7CF2" w:rsidRPr="00C10E1F" w:rsidRDefault="005A63E2" w:rsidP="00837C59">
      <w:pPr>
        <w:tabs>
          <w:tab w:val="left" w:pos="630"/>
        </w:tabs>
        <w:rPr>
          <w:rFonts w:ascii="Times New Roman" w:hAnsi="Times New Roman"/>
          <w:sz w:val="24"/>
          <w:szCs w:val="24"/>
        </w:rPr>
      </w:pPr>
      <w:r w:rsidRPr="00C10E1F">
        <w:rPr>
          <w:rFonts w:ascii="Times New Roman" w:hAnsi="Times New Roman"/>
          <w:sz w:val="24"/>
          <w:szCs w:val="24"/>
        </w:rPr>
        <w:tab/>
      </w:r>
      <w:r w:rsidR="00385EE5" w:rsidRPr="00C10E1F">
        <w:rPr>
          <w:rFonts w:ascii="Times New Roman" w:hAnsi="Times New Roman"/>
          <w:sz w:val="24"/>
          <w:szCs w:val="24"/>
        </w:rPr>
        <w:t>AAO</w:t>
      </w:r>
      <w:r w:rsidRPr="00C10E1F">
        <w:rPr>
          <w:rFonts w:ascii="Times New Roman" w:hAnsi="Times New Roman"/>
          <w:sz w:val="24"/>
          <w:szCs w:val="24"/>
        </w:rPr>
        <w:t xml:space="preserve"> analyze</w:t>
      </w:r>
      <w:r w:rsidR="00C66637" w:rsidRPr="00C10E1F">
        <w:rPr>
          <w:rFonts w:ascii="Times New Roman" w:hAnsi="Times New Roman"/>
          <w:sz w:val="24"/>
          <w:szCs w:val="24"/>
        </w:rPr>
        <w:t>d</w:t>
      </w:r>
      <w:r w:rsidRPr="00C10E1F">
        <w:rPr>
          <w:rFonts w:ascii="Times New Roman" w:hAnsi="Times New Roman"/>
          <w:sz w:val="24"/>
          <w:szCs w:val="24"/>
        </w:rPr>
        <w:t xml:space="preserve"> and describe</w:t>
      </w:r>
      <w:r w:rsidR="00C66637" w:rsidRPr="00C10E1F">
        <w:rPr>
          <w:rFonts w:ascii="Times New Roman" w:hAnsi="Times New Roman"/>
          <w:sz w:val="24"/>
          <w:szCs w:val="24"/>
        </w:rPr>
        <w:t>d</w:t>
      </w:r>
      <w:r w:rsidRPr="00C10E1F">
        <w:rPr>
          <w:rFonts w:ascii="Times New Roman" w:hAnsi="Times New Roman"/>
          <w:sz w:val="24"/>
          <w:szCs w:val="24"/>
        </w:rPr>
        <w:t xml:space="preserve"> CIRP data pertaining to freshmen and senior surveys focusing on academic advising.  CIRP surveys focus</w:t>
      </w:r>
      <w:r w:rsidR="00C66637" w:rsidRPr="00C10E1F">
        <w:rPr>
          <w:rFonts w:ascii="Times New Roman" w:hAnsi="Times New Roman"/>
          <w:sz w:val="24"/>
          <w:szCs w:val="24"/>
        </w:rPr>
        <w:t>ed</w:t>
      </w:r>
      <w:r w:rsidRPr="00C10E1F">
        <w:rPr>
          <w:rFonts w:ascii="Times New Roman" w:hAnsi="Times New Roman"/>
          <w:sz w:val="24"/>
          <w:szCs w:val="24"/>
        </w:rPr>
        <w:t xml:space="preserve"> on general student satisfaction toward academic advising.  Although the student surveys that </w:t>
      </w:r>
      <w:r w:rsidR="00C66637" w:rsidRPr="00C10E1F">
        <w:rPr>
          <w:rFonts w:ascii="Times New Roman" w:hAnsi="Times New Roman"/>
          <w:sz w:val="24"/>
          <w:szCs w:val="24"/>
        </w:rPr>
        <w:t>were</w:t>
      </w:r>
      <w:r w:rsidRPr="00C10E1F">
        <w:rPr>
          <w:rFonts w:ascii="Times New Roman" w:hAnsi="Times New Roman"/>
          <w:sz w:val="24"/>
          <w:szCs w:val="24"/>
        </w:rPr>
        <w:t xml:space="preserve"> conducted by </w:t>
      </w:r>
      <w:r w:rsidR="00385EE5" w:rsidRPr="00C10E1F">
        <w:rPr>
          <w:rFonts w:ascii="Times New Roman" w:hAnsi="Times New Roman"/>
          <w:sz w:val="24"/>
          <w:szCs w:val="24"/>
        </w:rPr>
        <w:t>AAO</w:t>
      </w:r>
      <w:r w:rsidRPr="00C10E1F">
        <w:rPr>
          <w:rFonts w:ascii="Times New Roman" w:hAnsi="Times New Roman"/>
          <w:sz w:val="24"/>
          <w:szCs w:val="24"/>
        </w:rPr>
        <w:t xml:space="preserve"> </w:t>
      </w:r>
      <w:r w:rsidR="00C66637" w:rsidRPr="00C10E1F">
        <w:rPr>
          <w:rFonts w:ascii="Times New Roman" w:hAnsi="Times New Roman"/>
          <w:sz w:val="24"/>
          <w:szCs w:val="24"/>
        </w:rPr>
        <w:t>were</w:t>
      </w:r>
      <w:r w:rsidRPr="00C10E1F">
        <w:rPr>
          <w:rFonts w:ascii="Times New Roman" w:hAnsi="Times New Roman"/>
          <w:sz w:val="24"/>
          <w:szCs w:val="24"/>
        </w:rPr>
        <w:t xml:space="preserve"> much more specific than the CIRP surveys, the</w:t>
      </w:r>
      <w:r w:rsidR="00C66637" w:rsidRPr="00C10E1F">
        <w:rPr>
          <w:rFonts w:ascii="Times New Roman" w:hAnsi="Times New Roman"/>
          <w:sz w:val="24"/>
          <w:szCs w:val="24"/>
        </w:rPr>
        <w:t xml:space="preserve"> CIRP surveys</w:t>
      </w:r>
      <w:r w:rsidRPr="00C10E1F">
        <w:rPr>
          <w:rFonts w:ascii="Times New Roman" w:hAnsi="Times New Roman"/>
          <w:sz w:val="24"/>
          <w:szCs w:val="24"/>
        </w:rPr>
        <w:t xml:space="preserve"> nevertheless are important indicators for determining general satisfaction about academic advising.</w:t>
      </w:r>
      <w:r w:rsidR="004F7CF2" w:rsidRPr="00C10E1F">
        <w:rPr>
          <w:rFonts w:ascii="Times New Roman" w:hAnsi="Times New Roman"/>
          <w:sz w:val="24"/>
          <w:szCs w:val="24"/>
        </w:rPr>
        <w:t xml:space="preserve">  </w:t>
      </w:r>
    </w:p>
    <w:p w:rsidR="004F7CF2" w:rsidRPr="00C10E1F" w:rsidRDefault="004F7CF2" w:rsidP="00837C59">
      <w:pPr>
        <w:tabs>
          <w:tab w:val="left" w:pos="630"/>
        </w:tabs>
        <w:rPr>
          <w:rFonts w:ascii="Times New Roman" w:hAnsi="Times New Roman"/>
          <w:sz w:val="24"/>
          <w:szCs w:val="24"/>
        </w:rPr>
      </w:pPr>
    </w:p>
    <w:p w:rsidR="00837C59" w:rsidRPr="00C10E1F" w:rsidRDefault="004F7CF2" w:rsidP="00837C59">
      <w:pPr>
        <w:tabs>
          <w:tab w:val="left" w:pos="630"/>
        </w:tabs>
        <w:rPr>
          <w:rFonts w:ascii="Times New Roman" w:hAnsi="Times New Roman"/>
          <w:sz w:val="24"/>
          <w:szCs w:val="24"/>
        </w:rPr>
      </w:pPr>
      <w:r w:rsidRPr="00C10E1F">
        <w:rPr>
          <w:rFonts w:ascii="Times New Roman" w:hAnsi="Times New Roman"/>
          <w:sz w:val="24"/>
          <w:szCs w:val="24"/>
        </w:rPr>
        <w:tab/>
        <w:t>CIRP data also include</w:t>
      </w:r>
      <w:r w:rsidR="00C66637" w:rsidRPr="00C10E1F">
        <w:rPr>
          <w:rFonts w:ascii="Times New Roman" w:hAnsi="Times New Roman"/>
          <w:sz w:val="24"/>
          <w:szCs w:val="24"/>
        </w:rPr>
        <w:t>d</w:t>
      </w:r>
      <w:r w:rsidRPr="00C10E1F">
        <w:rPr>
          <w:rFonts w:ascii="Times New Roman" w:hAnsi="Times New Roman"/>
          <w:sz w:val="24"/>
          <w:szCs w:val="24"/>
        </w:rPr>
        <w:t xml:space="preserve"> freshmen feedback about </w:t>
      </w:r>
      <w:r w:rsidR="00777188">
        <w:rPr>
          <w:rFonts w:ascii="Times New Roman" w:hAnsi="Times New Roman"/>
          <w:sz w:val="24"/>
          <w:szCs w:val="24"/>
        </w:rPr>
        <w:t xml:space="preserve">summer </w:t>
      </w:r>
      <w:r w:rsidR="00C66637" w:rsidRPr="00C10E1F">
        <w:rPr>
          <w:rFonts w:ascii="Times New Roman" w:hAnsi="Times New Roman"/>
          <w:sz w:val="24"/>
          <w:szCs w:val="24"/>
        </w:rPr>
        <w:t xml:space="preserve">2010 </w:t>
      </w:r>
      <w:r w:rsidRPr="00C10E1F">
        <w:rPr>
          <w:rFonts w:ascii="Times New Roman" w:hAnsi="Times New Roman"/>
          <w:sz w:val="24"/>
          <w:szCs w:val="24"/>
        </w:rPr>
        <w:t>SOAR</w:t>
      </w:r>
      <w:r w:rsidR="00C66637" w:rsidRPr="00C10E1F">
        <w:rPr>
          <w:rFonts w:ascii="Times New Roman" w:hAnsi="Times New Roman"/>
          <w:sz w:val="24"/>
          <w:szCs w:val="24"/>
        </w:rPr>
        <w:t xml:space="preserve">.  </w:t>
      </w:r>
      <w:r w:rsidRPr="00C10E1F">
        <w:rPr>
          <w:rFonts w:ascii="Times New Roman" w:hAnsi="Times New Roman"/>
          <w:sz w:val="24"/>
          <w:szCs w:val="24"/>
        </w:rPr>
        <w:t>The data w</w:t>
      </w:r>
      <w:r w:rsidR="00C66637" w:rsidRPr="00C10E1F">
        <w:rPr>
          <w:rFonts w:ascii="Times New Roman" w:hAnsi="Times New Roman"/>
          <w:sz w:val="24"/>
          <w:szCs w:val="24"/>
        </w:rPr>
        <w:t>as</w:t>
      </w:r>
      <w:r w:rsidRPr="00C10E1F">
        <w:rPr>
          <w:rFonts w:ascii="Times New Roman" w:hAnsi="Times New Roman"/>
          <w:sz w:val="24"/>
          <w:szCs w:val="24"/>
        </w:rPr>
        <w:t xml:space="preserve"> analyzed to determine general satisfaction with </w:t>
      </w:r>
      <w:r w:rsidR="000F0550">
        <w:rPr>
          <w:rFonts w:ascii="Times New Roman" w:hAnsi="Times New Roman"/>
          <w:sz w:val="24"/>
          <w:szCs w:val="24"/>
        </w:rPr>
        <w:t>SOAR</w:t>
      </w:r>
      <w:r w:rsidRPr="00C10E1F">
        <w:rPr>
          <w:rFonts w:ascii="Times New Roman" w:hAnsi="Times New Roman"/>
          <w:sz w:val="24"/>
          <w:szCs w:val="24"/>
        </w:rPr>
        <w:t>.</w:t>
      </w:r>
      <w:r w:rsidR="005A63E2" w:rsidRPr="00C10E1F">
        <w:rPr>
          <w:rFonts w:ascii="Times New Roman" w:hAnsi="Times New Roman"/>
          <w:sz w:val="24"/>
          <w:szCs w:val="24"/>
        </w:rPr>
        <w:t xml:space="preserve">   </w:t>
      </w:r>
      <w:r w:rsidR="00837C59" w:rsidRPr="00C10E1F">
        <w:rPr>
          <w:rFonts w:ascii="Times New Roman" w:hAnsi="Times New Roman"/>
          <w:sz w:val="24"/>
          <w:szCs w:val="24"/>
        </w:rPr>
        <w:t xml:space="preserve">  </w:t>
      </w:r>
    </w:p>
    <w:p w:rsidR="00837C59" w:rsidRPr="00C10E1F" w:rsidRDefault="00837C59" w:rsidP="008E3B8B">
      <w:pPr>
        <w:tabs>
          <w:tab w:val="left" w:pos="630"/>
        </w:tabs>
        <w:rPr>
          <w:rFonts w:ascii="Times New Roman" w:hAnsi="Times New Roman"/>
          <w:sz w:val="24"/>
          <w:szCs w:val="24"/>
        </w:rPr>
      </w:pPr>
    </w:p>
    <w:p w:rsidR="00837C59" w:rsidRPr="00C10E1F" w:rsidRDefault="00837C59" w:rsidP="00837C59">
      <w:pPr>
        <w:tabs>
          <w:tab w:val="left" w:pos="630"/>
        </w:tabs>
        <w:jc w:val="center"/>
        <w:rPr>
          <w:rFonts w:ascii="Times New Roman" w:hAnsi="Times New Roman"/>
          <w:b/>
          <w:sz w:val="24"/>
          <w:szCs w:val="24"/>
        </w:rPr>
      </w:pPr>
      <w:r w:rsidRPr="00C10E1F">
        <w:rPr>
          <w:rFonts w:ascii="Times New Roman" w:hAnsi="Times New Roman"/>
          <w:b/>
          <w:sz w:val="24"/>
          <w:szCs w:val="24"/>
        </w:rPr>
        <w:t>Retention Statistics</w:t>
      </w:r>
    </w:p>
    <w:p w:rsidR="005A63E2" w:rsidRPr="00C10E1F" w:rsidRDefault="005A63E2" w:rsidP="008E3B8B">
      <w:pPr>
        <w:tabs>
          <w:tab w:val="left" w:pos="630"/>
        </w:tabs>
        <w:rPr>
          <w:rFonts w:ascii="Times New Roman" w:hAnsi="Times New Roman"/>
          <w:sz w:val="24"/>
          <w:szCs w:val="24"/>
        </w:rPr>
      </w:pPr>
    </w:p>
    <w:p w:rsidR="00837C59" w:rsidRPr="00C10E1F" w:rsidRDefault="009569E9" w:rsidP="008E3B8B">
      <w:pPr>
        <w:tabs>
          <w:tab w:val="left" w:pos="630"/>
        </w:tabs>
        <w:rPr>
          <w:rFonts w:ascii="Times New Roman" w:hAnsi="Times New Roman"/>
          <w:sz w:val="24"/>
          <w:szCs w:val="24"/>
        </w:rPr>
      </w:pPr>
      <w:r w:rsidRPr="00C10E1F">
        <w:rPr>
          <w:rFonts w:ascii="Times New Roman" w:hAnsi="Times New Roman"/>
          <w:sz w:val="24"/>
          <w:szCs w:val="24"/>
        </w:rPr>
        <w:tab/>
      </w:r>
      <w:r w:rsidR="00385EE5" w:rsidRPr="00C10E1F">
        <w:rPr>
          <w:rFonts w:ascii="Times New Roman" w:hAnsi="Times New Roman"/>
          <w:sz w:val="24"/>
          <w:szCs w:val="24"/>
        </w:rPr>
        <w:t>AAO</w:t>
      </w:r>
      <w:r w:rsidRPr="00C10E1F">
        <w:rPr>
          <w:rFonts w:ascii="Times New Roman" w:hAnsi="Times New Roman"/>
          <w:sz w:val="24"/>
          <w:szCs w:val="24"/>
        </w:rPr>
        <w:t xml:space="preserve"> analyze</w:t>
      </w:r>
      <w:r w:rsidR="00C66637" w:rsidRPr="00C10E1F">
        <w:rPr>
          <w:rFonts w:ascii="Times New Roman" w:hAnsi="Times New Roman"/>
          <w:sz w:val="24"/>
          <w:szCs w:val="24"/>
        </w:rPr>
        <w:t>d</w:t>
      </w:r>
      <w:r w:rsidRPr="00C10E1F">
        <w:rPr>
          <w:rFonts w:ascii="Times New Roman" w:hAnsi="Times New Roman"/>
          <w:sz w:val="24"/>
          <w:szCs w:val="24"/>
        </w:rPr>
        <w:t xml:space="preserve"> all available data pertaining to the persistence, retention, and graduation rates of traditional undergraduates.  Whenever possible, </w:t>
      </w:r>
      <w:r w:rsidR="00385EE5" w:rsidRPr="00C10E1F">
        <w:rPr>
          <w:rFonts w:ascii="Times New Roman" w:hAnsi="Times New Roman"/>
          <w:sz w:val="24"/>
          <w:szCs w:val="24"/>
        </w:rPr>
        <w:t>AAO</w:t>
      </w:r>
      <w:r w:rsidR="00C66637" w:rsidRPr="00C10E1F">
        <w:rPr>
          <w:rFonts w:ascii="Times New Roman" w:hAnsi="Times New Roman"/>
          <w:sz w:val="24"/>
          <w:szCs w:val="24"/>
        </w:rPr>
        <w:t xml:space="preserve"> </w:t>
      </w:r>
      <w:r w:rsidRPr="00C10E1F">
        <w:rPr>
          <w:rFonts w:ascii="Times New Roman" w:hAnsi="Times New Roman"/>
          <w:sz w:val="24"/>
          <w:szCs w:val="24"/>
        </w:rPr>
        <w:t>review</w:t>
      </w:r>
      <w:r w:rsidR="00C66637" w:rsidRPr="00C10E1F">
        <w:rPr>
          <w:rFonts w:ascii="Times New Roman" w:hAnsi="Times New Roman"/>
          <w:sz w:val="24"/>
          <w:szCs w:val="24"/>
        </w:rPr>
        <w:t>ed</w:t>
      </w:r>
      <w:r w:rsidRPr="00C10E1F">
        <w:rPr>
          <w:rFonts w:ascii="Times New Roman" w:hAnsi="Times New Roman"/>
          <w:sz w:val="24"/>
          <w:szCs w:val="24"/>
        </w:rPr>
        <w:t xml:space="preserve"> and analyze data pertaining to traditional undergraduate subgroups such as by race/ethnicity, gender, FYRP status, and international status.</w:t>
      </w:r>
    </w:p>
    <w:p w:rsidR="008E3B8B" w:rsidRPr="00C10E1F" w:rsidRDefault="008E3B8B" w:rsidP="000A3574">
      <w:pPr>
        <w:pStyle w:val="ListParagraph"/>
        <w:numPr>
          <w:ilvl w:val="0"/>
          <w:numId w:val="16"/>
        </w:numPr>
        <w:tabs>
          <w:tab w:val="left" w:pos="630"/>
        </w:tabs>
        <w:spacing w:after="0" w:line="240" w:lineRule="auto"/>
        <w:jc w:val="center"/>
        <w:rPr>
          <w:rFonts w:cs="Times New Roman"/>
          <w:b/>
          <w:szCs w:val="24"/>
        </w:rPr>
      </w:pPr>
      <w:r w:rsidRPr="00C10E1F">
        <w:rPr>
          <w:rFonts w:cs="Times New Roman"/>
          <w:b/>
          <w:szCs w:val="24"/>
        </w:rPr>
        <w:lastRenderedPageBreak/>
        <w:t>Findings</w:t>
      </w:r>
    </w:p>
    <w:p w:rsidR="00837C59" w:rsidRPr="00C10E1F" w:rsidRDefault="00837C59" w:rsidP="00837C59">
      <w:pPr>
        <w:tabs>
          <w:tab w:val="left" w:pos="630"/>
        </w:tabs>
        <w:jc w:val="center"/>
        <w:rPr>
          <w:rFonts w:ascii="Times New Roman" w:hAnsi="Times New Roman"/>
          <w:b/>
          <w:sz w:val="24"/>
          <w:szCs w:val="24"/>
        </w:rPr>
      </w:pPr>
    </w:p>
    <w:p w:rsidR="000A3574" w:rsidRPr="00C10E1F" w:rsidRDefault="000A3574" w:rsidP="000A3574">
      <w:pPr>
        <w:tabs>
          <w:tab w:val="left" w:pos="630"/>
        </w:tabs>
        <w:rPr>
          <w:rFonts w:ascii="Times New Roman" w:hAnsi="Times New Roman"/>
          <w:b/>
          <w:sz w:val="24"/>
          <w:szCs w:val="24"/>
        </w:rPr>
      </w:pPr>
      <w:r w:rsidRPr="00C10E1F">
        <w:rPr>
          <w:rFonts w:ascii="Times New Roman" w:hAnsi="Times New Roman"/>
          <w:b/>
          <w:sz w:val="24"/>
          <w:szCs w:val="24"/>
        </w:rPr>
        <w:t>Goal 1: Increase traditional undergraduate participation in advising and registration activities.</w:t>
      </w:r>
    </w:p>
    <w:p w:rsidR="000A3574" w:rsidRPr="00C10E1F" w:rsidRDefault="000A3574" w:rsidP="000A3574">
      <w:pPr>
        <w:tabs>
          <w:tab w:val="left" w:pos="630"/>
        </w:tabs>
        <w:jc w:val="center"/>
        <w:rPr>
          <w:rFonts w:ascii="Times New Roman" w:hAnsi="Times New Roman"/>
          <w:sz w:val="24"/>
          <w:szCs w:val="24"/>
        </w:rPr>
      </w:pPr>
    </w:p>
    <w:p w:rsidR="000A3574" w:rsidRPr="00C10E1F" w:rsidRDefault="000A3574" w:rsidP="000A3574">
      <w:pPr>
        <w:tabs>
          <w:tab w:val="left" w:pos="630"/>
        </w:tabs>
        <w:jc w:val="center"/>
        <w:rPr>
          <w:rFonts w:ascii="Times New Roman" w:hAnsi="Times New Roman"/>
          <w:i/>
          <w:sz w:val="24"/>
          <w:szCs w:val="24"/>
        </w:rPr>
      </w:pPr>
      <w:r w:rsidRPr="00C10E1F">
        <w:rPr>
          <w:rFonts w:ascii="Times New Roman" w:hAnsi="Times New Roman"/>
          <w:i/>
          <w:sz w:val="24"/>
          <w:szCs w:val="24"/>
        </w:rPr>
        <w:t>Objectives</w:t>
      </w:r>
    </w:p>
    <w:p w:rsidR="000A3574" w:rsidRPr="00C10E1F" w:rsidRDefault="000A3574" w:rsidP="000A3574">
      <w:pPr>
        <w:tabs>
          <w:tab w:val="left" w:pos="630"/>
        </w:tabs>
        <w:rPr>
          <w:rFonts w:ascii="Times New Roman" w:hAnsi="Times New Roman"/>
          <w:sz w:val="24"/>
          <w:szCs w:val="24"/>
        </w:rPr>
      </w:pPr>
    </w:p>
    <w:p w:rsidR="000A3574" w:rsidRPr="00C10E1F" w:rsidRDefault="000A3574" w:rsidP="000A3574">
      <w:pPr>
        <w:pStyle w:val="ListParagraph"/>
        <w:numPr>
          <w:ilvl w:val="0"/>
          <w:numId w:val="22"/>
        </w:numPr>
        <w:tabs>
          <w:tab w:val="left" w:pos="630"/>
        </w:tabs>
        <w:spacing w:after="0" w:line="240" w:lineRule="auto"/>
        <w:rPr>
          <w:rFonts w:cs="Times New Roman"/>
          <w:szCs w:val="24"/>
        </w:rPr>
      </w:pPr>
      <w:r w:rsidRPr="00C10E1F">
        <w:rPr>
          <w:rFonts w:cs="Times New Roman"/>
          <w:szCs w:val="24"/>
        </w:rPr>
        <w:t xml:space="preserve">All incoming freshmen and transfer students will participate in </w:t>
      </w:r>
      <w:r w:rsidR="008D3447" w:rsidRPr="00C10E1F">
        <w:rPr>
          <w:rFonts w:cs="Times New Roman"/>
          <w:szCs w:val="24"/>
        </w:rPr>
        <w:t xml:space="preserve">advising and registration </w:t>
      </w:r>
      <w:r w:rsidRPr="00C10E1F">
        <w:rPr>
          <w:rFonts w:cs="Times New Roman"/>
          <w:szCs w:val="24"/>
        </w:rPr>
        <w:t>activities.</w:t>
      </w:r>
    </w:p>
    <w:p w:rsidR="000A3574" w:rsidRPr="00C10E1F" w:rsidRDefault="000A3574" w:rsidP="000A3574">
      <w:pPr>
        <w:pStyle w:val="ListParagraph"/>
        <w:numPr>
          <w:ilvl w:val="0"/>
          <w:numId w:val="22"/>
        </w:numPr>
        <w:tabs>
          <w:tab w:val="left" w:pos="630"/>
        </w:tabs>
        <w:spacing w:after="0" w:line="240" w:lineRule="auto"/>
        <w:rPr>
          <w:rFonts w:cs="Times New Roman"/>
          <w:szCs w:val="24"/>
        </w:rPr>
      </w:pPr>
      <w:r w:rsidRPr="00C10E1F">
        <w:rPr>
          <w:rFonts w:cs="Times New Roman"/>
          <w:szCs w:val="24"/>
        </w:rPr>
        <w:t>All incoming freshmen and transfer students will be assigned an academic advisor by the start of the first semester.</w:t>
      </w:r>
    </w:p>
    <w:p w:rsidR="004B574F" w:rsidRPr="00C10E1F" w:rsidRDefault="004B574F" w:rsidP="004B574F">
      <w:pPr>
        <w:tabs>
          <w:tab w:val="left" w:pos="630"/>
        </w:tabs>
        <w:rPr>
          <w:rFonts w:ascii="Times New Roman" w:hAnsi="Times New Roman"/>
          <w:sz w:val="24"/>
          <w:szCs w:val="24"/>
        </w:rPr>
      </w:pPr>
    </w:p>
    <w:p w:rsidR="00A71537" w:rsidRPr="00C10E1F" w:rsidRDefault="00385EE5" w:rsidP="004B574F">
      <w:pPr>
        <w:ind w:firstLine="720"/>
        <w:rPr>
          <w:rFonts w:ascii="Times New Roman" w:hAnsi="Times New Roman"/>
          <w:bCs/>
          <w:sz w:val="24"/>
          <w:szCs w:val="24"/>
        </w:rPr>
      </w:pPr>
      <w:r w:rsidRPr="00C10E1F">
        <w:rPr>
          <w:rFonts w:ascii="Times New Roman" w:hAnsi="Times New Roman"/>
          <w:sz w:val="24"/>
          <w:szCs w:val="24"/>
        </w:rPr>
        <w:t>AAO</w:t>
      </w:r>
      <w:r w:rsidR="004B574F" w:rsidRPr="00C10E1F">
        <w:rPr>
          <w:rFonts w:ascii="Times New Roman" w:hAnsi="Times New Roman"/>
          <w:sz w:val="24"/>
          <w:szCs w:val="24"/>
        </w:rPr>
        <w:t xml:space="preserve"> is challenged each winter and summer season to recruit staff and faculty advisors within the academic departments to provide academic advising to students who have declared specific majors.  In the absence of staff or faculty advisors from specific departments, </w:t>
      </w:r>
      <w:r w:rsidRPr="00C10E1F">
        <w:rPr>
          <w:rFonts w:ascii="Times New Roman" w:hAnsi="Times New Roman"/>
          <w:sz w:val="24"/>
          <w:szCs w:val="24"/>
        </w:rPr>
        <w:t>AAO</w:t>
      </w:r>
      <w:r w:rsidR="004B574F" w:rsidRPr="00C10E1F">
        <w:rPr>
          <w:rFonts w:ascii="Times New Roman" w:hAnsi="Times New Roman"/>
          <w:sz w:val="24"/>
          <w:szCs w:val="24"/>
        </w:rPr>
        <w:t xml:space="preserve"> staff or its single advisor will advise students individually or in </w:t>
      </w:r>
      <w:r w:rsidR="00A71537" w:rsidRPr="00C10E1F">
        <w:rPr>
          <w:rFonts w:ascii="Times New Roman" w:hAnsi="Times New Roman"/>
          <w:sz w:val="24"/>
          <w:szCs w:val="24"/>
        </w:rPr>
        <w:t xml:space="preserve">small </w:t>
      </w:r>
      <w:proofErr w:type="gramStart"/>
      <w:r w:rsidR="004B574F" w:rsidRPr="00C10E1F">
        <w:rPr>
          <w:rFonts w:ascii="Times New Roman" w:hAnsi="Times New Roman"/>
          <w:sz w:val="24"/>
          <w:szCs w:val="24"/>
        </w:rPr>
        <w:t>groups.</w:t>
      </w:r>
      <w:proofErr w:type="gramEnd"/>
      <w:r w:rsidR="00A71537" w:rsidRPr="00C10E1F">
        <w:rPr>
          <w:rFonts w:ascii="Times New Roman" w:hAnsi="Times New Roman"/>
          <w:bCs/>
          <w:sz w:val="24"/>
          <w:szCs w:val="24"/>
        </w:rPr>
        <w:t xml:space="preserve">  </w:t>
      </w:r>
      <w:r w:rsidR="004B574F" w:rsidRPr="00C10E1F">
        <w:rPr>
          <w:rFonts w:ascii="Times New Roman" w:hAnsi="Times New Roman"/>
          <w:bCs/>
          <w:sz w:val="24"/>
          <w:szCs w:val="24"/>
        </w:rPr>
        <w:t xml:space="preserve">Although we praise and elevate expectations among students and parents on the strength of our faculty advising model and the benefits of individualized advising (which is well deserved in </w:t>
      </w:r>
      <w:r w:rsidR="003864EE" w:rsidRPr="00C10E1F">
        <w:rPr>
          <w:rFonts w:ascii="Times New Roman" w:hAnsi="Times New Roman"/>
          <w:bCs/>
          <w:sz w:val="24"/>
          <w:szCs w:val="24"/>
        </w:rPr>
        <w:t xml:space="preserve">most </w:t>
      </w:r>
      <w:r w:rsidR="004B574F" w:rsidRPr="00C10E1F">
        <w:rPr>
          <w:rFonts w:ascii="Times New Roman" w:hAnsi="Times New Roman"/>
          <w:bCs/>
          <w:sz w:val="24"/>
          <w:szCs w:val="24"/>
        </w:rPr>
        <w:t xml:space="preserve">instances), the summer advising and registration events end anticlimactically when </w:t>
      </w:r>
      <w:r w:rsidR="00485DE7">
        <w:rPr>
          <w:rFonts w:ascii="Times New Roman" w:hAnsi="Times New Roman"/>
          <w:bCs/>
          <w:sz w:val="24"/>
          <w:szCs w:val="24"/>
        </w:rPr>
        <w:t xml:space="preserve">many </w:t>
      </w:r>
      <w:r w:rsidR="004B574F" w:rsidRPr="00C10E1F">
        <w:rPr>
          <w:rFonts w:ascii="Times New Roman" w:hAnsi="Times New Roman"/>
          <w:bCs/>
          <w:sz w:val="24"/>
          <w:szCs w:val="24"/>
        </w:rPr>
        <w:t xml:space="preserve">freshmen are advised in groups by non-faculty, non-advising staff and student mentors.  </w:t>
      </w:r>
    </w:p>
    <w:p w:rsidR="00C10E1F" w:rsidRDefault="00C10E1F" w:rsidP="004B574F">
      <w:pPr>
        <w:ind w:firstLine="720"/>
        <w:rPr>
          <w:rFonts w:ascii="Times New Roman" w:hAnsi="Times New Roman"/>
          <w:bCs/>
          <w:sz w:val="24"/>
          <w:szCs w:val="24"/>
        </w:rPr>
      </w:pPr>
    </w:p>
    <w:p w:rsidR="004B574F" w:rsidRPr="00C10E1F" w:rsidRDefault="004B574F" w:rsidP="004B574F">
      <w:pPr>
        <w:ind w:firstLine="720"/>
        <w:rPr>
          <w:rFonts w:ascii="Times New Roman" w:hAnsi="Times New Roman"/>
          <w:bCs/>
          <w:sz w:val="24"/>
          <w:szCs w:val="24"/>
        </w:rPr>
      </w:pPr>
      <w:r w:rsidRPr="00C10E1F">
        <w:rPr>
          <w:rFonts w:ascii="Times New Roman" w:hAnsi="Times New Roman"/>
          <w:bCs/>
          <w:sz w:val="24"/>
          <w:szCs w:val="24"/>
        </w:rPr>
        <w:t xml:space="preserve">Faculty members who agree to </w:t>
      </w:r>
      <w:proofErr w:type="gramStart"/>
      <w:r w:rsidRPr="00C10E1F">
        <w:rPr>
          <w:rFonts w:ascii="Times New Roman" w:hAnsi="Times New Roman"/>
          <w:bCs/>
          <w:sz w:val="24"/>
          <w:szCs w:val="24"/>
        </w:rPr>
        <w:t>advi</w:t>
      </w:r>
      <w:r w:rsidR="007F6B1B">
        <w:rPr>
          <w:rFonts w:ascii="Times New Roman" w:hAnsi="Times New Roman"/>
          <w:bCs/>
          <w:sz w:val="24"/>
          <w:szCs w:val="24"/>
        </w:rPr>
        <w:t>s</w:t>
      </w:r>
      <w:r w:rsidRPr="00C10E1F">
        <w:rPr>
          <w:rFonts w:ascii="Times New Roman" w:hAnsi="Times New Roman"/>
          <w:bCs/>
          <w:sz w:val="24"/>
          <w:szCs w:val="24"/>
        </w:rPr>
        <w:t>e</w:t>
      </w:r>
      <w:proofErr w:type="gramEnd"/>
      <w:r w:rsidRPr="00C10E1F">
        <w:rPr>
          <w:rFonts w:ascii="Times New Roman" w:hAnsi="Times New Roman"/>
          <w:bCs/>
          <w:sz w:val="24"/>
          <w:szCs w:val="24"/>
        </w:rPr>
        <w:t xml:space="preserve"> in the summer months do so “out of contract” and </w:t>
      </w:r>
      <w:r w:rsidR="00A71537" w:rsidRPr="00C10E1F">
        <w:rPr>
          <w:rFonts w:ascii="Times New Roman" w:hAnsi="Times New Roman"/>
          <w:bCs/>
          <w:sz w:val="24"/>
          <w:szCs w:val="24"/>
        </w:rPr>
        <w:t xml:space="preserve">have been paid </w:t>
      </w:r>
      <w:r w:rsidRPr="00C10E1F">
        <w:rPr>
          <w:rFonts w:ascii="Times New Roman" w:hAnsi="Times New Roman"/>
          <w:bCs/>
          <w:sz w:val="24"/>
          <w:szCs w:val="24"/>
        </w:rPr>
        <w:t xml:space="preserve">$40 per student.  Faculty participation rates in the summer dates hardly meet the needs of newly admitted freshman and transfer students.  Less than 30% of faculty advisors </w:t>
      </w:r>
      <w:r w:rsidR="00F60A78" w:rsidRPr="00C10E1F">
        <w:rPr>
          <w:rFonts w:ascii="Times New Roman" w:hAnsi="Times New Roman"/>
          <w:bCs/>
          <w:sz w:val="24"/>
          <w:szCs w:val="24"/>
        </w:rPr>
        <w:t>participate</w:t>
      </w:r>
      <w:r w:rsidR="003864EE" w:rsidRPr="00C10E1F">
        <w:rPr>
          <w:rFonts w:ascii="Times New Roman" w:hAnsi="Times New Roman"/>
          <w:bCs/>
          <w:sz w:val="24"/>
          <w:szCs w:val="24"/>
        </w:rPr>
        <w:t>d</w:t>
      </w:r>
      <w:r w:rsidRPr="00C10E1F">
        <w:rPr>
          <w:rFonts w:ascii="Times New Roman" w:hAnsi="Times New Roman"/>
          <w:bCs/>
          <w:sz w:val="24"/>
          <w:szCs w:val="24"/>
        </w:rPr>
        <w:t xml:space="preserve"> in summer advising in 2009</w:t>
      </w:r>
      <w:r w:rsidR="00A71537" w:rsidRPr="00C10E1F">
        <w:rPr>
          <w:rFonts w:ascii="Times New Roman" w:hAnsi="Times New Roman"/>
          <w:bCs/>
          <w:sz w:val="24"/>
          <w:szCs w:val="24"/>
        </w:rPr>
        <w:t xml:space="preserve">.  </w:t>
      </w:r>
      <w:r w:rsidRPr="00C10E1F">
        <w:rPr>
          <w:rFonts w:ascii="Times New Roman" w:hAnsi="Times New Roman"/>
          <w:sz w:val="24"/>
          <w:szCs w:val="24"/>
        </w:rPr>
        <w:t>Faculty involvement in summer 2010 in SOAR and advising activities increased to 50</w:t>
      </w:r>
      <w:r w:rsidR="00A71537" w:rsidRPr="00C10E1F">
        <w:rPr>
          <w:rFonts w:ascii="Times New Roman" w:hAnsi="Times New Roman"/>
          <w:sz w:val="24"/>
          <w:szCs w:val="24"/>
        </w:rPr>
        <w:t xml:space="preserve">%.  The Dean of Arts &amp; Sciences was actively involved in recruiting additional faculty for summer advising in 2010.  Additionally, faculty advisors were asked to participate in SOAR activities, virtual communities, and academic advising in SOAR and non-SOAR days for a $2,500 stipend.  </w:t>
      </w:r>
      <w:r w:rsidRPr="00C10E1F">
        <w:rPr>
          <w:rFonts w:ascii="Times New Roman" w:hAnsi="Times New Roman"/>
          <w:sz w:val="24"/>
          <w:szCs w:val="24"/>
        </w:rPr>
        <w:t xml:space="preserve">In </w:t>
      </w:r>
      <w:r w:rsidRPr="00C10E1F">
        <w:rPr>
          <w:rFonts w:ascii="Times New Roman" w:hAnsi="Times New Roman"/>
          <w:bCs/>
          <w:sz w:val="24"/>
          <w:szCs w:val="24"/>
        </w:rPr>
        <w:t xml:space="preserve">winter 2010 (December-January) only 53% of the academic departments submitted advising hours (or </w:t>
      </w:r>
      <w:r w:rsidR="00302491" w:rsidRPr="00C10E1F">
        <w:rPr>
          <w:rFonts w:ascii="Times New Roman" w:hAnsi="Times New Roman"/>
          <w:bCs/>
          <w:sz w:val="24"/>
          <w:szCs w:val="24"/>
        </w:rPr>
        <w:t>“</w:t>
      </w:r>
      <w:r w:rsidRPr="00C10E1F">
        <w:rPr>
          <w:rFonts w:ascii="Times New Roman" w:hAnsi="Times New Roman"/>
          <w:bCs/>
          <w:sz w:val="24"/>
          <w:szCs w:val="24"/>
        </w:rPr>
        <w:t>by appointment only</w:t>
      </w:r>
      <w:r w:rsidR="00302491" w:rsidRPr="00C10E1F">
        <w:rPr>
          <w:rFonts w:ascii="Times New Roman" w:hAnsi="Times New Roman"/>
          <w:bCs/>
          <w:sz w:val="24"/>
          <w:szCs w:val="24"/>
        </w:rPr>
        <w:t>”</w:t>
      </w:r>
      <w:r w:rsidRPr="00C10E1F">
        <w:rPr>
          <w:rFonts w:ascii="Times New Roman" w:hAnsi="Times New Roman"/>
          <w:bCs/>
          <w:sz w:val="24"/>
          <w:szCs w:val="24"/>
        </w:rPr>
        <w:t xml:space="preserve"> notices) to </w:t>
      </w:r>
      <w:r w:rsidR="00385EE5" w:rsidRPr="00C10E1F">
        <w:rPr>
          <w:rFonts w:ascii="Times New Roman" w:hAnsi="Times New Roman"/>
          <w:bCs/>
          <w:sz w:val="24"/>
          <w:szCs w:val="24"/>
        </w:rPr>
        <w:t>AAO</w:t>
      </w:r>
      <w:r w:rsidRPr="00C10E1F">
        <w:rPr>
          <w:rFonts w:ascii="Times New Roman" w:hAnsi="Times New Roman"/>
          <w:bCs/>
          <w:sz w:val="24"/>
          <w:szCs w:val="24"/>
        </w:rPr>
        <w:t xml:space="preserve"> to advise spring admitted freshmen and transfer students (Appendix D).  </w:t>
      </w:r>
    </w:p>
    <w:p w:rsidR="00C10E1F" w:rsidRDefault="00C10E1F" w:rsidP="004B574F">
      <w:pPr>
        <w:widowControl w:val="0"/>
        <w:ind w:firstLine="720"/>
        <w:rPr>
          <w:rFonts w:ascii="Times New Roman" w:hAnsi="Times New Roman"/>
          <w:bCs/>
          <w:sz w:val="24"/>
          <w:szCs w:val="24"/>
        </w:rPr>
      </w:pPr>
    </w:p>
    <w:p w:rsidR="001F02BE" w:rsidRPr="00C10E1F" w:rsidRDefault="004B574F" w:rsidP="004B574F">
      <w:pPr>
        <w:widowControl w:val="0"/>
        <w:ind w:firstLine="720"/>
        <w:rPr>
          <w:rFonts w:ascii="Times New Roman" w:hAnsi="Times New Roman"/>
          <w:bCs/>
          <w:sz w:val="24"/>
          <w:szCs w:val="24"/>
        </w:rPr>
      </w:pPr>
      <w:r w:rsidRPr="00C10E1F">
        <w:rPr>
          <w:rFonts w:ascii="Times New Roman" w:hAnsi="Times New Roman"/>
          <w:bCs/>
          <w:sz w:val="24"/>
          <w:szCs w:val="24"/>
        </w:rPr>
        <w:t>Despite the challenges that are posed in coordinating academic advising appointments and day-long SOAR events</w:t>
      </w:r>
      <w:r w:rsidR="001F02BE" w:rsidRPr="00C10E1F">
        <w:rPr>
          <w:rFonts w:ascii="Times New Roman" w:hAnsi="Times New Roman"/>
          <w:bCs/>
          <w:sz w:val="24"/>
          <w:szCs w:val="24"/>
        </w:rPr>
        <w:t>,</w:t>
      </w:r>
      <w:r w:rsidRPr="00C10E1F">
        <w:rPr>
          <w:rFonts w:ascii="Times New Roman" w:hAnsi="Times New Roman"/>
          <w:bCs/>
          <w:sz w:val="24"/>
          <w:szCs w:val="24"/>
        </w:rPr>
        <w:t xml:space="preserve"> in recruiting staff and faculty advisors, and guiding new freshmen and transfer students through testing, advising, and registration, </w:t>
      </w:r>
      <w:r w:rsidR="00385EE5" w:rsidRPr="00C10E1F">
        <w:rPr>
          <w:rFonts w:ascii="Times New Roman" w:hAnsi="Times New Roman"/>
          <w:bCs/>
          <w:sz w:val="24"/>
          <w:szCs w:val="24"/>
        </w:rPr>
        <w:t>AAO</w:t>
      </w:r>
      <w:r w:rsidRPr="00C10E1F">
        <w:rPr>
          <w:rFonts w:ascii="Times New Roman" w:hAnsi="Times New Roman"/>
          <w:bCs/>
          <w:sz w:val="24"/>
          <w:szCs w:val="24"/>
        </w:rPr>
        <w:t xml:space="preserve"> </w:t>
      </w:r>
      <w:r w:rsidR="00302491" w:rsidRPr="00C10E1F">
        <w:rPr>
          <w:rFonts w:ascii="Times New Roman" w:hAnsi="Times New Roman"/>
          <w:bCs/>
          <w:sz w:val="24"/>
          <w:szCs w:val="24"/>
        </w:rPr>
        <w:t xml:space="preserve">has </w:t>
      </w:r>
      <w:r w:rsidRPr="00C10E1F">
        <w:rPr>
          <w:rFonts w:ascii="Times New Roman" w:hAnsi="Times New Roman"/>
          <w:bCs/>
          <w:sz w:val="24"/>
          <w:szCs w:val="24"/>
        </w:rPr>
        <w:t>manage</w:t>
      </w:r>
      <w:r w:rsidR="00302491" w:rsidRPr="00C10E1F">
        <w:rPr>
          <w:rFonts w:ascii="Times New Roman" w:hAnsi="Times New Roman"/>
          <w:bCs/>
          <w:sz w:val="24"/>
          <w:szCs w:val="24"/>
        </w:rPr>
        <w:t>d</w:t>
      </w:r>
      <w:r w:rsidRPr="00C10E1F">
        <w:rPr>
          <w:rFonts w:ascii="Times New Roman" w:hAnsi="Times New Roman"/>
          <w:bCs/>
          <w:sz w:val="24"/>
          <w:szCs w:val="24"/>
        </w:rPr>
        <w:t xml:space="preserve"> to meet the most basic advising and registration needs of students</w:t>
      </w:r>
      <w:r w:rsidR="00302491" w:rsidRPr="00C10E1F">
        <w:rPr>
          <w:rFonts w:ascii="Times New Roman" w:hAnsi="Times New Roman"/>
          <w:bCs/>
          <w:sz w:val="24"/>
          <w:szCs w:val="24"/>
        </w:rPr>
        <w:t xml:space="preserve"> making </w:t>
      </w:r>
      <w:proofErr w:type="spellStart"/>
      <w:r w:rsidR="00302491" w:rsidRPr="00C10E1F">
        <w:rPr>
          <w:rFonts w:ascii="Times New Roman" w:hAnsi="Times New Roman"/>
          <w:bCs/>
          <w:sz w:val="24"/>
          <w:szCs w:val="24"/>
        </w:rPr>
        <w:t>due</w:t>
      </w:r>
      <w:proofErr w:type="spellEnd"/>
      <w:r w:rsidR="00302491" w:rsidRPr="00C10E1F">
        <w:rPr>
          <w:rFonts w:ascii="Times New Roman" w:hAnsi="Times New Roman"/>
          <w:bCs/>
          <w:sz w:val="24"/>
          <w:szCs w:val="24"/>
        </w:rPr>
        <w:t xml:space="preserve"> with the staff it has available and with the important support they receive from the academic advisors who make themselves available to newly admitted students</w:t>
      </w:r>
      <w:r w:rsidRPr="00C10E1F">
        <w:rPr>
          <w:rFonts w:ascii="Times New Roman" w:hAnsi="Times New Roman"/>
          <w:bCs/>
          <w:sz w:val="24"/>
          <w:szCs w:val="24"/>
        </w:rPr>
        <w:t>.</w:t>
      </w:r>
      <w:r w:rsidR="00174215">
        <w:rPr>
          <w:rFonts w:ascii="Times New Roman" w:hAnsi="Times New Roman"/>
          <w:bCs/>
          <w:sz w:val="24"/>
          <w:szCs w:val="24"/>
        </w:rPr>
        <w:t xml:space="preserve">  As noted in Appendix D, SOAR days are busy on-campus events.</w:t>
      </w:r>
      <w:r w:rsidRPr="00C10E1F">
        <w:rPr>
          <w:rFonts w:ascii="Times New Roman" w:hAnsi="Times New Roman"/>
          <w:bCs/>
          <w:sz w:val="24"/>
          <w:szCs w:val="24"/>
        </w:rPr>
        <w:t xml:space="preserve">  </w:t>
      </w:r>
    </w:p>
    <w:p w:rsidR="00C10E1F" w:rsidRDefault="00C10E1F" w:rsidP="004B574F">
      <w:pPr>
        <w:widowControl w:val="0"/>
        <w:ind w:firstLine="720"/>
        <w:rPr>
          <w:rFonts w:ascii="Times New Roman" w:hAnsi="Times New Roman"/>
          <w:bCs/>
          <w:sz w:val="24"/>
          <w:szCs w:val="24"/>
        </w:rPr>
      </w:pPr>
    </w:p>
    <w:p w:rsidR="00926C12" w:rsidRDefault="004B574F" w:rsidP="004B574F">
      <w:pPr>
        <w:widowControl w:val="0"/>
        <w:ind w:firstLine="720"/>
        <w:rPr>
          <w:rFonts w:ascii="Times New Roman" w:hAnsi="Times New Roman"/>
          <w:bCs/>
          <w:sz w:val="24"/>
          <w:szCs w:val="24"/>
        </w:rPr>
      </w:pPr>
      <w:r w:rsidRPr="00C10E1F">
        <w:rPr>
          <w:rFonts w:ascii="Times New Roman" w:hAnsi="Times New Roman"/>
          <w:bCs/>
          <w:sz w:val="24"/>
          <w:szCs w:val="24"/>
        </w:rPr>
        <w:t>According to Institutional Research</w:t>
      </w:r>
      <w:r w:rsidR="00174215">
        <w:rPr>
          <w:rFonts w:ascii="Times New Roman" w:hAnsi="Times New Roman"/>
          <w:bCs/>
          <w:sz w:val="24"/>
          <w:szCs w:val="24"/>
        </w:rPr>
        <w:t>’s Local CIRP Survey (2010)</w:t>
      </w:r>
      <w:r w:rsidRPr="00C10E1F">
        <w:rPr>
          <w:rFonts w:ascii="Times New Roman" w:hAnsi="Times New Roman"/>
          <w:bCs/>
          <w:sz w:val="24"/>
          <w:szCs w:val="24"/>
        </w:rPr>
        <w:t xml:space="preserve">, fall 2010 freshmen who responded to the CIRP survey (N=353), 69%, indicated they attended a SOAR day during the summer.  Among these, 49% attended with either a parent or guest.  </w:t>
      </w:r>
    </w:p>
    <w:p w:rsidR="00C10E1F" w:rsidRDefault="00C10E1F" w:rsidP="00C10E1F">
      <w:pPr>
        <w:widowControl w:val="0"/>
        <w:ind w:firstLine="720"/>
        <w:rPr>
          <w:rFonts w:ascii="Times New Roman" w:hAnsi="Times New Roman"/>
          <w:bCs/>
          <w:sz w:val="24"/>
          <w:szCs w:val="24"/>
        </w:rPr>
      </w:pPr>
    </w:p>
    <w:p w:rsidR="00C10E1F" w:rsidRDefault="00C10E1F" w:rsidP="00C10E1F">
      <w:pPr>
        <w:widowControl w:val="0"/>
        <w:ind w:firstLine="720"/>
        <w:rPr>
          <w:rFonts w:ascii="Times New Roman" w:hAnsi="Times New Roman"/>
          <w:bCs/>
          <w:sz w:val="24"/>
          <w:szCs w:val="24"/>
        </w:rPr>
      </w:pPr>
    </w:p>
    <w:p w:rsidR="00C10E1F" w:rsidRPr="00C10E1F" w:rsidRDefault="00C10E1F" w:rsidP="00C10E1F">
      <w:pPr>
        <w:widowControl w:val="0"/>
        <w:ind w:firstLine="720"/>
        <w:rPr>
          <w:rFonts w:ascii="Times New Roman" w:hAnsi="Times New Roman"/>
          <w:bCs/>
          <w:sz w:val="24"/>
          <w:szCs w:val="24"/>
        </w:rPr>
      </w:pPr>
    </w:p>
    <w:p w:rsidR="00926C12" w:rsidRPr="00174215" w:rsidRDefault="00926C12" w:rsidP="00926C12">
      <w:pPr>
        <w:rPr>
          <w:rFonts w:ascii="Times New Roman" w:hAnsi="Times New Roman"/>
          <w:sz w:val="24"/>
          <w:szCs w:val="24"/>
        </w:rPr>
      </w:pPr>
      <w:proofErr w:type="gramStart"/>
      <w:r w:rsidRPr="00174215">
        <w:rPr>
          <w:rFonts w:ascii="Times New Roman" w:hAnsi="Times New Roman"/>
          <w:sz w:val="24"/>
          <w:szCs w:val="24"/>
        </w:rPr>
        <w:lastRenderedPageBreak/>
        <w:t>Graph 1.</w:t>
      </w:r>
      <w:proofErr w:type="gramEnd"/>
      <w:r w:rsidRPr="00174215">
        <w:rPr>
          <w:rFonts w:ascii="Times New Roman" w:hAnsi="Times New Roman"/>
          <w:sz w:val="24"/>
          <w:szCs w:val="24"/>
        </w:rPr>
        <w:t xml:space="preserve">  SOAR/orientation:  Participation in SOAR during the summer (2010, </w:t>
      </w:r>
      <w:r w:rsidRPr="00174215">
        <w:rPr>
          <w:rFonts w:ascii="Times New Roman" w:hAnsi="Times New Roman"/>
          <w:i/>
          <w:sz w:val="24"/>
          <w:szCs w:val="24"/>
        </w:rPr>
        <w:t>N</w:t>
      </w:r>
      <w:r w:rsidRPr="00174215">
        <w:rPr>
          <w:rFonts w:ascii="Times New Roman" w:hAnsi="Times New Roman"/>
          <w:sz w:val="24"/>
          <w:szCs w:val="24"/>
        </w:rPr>
        <w:t xml:space="preserve"> = 353)</w:t>
      </w:r>
    </w:p>
    <w:p w:rsidR="00174215" w:rsidRDefault="00174215" w:rsidP="00926C12"/>
    <w:p w:rsidR="00926C12" w:rsidRPr="0083651D" w:rsidRDefault="00926C12" w:rsidP="00926C12">
      <w:r>
        <w:rPr>
          <w:noProof/>
        </w:rPr>
        <w:drawing>
          <wp:inline distT="0" distB="0" distL="0" distR="0">
            <wp:extent cx="3086100" cy="24690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098145" cy="2478679"/>
                    </a:xfrm>
                    <a:prstGeom prst="rect">
                      <a:avLst/>
                    </a:prstGeom>
                    <a:noFill/>
                    <a:ln w="9525">
                      <a:noFill/>
                      <a:miter lim="800000"/>
                      <a:headEnd/>
                      <a:tailEnd/>
                    </a:ln>
                  </pic:spPr>
                </pic:pic>
              </a:graphicData>
            </a:graphic>
          </wp:inline>
        </w:drawing>
      </w:r>
    </w:p>
    <w:p w:rsidR="00C10E1F" w:rsidRPr="000B6E1F" w:rsidRDefault="000B6E1F" w:rsidP="004B574F">
      <w:pPr>
        <w:widowControl w:val="0"/>
        <w:ind w:firstLine="720"/>
        <w:rPr>
          <w:rFonts w:ascii="Times New Roman" w:hAnsi="Times New Roman"/>
          <w:bCs/>
          <w:sz w:val="24"/>
          <w:szCs w:val="24"/>
        </w:rPr>
      </w:pPr>
      <w:r w:rsidRPr="000B6E1F">
        <w:rPr>
          <w:rFonts w:ascii="Times New Roman" w:hAnsi="Times New Roman"/>
          <w:bCs/>
          <w:sz w:val="24"/>
          <w:szCs w:val="24"/>
        </w:rPr>
        <w:t>Source: Institutional Research (2010)</w:t>
      </w:r>
    </w:p>
    <w:p w:rsidR="00174215" w:rsidRDefault="00174215" w:rsidP="004B574F">
      <w:pPr>
        <w:widowControl w:val="0"/>
        <w:ind w:firstLine="720"/>
        <w:rPr>
          <w:rFonts w:ascii="Times New Roman" w:hAnsi="Times New Roman"/>
          <w:bCs/>
          <w:sz w:val="24"/>
          <w:szCs w:val="24"/>
        </w:rPr>
      </w:pPr>
    </w:p>
    <w:p w:rsidR="004B574F" w:rsidRPr="00C10E1F" w:rsidRDefault="004B574F" w:rsidP="004B574F">
      <w:pPr>
        <w:widowControl w:val="0"/>
        <w:ind w:firstLine="720"/>
        <w:rPr>
          <w:rFonts w:ascii="Times New Roman" w:hAnsi="Times New Roman"/>
          <w:bCs/>
          <w:sz w:val="24"/>
          <w:szCs w:val="24"/>
        </w:rPr>
      </w:pPr>
      <w:r w:rsidRPr="00C10E1F">
        <w:rPr>
          <w:rFonts w:ascii="Times New Roman" w:hAnsi="Times New Roman"/>
          <w:bCs/>
          <w:sz w:val="24"/>
          <w:szCs w:val="24"/>
        </w:rPr>
        <w:t>The level of satisfaction for SOAR among survey participants (N=246) was high: 83% were very satisfied (33.3%) or satisfied (50%).  Fifteen percent of surveyed students were “somewhat satisfied” with SOAR activities.</w:t>
      </w:r>
    </w:p>
    <w:p w:rsidR="00C10E1F" w:rsidRDefault="00C10E1F" w:rsidP="00926C12"/>
    <w:p w:rsidR="00926C12" w:rsidRPr="00174215" w:rsidRDefault="00926C12" w:rsidP="00926C12">
      <w:pPr>
        <w:rPr>
          <w:rFonts w:ascii="Times New Roman" w:hAnsi="Times New Roman"/>
          <w:sz w:val="24"/>
          <w:szCs w:val="24"/>
        </w:rPr>
      </w:pPr>
      <w:proofErr w:type="gramStart"/>
      <w:r w:rsidRPr="00174215">
        <w:rPr>
          <w:rFonts w:ascii="Times New Roman" w:hAnsi="Times New Roman"/>
          <w:sz w:val="24"/>
          <w:szCs w:val="24"/>
        </w:rPr>
        <w:t xml:space="preserve">Graph </w:t>
      </w:r>
      <w:r w:rsidR="00174215">
        <w:rPr>
          <w:rFonts w:ascii="Times New Roman" w:hAnsi="Times New Roman"/>
          <w:sz w:val="24"/>
          <w:szCs w:val="24"/>
        </w:rPr>
        <w:t>3</w:t>
      </w:r>
      <w:r w:rsidRPr="00174215">
        <w:rPr>
          <w:rFonts w:ascii="Times New Roman" w:hAnsi="Times New Roman"/>
          <w:sz w:val="24"/>
          <w:szCs w:val="24"/>
        </w:rPr>
        <w:t>.</w:t>
      </w:r>
      <w:proofErr w:type="gramEnd"/>
      <w:r w:rsidRPr="00174215">
        <w:rPr>
          <w:rFonts w:ascii="Times New Roman" w:hAnsi="Times New Roman"/>
          <w:sz w:val="24"/>
          <w:szCs w:val="24"/>
        </w:rPr>
        <w:t xml:space="preserve">  SOAR/orientation:  Satisfaction with SOAR’s activities (2010, </w:t>
      </w:r>
      <w:r w:rsidRPr="00174215">
        <w:rPr>
          <w:rFonts w:ascii="Times New Roman" w:hAnsi="Times New Roman"/>
          <w:i/>
          <w:sz w:val="24"/>
          <w:szCs w:val="24"/>
        </w:rPr>
        <w:t>N</w:t>
      </w:r>
      <w:r w:rsidRPr="00174215">
        <w:rPr>
          <w:rFonts w:ascii="Times New Roman" w:hAnsi="Times New Roman"/>
          <w:sz w:val="24"/>
          <w:szCs w:val="24"/>
        </w:rPr>
        <w:t xml:space="preserve"> = 246)</w:t>
      </w:r>
    </w:p>
    <w:p w:rsidR="00C10E1F" w:rsidRDefault="00C10E1F" w:rsidP="00926C12"/>
    <w:p w:rsidR="00926C12" w:rsidRPr="0083651D" w:rsidRDefault="00926C12" w:rsidP="00926C12">
      <w:r>
        <w:rPr>
          <w:noProof/>
        </w:rPr>
        <w:drawing>
          <wp:inline distT="0" distB="0" distL="0" distR="0">
            <wp:extent cx="3086100" cy="205740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098875" cy="2065917"/>
                    </a:xfrm>
                    <a:prstGeom prst="rect">
                      <a:avLst/>
                    </a:prstGeom>
                    <a:noFill/>
                    <a:ln w="9525">
                      <a:noFill/>
                      <a:miter lim="800000"/>
                      <a:headEnd/>
                      <a:tailEnd/>
                    </a:ln>
                  </pic:spPr>
                </pic:pic>
              </a:graphicData>
            </a:graphic>
          </wp:inline>
        </w:drawing>
      </w:r>
    </w:p>
    <w:p w:rsidR="000B6E1F" w:rsidRPr="000B6E1F" w:rsidRDefault="000B6E1F" w:rsidP="000B6E1F">
      <w:pPr>
        <w:widowControl w:val="0"/>
        <w:ind w:firstLine="720"/>
        <w:rPr>
          <w:rFonts w:ascii="Times New Roman" w:hAnsi="Times New Roman"/>
          <w:bCs/>
          <w:sz w:val="24"/>
          <w:szCs w:val="24"/>
        </w:rPr>
      </w:pPr>
      <w:r w:rsidRPr="000B6E1F">
        <w:rPr>
          <w:rFonts w:ascii="Times New Roman" w:hAnsi="Times New Roman"/>
          <w:bCs/>
          <w:sz w:val="24"/>
          <w:szCs w:val="24"/>
        </w:rPr>
        <w:t>Source: Institutional Research (2010)</w:t>
      </w:r>
    </w:p>
    <w:p w:rsidR="00C10E1F" w:rsidRDefault="00C10E1F" w:rsidP="004B574F">
      <w:pPr>
        <w:widowControl w:val="0"/>
        <w:ind w:firstLine="720"/>
        <w:rPr>
          <w:bCs/>
        </w:rPr>
      </w:pPr>
    </w:p>
    <w:p w:rsidR="00C10E1F" w:rsidRDefault="004B574F" w:rsidP="004B574F">
      <w:pPr>
        <w:widowControl w:val="0"/>
        <w:ind w:firstLine="720"/>
        <w:rPr>
          <w:rFonts w:ascii="Times New Roman" w:hAnsi="Times New Roman"/>
          <w:bCs/>
          <w:sz w:val="24"/>
          <w:szCs w:val="24"/>
        </w:rPr>
      </w:pPr>
      <w:r w:rsidRPr="00C10E1F">
        <w:rPr>
          <w:rFonts w:ascii="Times New Roman" w:hAnsi="Times New Roman"/>
          <w:bCs/>
          <w:sz w:val="24"/>
          <w:szCs w:val="24"/>
        </w:rPr>
        <w:t>Among the areas of advising and registration that need</w:t>
      </w:r>
      <w:r w:rsidR="001F02BE" w:rsidRPr="00C10E1F">
        <w:rPr>
          <w:rFonts w:ascii="Times New Roman" w:hAnsi="Times New Roman"/>
          <w:bCs/>
          <w:sz w:val="24"/>
          <w:szCs w:val="24"/>
        </w:rPr>
        <w:t>ed</w:t>
      </w:r>
      <w:r w:rsidRPr="00C10E1F">
        <w:rPr>
          <w:rFonts w:ascii="Times New Roman" w:hAnsi="Times New Roman"/>
          <w:bCs/>
          <w:sz w:val="24"/>
          <w:szCs w:val="24"/>
        </w:rPr>
        <w:t xml:space="preserve"> attention based on CIRP feedback </w:t>
      </w:r>
      <w:r w:rsidR="001F02BE" w:rsidRPr="00C10E1F">
        <w:rPr>
          <w:rFonts w:ascii="Times New Roman" w:hAnsi="Times New Roman"/>
          <w:bCs/>
          <w:sz w:val="24"/>
          <w:szCs w:val="24"/>
        </w:rPr>
        <w:t xml:space="preserve">was </w:t>
      </w:r>
      <w:r w:rsidRPr="00C10E1F">
        <w:rPr>
          <w:rFonts w:ascii="Times New Roman" w:hAnsi="Times New Roman"/>
          <w:bCs/>
          <w:sz w:val="24"/>
          <w:szCs w:val="24"/>
        </w:rPr>
        <w:t xml:space="preserve">to work more closely with Student Accounts to minimize delays to registration when </w:t>
      </w:r>
      <w:r w:rsidR="003864EE" w:rsidRPr="00C10E1F">
        <w:rPr>
          <w:rFonts w:ascii="Times New Roman" w:hAnsi="Times New Roman"/>
          <w:bCs/>
          <w:sz w:val="24"/>
          <w:szCs w:val="24"/>
        </w:rPr>
        <w:t>University of La Verne P</w:t>
      </w:r>
      <w:r w:rsidRPr="00C10E1F">
        <w:rPr>
          <w:rFonts w:ascii="Times New Roman" w:hAnsi="Times New Roman"/>
          <w:bCs/>
          <w:sz w:val="24"/>
          <w:szCs w:val="24"/>
        </w:rPr>
        <w:t xml:space="preserve">romissory </w:t>
      </w:r>
      <w:r w:rsidR="003864EE" w:rsidRPr="00C10E1F">
        <w:rPr>
          <w:rFonts w:ascii="Times New Roman" w:hAnsi="Times New Roman"/>
          <w:bCs/>
          <w:sz w:val="24"/>
          <w:szCs w:val="24"/>
        </w:rPr>
        <w:t>N</w:t>
      </w:r>
      <w:r w:rsidRPr="00C10E1F">
        <w:rPr>
          <w:rFonts w:ascii="Times New Roman" w:hAnsi="Times New Roman"/>
          <w:bCs/>
          <w:sz w:val="24"/>
          <w:szCs w:val="24"/>
        </w:rPr>
        <w:t>otes are not filed on time</w:t>
      </w:r>
      <w:r w:rsidR="009A5F81">
        <w:rPr>
          <w:rFonts w:ascii="Times New Roman" w:hAnsi="Times New Roman"/>
          <w:bCs/>
          <w:sz w:val="24"/>
          <w:szCs w:val="24"/>
        </w:rPr>
        <w:t xml:space="preserve"> and prior to attending advising appointments</w:t>
      </w:r>
      <w:r w:rsidRPr="00C10E1F">
        <w:rPr>
          <w:rFonts w:ascii="Times New Roman" w:hAnsi="Times New Roman"/>
          <w:bCs/>
          <w:sz w:val="24"/>
          <w:szCs w:val="24"/>
        </w:rPr>
        <w:t>.  Specifically, 31% of students experience</w:t>
      </w:r>
      <w:r w:rsidR="003864EE" w:rsidRPr="00C10E1F">
        <w:rPr>
          <w:rFonts w:ascii="Times New Roman" w:hAnsi="Times New Roman"/>
          <w:bCs/>
          <w:sz w:val="24"/>
          <w:szCs w:val="24"/>
        </w:rPr>
        <w:t>d</w:t>
      </w:r>
      <w:r w:rsidRPr="00C10E1F">
        <w:rPr>
          <w:rFonts w:ascii="Times New Roman" w:hAnsi="Times New Roman"/>
          <w:bCs/>
          <w:sz w:val="24"/>
          <w:szCs w:val="24"/>
        </w:rPr>
        <w:t xml:space="preserve"> registration delays as a result of unsigned, unfiled </w:t>
      </w:r>
      <w:r w:rsidR="001F02BE" w:rsidRPr="00C10E1F">
        <w:rPr>
          <w:rFonts w:ascii="Times New Roman" w:hAnsi="Times New Roman"/>
          <w:bCs/>
          <w:sz w:val="24"/>
          <w:szCs w:val="24"/>
        </w:rPr>
        <w:t xml:space="preserve">University of La Verne </w:t>
      </w:r>
      <w:r w:rsidR="003864EE" w:rsidRPr="00C10E1F">
        <w:rPr>
          <w:rFonts w:ascii="Times New Roman" w:hAnsi="Times New Roman"/>
          <w:bCs/>
          <w:sz w:val="24"/>
          <w:szCs w:val="24"/>
        </w:rPr>
        <w:t>Promissory N</w:t>
      </w:r>
      <w:r w:rsidRPr="00C10E1F">
        <w:rPr>
          <w:rFonts w:ascii="Times New Roman" w:hAnsi="Times New Roman"/>
          <w:bCs/>
          <w:sz w:val="24"/>
          <w:szCs w:val="24"/>
        </w:rPr>
        <w:t>otes.  Despite the many efforts</w:t>
      </w:r>
      <w:r w:rsidR="00835EDE" w:rsidRPr="00C10E1F">
        <w:rPr>
          <w:rFonts w:ascii="Times New Roman" w:hAnsi="Times New Roman"/>
          <w:bCs/>
          <w:sz w:val="24"/>
          <w:szCs w:val="24"/>
        </w:rPr>
        <w:t xml:space="preserve"> </w:t>
      </w:r>
      <w:r w:rsidR="009A5F81">
        <w:rPr>
          <w:rFonts w:ascii="Times New Roman" w:hAnsi="Times New Roman"/>
          <w:bCs/>
          <w:sz w:val="24"/>
          <w:szCs w:val="24"/>
        </w:rPr>
        <w:t xml:space="preserve">by </w:t>
      </w:r>
      <w:r w:rsidR="00385EE5" w:rsidRPr="00C10E1F">
        <w:rPr>
          <w:rFonts w:ascii="Times New Roman" w:hAnsi="Times New Roman"/>
          <w:bCs/>
          <w:sz w:val="24"/>
          <w:szCs w:val="24"/>
        </w:rPr>
        <w:t>AAO</w:t>
      </w:r>
      <w:r w:rsidRPr="00C10E1F">
        <w:rPr>
          <w:rFonts w:ascii="Times New Roman" w:hAnsi="Times New Roman"/>
          <w:bCs/>
          <w:sz w:val="24"/>
          <w:szCs w:val="24"/>
        </w:rPr>
        <w:t xml:space="preserve"> to notify students</w:t>
      </w:r>
      <w:r w:rsidR="00835EDE" w:rsidRPr="00C10E1F">
        <w:rPr>
          <w:rFonts w:ascii="Times New Roman" w:hAnsi="Times New Roman"/>
          <w:bCs/>
          <w:sz w:val="24"/>
          <w:szCs w:val="24"/>
        </w:rPr>
        <w:t xml:space="preserve"> (postal correspondence, online information, and check-in materials) </w:t>
      </w:r>
      <w:r w:rsidRPr="00C10E1F">
        <w:rPr>
          <w:rFonts w:ascii="Times New Roman" w:hAnsi="Times New Roman"/>
          <w:bCs/>
          <w:sz w:val="24"/>
          <w:szCs w:val="24"/>
        </w:rPr>
        <w:t xml:space="preserve">of the importance of filing </w:t>
      </w:r>
      <w:r w:rsidR="003864EE" w:rsidRPr="00C10E1F">
        <w:rPr>
          <w:rFonts w:ascii="Times New Roman" w:hAnsi="Times New Roman"/>
          <w:bCs/>
          <w:sz w:val="24"/>
          <w:szCs w:val="24"/>
        </w:rPr>
        <w:t>P</w:t>
      </w:r>
      <w:r w:rsidRPr="00C10E1F">
        <w:rPr>
          <w:rFonts w:ascii="Times New Roman" w:hAnsi="Times New Roman"/>
          <w:bCs/>
          <w:sz w:val="24"/>
          <w:szCs w:val="24"/>
        </w:rPr>
        <w:t xml:space="preserve">romissory </w:t>
      </w:r>
      <w:r w:rsidR="003864EE" w:rsidRPr="00C10E1F">
        <w:rPr>
          <w:rFonts w:ascii="Times New Roman" w:hAnsi="Times New Roman"/>
          <w:bCs/>
          <w:sz w:val="24"/>
          <w:szCs w:val="24"/>
        </w:rPr>
        <w:t>N</w:t>
      </w:r>
      <w:r w:rsidRPr="00C10E1F">
        <w:rPr>
          <w:rFonts w:ascii="Times New Roman" w:hAnsi="Times New Roman"/>
          <w:bCs/>
          <w:sz w:val="24"/>
          <w:szCs w:val="24"/>
        </w:rPr>
        <w:t xml:space="preserve">otes in advance of their advising appointments, 31% </w:t>
      </w:r>
      <w:r w:rsidR="00201AB4" w:rsidRPr="00C10E1F">
        <w:rPr>
          <w:rFonts w:ascii="Times New Roman" w:hAnsi="Times New Roman"/>
          <w:bCs/>
          <w:sz w:val="24"/>
          <w:szCs w:val="24"/>
        </w:rPr>
        <w:t xml:space="preserve">did </w:t>
      </w:r>
      <w:r w:rsidRPr="00C10E1F">
        <w:rPr>
          <w:rFonts w:ascii="Times New Roman" w:hAnsi="Times New Roman"/>
          <w:bCs/>
          <w:sz w:val="24"/>
          <w:szCs w:val="24"/>
        </w:rPr>
        <w:t>not get the message.</w:t>
      </w:r>
    </w:p>
    <w:p w:rsidR="00174215" w:rsidRDefault="00174215" w:rsidP="004B574F">
      <w:pPr>
        <w:widowControl w:val="0"/>
        <w:ind w:firstLine="720"/>
        <w:rPr>
          <w:rFonts w:ascii="Times New Roman" w:hAnsi="Times New Roman"/>
          <w:bCs/>
          <w:sz w:val="24"/>
          <w:szCs w:val="24"/>
        </w:rPr>
      </w:pPr>
    </w:p>
    <w:p w:rsidR="00E74F52" w:rsidRPr="000B6E1F" w:rsidRDefault="009A5F81" w:rsidP="00E74F52">
      <w:pPr>
        <w:rPr>
          <w:rFonts w:ascii="Times New Roman" w:hAnsi="Times New Roman"/>
          <w:sz w:val="24"/>
          <w:szCs w:val="24"/>
        </w:rPr>
      </w:pPr>
      <w:proofErr w:type="gramStart"/>
      <w:r w:rsidRPr="000B6E1F">
        <w:rPr>
          <w:rFonts w:ascii="Times New Roman" w:hAnsi="Times New Roman"/>
          <w:sz w:val="24"/>
          <w:szCs w:val="24"/>
        </w:rPr>
        <w:lastRenderedPageBreak/>
        <w:t>Graph 4</w:t>
      </w:r>
      <w:r w:rsidR="00E74F52" w:rsidRPr="000B6E1F">
        <w:rPr>
          <w:rFonts w:ascii="Times New Roman" w:hAnsi="Times New Roman"/>
          <w:sz w:val="24"/>
          <w:szCs w:val="24"/>
        </w:rPr>
        <w:t>.</w:t>
      </w:r>
      <w:proofErr w:type="gramEnd"/>
      <w:r w:rsidR="00E74F52" w:rsidRPr="000B6E1F">
        <w:rPr>
          <w:rFonts w:ascii="Times New Roman" w:hAnsi="Times New Roman"/>
          <w:sz w:val="24"/>
          <w:szCs w:val="24"/>
        </w:rPr>
        <w:t xml:space="preserve">  SOAR:  Did signing a promissory note delay the registration process (2010, </w:t>
      </w:r>
      <w:r w:rsidR="00E74F52" w:rsidRPr="000B6E1F">
        <w:rPr>
          <w:rFonts w:ascii="Times New Roman" w:hAnsi="Times New Roman"/>
          <w:i/>
          <w:sz w:val="24"/>
          <w:szCs w:val="24"/>
        </w:rPr>
        <w:t>N</w:t>
      </w:r>
      <w:r w:rsidR="00E74F52" w:rsidRPr="000B6E1F">
        <w:rPr>
          <w:rFonts w:ascii="Times New Roman" w:hAnsi="Times New Roman"/>
          <w:sz w:val="24"/>
          <w:szCs w:val="24"/>
        </w:rPr>
        <w:t xml:space="preserve"> = 353)</w:t>
      </w:r>
    </w:p>
    <w:p w:rsidR="00B61D56" w:rsidRPr="007A3D8F" w:rsidRDefault="00B61D56" w:rsidP="00E74F52"/>
    <w:p w:rsidR="00E74F52" w:rsidRDefault="00E74F52" w:rsidP="00E74F52">
      <w:pPr>
        <w:widowControl w:val="0"/>
        <w:ind w:firstLine="720"/>
        <w:rPr>
          <w:bCs/>
        </w:rPr>
      </w:pPr>
      <w:r>
        <w:rPr>
          <w:noProof/>
        </w:rPr>
        <w:drawing>
          <wp:inline distT="0" distB="0" distL="0" distR="0">
            <wp:extent cx="3041222"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041904" cy="2286512"/>
                    </a:xfrm>
                    <a:prstGeom prst="rect">
                      <a:avLst/>
                    </a:prstGeom>
                    <a:noFill/>
                    <a:ln w="9525">
                      <a:noFill/>
                      <a:miter lim="800000"/>
                      <a:headEnd/>
                      <a:tailEnd/>
                    </a:ln>
                  </pic:spPr>
                </pic:pic>
              </a:graphicData>
            </a:graphic>
          </wp:inline>
        </w:drawing>
      </w:r>
    </w:p>
    <w:p w:rsidR="000B6E1F" w:rsidRPr="000B6E1F" w:rsidRDefault="000B6E1F" w:rsidP="000B6E1F">
      <w:pPr>
        <w:widowControl w:val="0"/>
        <w:ind w:firstLine="720"/>
        <w:rPr>
          <w:rFonts w:ascii="Times New Roman" w:hAnsi="Times New Roman"/>
          <w:bCs/>
          <w:sz w:val="24"/>
          <w:szCs w:val="24"/>
        </w:rPr>
      </w:pPr>
      <w:r w:rsidRPr="000B6E1F">
        <w:rPr>
          <w:rFonts w:ascii="Times New Roman" w:hAnsi="Times New Roman"/>
          <w:bCs/>
          <w:sz w:val="24"/>
          <w:szCs w:val="24"/>
        </w:rPr>
        <w:tab/>
        <w:t>Source: Institutional Research (2010)</w:t>
      </w:r>
    </w:p>
    <w:p w:rsidR="009340B8" w:rsidRDefault="009340B8" w:rsidP="004B574F">
      <w:pPr>
        <w:widowControl w:val="0"/>
        <w:ind w:firstLine="720"/>
        <w:rPr>
          <w:bCs/>
        </w:rPr>
      </w:pPr>
    </w:p>
    <w:p w:rsidR="000B6E1F" w:rsidRDefault="000B6E1F" w:rsidP="004B574F">
      <w:pPr>
        <w:widowControl w:val="0"/>
        <w:ind w:firstLine="720"/>
        <w:rPr>
          <w:bCs/>
        </w:rPr>
      </w:pPr>
    </w:p>
    <w:p w:rsidR="004B574F" w:rsidRDefault="004B574F" w:rsidP="004B574F">
      <w:pPr>
        <w:widowControl w:val="0"/>
        <w:ind w:firstLine="720"/>
        <w:rPr>
          <w:rFonts w:ascii="Times New Roman" w:hAnsi="Times New Roman"/>
          <w:bCs/>
          <w:sz w:val="24"/>
          <w:szCs w:val="24"/>
        </w:rPr>
      </w:pPr>
      <w:r w:rsidRPr="00C10E1F">
        <w:rPr>
          <w:rFonts w:ascii="Times New Roman" w:hAnsi="Times New Roman"/>
          <w:bCs/>
          <w:sz w:val="24"/>
          <w:szCs w:val="24"/>
        </w:rPr>
        <w:t xml:space="preserve">CIRP feedback supports </w:t>
      </w:r>
      <w:r w:rsidR="00385EE5" w:rsidRPr="00C10E1F">
        <w:rPr>
          <w:rFonts w:ascii="Times New Roman" w:hAnsi="Times New Roman"/>
          <w:bCs/>
          <w:sz w:val="24"/>
          <w:szCs w:val="24"/>
        </w:rPr>
        <w:t>AAO</w:t>
      </w:r>
      <w:r w:rsidRPr="00C10E1F">
        <w:rPr>
          <w:rFonts w:ascii="Times New Roman" w:hAnsi="Times New Roman"/>
          <w:bCs/>
          <w:sz w:val="24"/>
          <w:szCs w:val="24"/>
        </w:rPr>
        <w:t>’s views that faculty and staff participation is important in embracing La Verne’s student-centered focus and in meeting the needs of students who want to engage with faculty and their major departments.  Qualitative data indicates that students want the following interactions with faculty and university personnel:</w:t>
      </w:r>
    </w:p>
    <w:p w:rsidR="00C10E1F" w:rsidRPr="00C10E1F" w:rsidRDefault="00C10E1F" w:rsidP="004B574F">
      <w:pPr>
        <w:widowControl w:val="0"/>
        <w:ind w:firstLine="720"/>
        <w:rPr>
          <w:rFonts w:ascii="Times New Roman" w:hAnsi="Times New Roman"/>
          <w:bCs/>
          <w:sz w:val="24"/>
          <w:szCs w:val="24"/>
        </w:rPr>
      </w:pP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Something where we interact with our own specific majors so we can get to know people in our major</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More meeting of teachers and school personnel</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Getting to know professors</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 xml:space="preserve"> More time talking about how credits and graduation requirements work</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A better understanding of classes to take with advisor(s).</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More time to register for classes</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Something with a more one-on-one approach</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Academic advising helping with scheduling classes rather than just students and teachers (staff volunteers).</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More information about specific majors</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Getting to know your major</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More time with counselor (academic advisor)</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Class scheduling help</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More one-on-one time with officials and advisors to get worries and questions answered</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More personalized schedule information on classes</w:t>
      </w:r>
    </w:p>
    <w:p w:rsidR="004B574F" w:rsidRPr="00C10E1F" w:rsidRDefault="004B574F" w:rsidP="004B574F">
      <w:pPr>
        <w:pStyle w:val="ListParagraph"/>
        <w:widowControl w:val="0"/>
        <w:numPr>
          <w:ilvl w:val="0"/>
          <w:numId w:val="26"/>
        </w:numPr>
        <w:rPr>
          <w:rFonts w:cs="Times New Roman"/>
          <w:bCs/>
          <w:szCs w:val="24"/>
        </w:rPr>
      </w:pPr>
      <w:r w:rsidRPr="00C10E1F">
        <w:rPr>
          <w:rFonts w:cs="Times New Roman"/>
          <w:bCs/>
          <w:szCs w:val="24"/>
        </w:rPr>
        <w:t>Brief breakdown of majors or career choices</w:t>
      </w:r>
    </w:p>
    <w:p w:rsidR="004B574F" w:rsidRDefault="004B574F" w:rsidP="004B574F">
      <w:pPr>
        <w:pStyle w:val="ListParagraph"/>
        <w:widowControl w:val="0"/>
        <w:numPr>
          <w:ilvl w:val="0"/>
          <w:numId w:val="26"/>
        </w:numPr>
        <w:rPr>
          <w:rFonts w:cs="Times New Roman"/>
          <w:bCs/>
          <w:szCs w:val="24"/>
        </w:rPr>
      </w:pPr>
      <w:r w:rsidRPr="00C10E1F">
        <w:rPr>
          <w:rFonts w:cs="Times New Roman"/>
          <w:bCs/>
          <w:szCs w:val="24"/>
        </w:rPr>
        <w:t>More student interaction</w:t>
      </w:r>
    </w:p>
    <w:p w:rsidR="00B61D56" w:rsidRDefault="00B61D56" w:rsidP="00B61D56">
      <w:pPr>
        <w:widowControl w:val="0"/>
        <w:rPr>
          <w:bCs/>
          <w:szCs w:val="24"/>
        </w:rPr>
      </w:pPr>
    </w:p>
    <w:p w:rsidR="004B574F" w:rsidRPr="00C10E1F" w:rsidRDefault="004B574F" w:rsidP="00835EDE">
      <w:pPr>
        <w:widowControl w:val="0"/>
        <w:ind w:firstLine="720"/>
        <w:rPr>
          <w:rFonts w:ascii="Times New Roman" w:hAnsi="Times New Roman"/>
          <w:bCs/>
          <w:color w:val="000000" w:themeColor="text1"/>
          <w:sz w:val="24"/>
          <w:szCs w:val="24"/>
        </w:rPr>
      </w:pPr>
      <w:r w:rsidRPr="00C10E1F">
        <w:rPr>
          <w:rFonts w:ascii="Times New Roman" w:hAnsi="Times New Roman"/>
          <w:bCs/>
          <w:sz w:val="24"/>
          <w:szCs w:val="24"/>
        </w:rPr>
        <w:lastRenderedPageBreak/>
        <w:t>Retention research supports the importance of faculty involvement with students (</w:t>
      </w:r>
      <w:proofErr w:type="spellStart"/>
      <w:r w:rsidRPr="00C10E1F">
        <w:rPr>
          <w:rFonts w:ascii="Times New Roman" w:hAnsi="Times New Roman"/>
          <w:bCs/>
          <w:sz w:val="24"/>
          <w:szCs w:val="24"/>
        </w:rPr>
        <w:t>Chickering</w:t>
      </w:r>
      <w:proofErr w:type="spellEnd"/>
      <w:r w:rsidRPr="00C10E1F">
        <w:rPr>
          <w:rFonts w:ascii="Times New Roman" w:hAnsi="Times New Roman"/>
          <w:bCs/>
          <w:sz w:val="24"/>
          <w:szCs w:val="24"/>
        </w:rPr>
        <w:t xml:space="preserve"> &amp; </w:t>
      </w:r>
      <w:proofErr w:type="spellStart"/>
      <w:r w:rsidRPr="00C10E1F">
        <w:rPr>
          <w:rFonts w:ascii="Times New Roman" w:hAnsi="Times New Roman"/>
          <w:bCs/>
          <w:sz w:val="24"/>
          <w:szCs w:val="24"/>
        </w:rPr>
        <w:t>Reisser</w:t>
      </w:r>
      <w:proofErr w:type="spellEnd"/>
      <w:r w:rsidRPr="00C10E1F">
        <w:rPr>
          <w:rFonts w:ascii="Times New Roman" w:hAnsi="Times New Roman"/>
          <w:bCs/>
          <w:sz w:val="24"/>
          <w:szCs w:val="24"/>
        </w:rPr>
        <w:t xml:space="preserve">, 2005; </w:t>
      </w:r>
      <w:proofErr w:type="spellStart"/>
      <w:r w:rsidRPr="00C10E1F">
        <w:rPr>
          <w:rFonts w:ascii="Times New Roman" w:hAnsi="Times New Roman"/>
          <w:bCs/>
          <w:sz w:val="24"/>
          <w:szCs w:val="24"/>
        </w:rPr>
        <w:t>Kuh</w:t>
      </w:r>
      <w:proofErr w:type="spellEnd"/>
      <w:r w:rsidRPr="00C10E1F">
        <w:rPr>
          <w:rFonts w:ascii="Times New Roman" w:hAnsi="Times New Roman"/>
          <w:bCs/>
          <w:sz w:val="24"/>
          <w:szCs w:val="24"/>
        </w:rPr>
        <w:t xml:space="preserve"> et al., 2006; Light 2001; Tinto, 1993).  Tinto (1993) suggests that the first six weeks of a freshman’s first semester are the most important because it is within this time that most</w:t>
      </w:r>
      <w:r w:rsidR="00201AB4" w:rsidRPr="00C10E1F">
        <w:rPr>
          <w:rFonts w:ascii="Times New Roman" w:hAnsi="Times New Roman"/>
          <w:bCs/>
          <w:sz w:val="24"/>
          <w:szCs w:val="24"/>
        </w:rPr>
        <w:t xml:space="preserve"> students</w:t>
      </w:r>
      <w:r w:rsidRPr="00C10E1F">
        <w:rPr>
          <w:rFonts w:ascii="Times New Roman" w:hAnsi="Times New Roman"/>
          <w:bCs/>
          <w:sz w:val="24"/>
          <w:szCs w:val="24"/>
        </w:rPr>
        <w:t xml:space="preserve"> build perceptions about their individual fit at their chosen institution and whether to drop out, withdrawn, transfer, or persist at their chosen school.  </w:t>
      </w:r>
      <w:r w:rsidRPr="00C10E1F">
        <w:rPr>
          <w:rFonts w:ascii="Times New Roman" w:hAnsi="Times New Roman"/>
          <w:bCs/>
          <w:color w:val="000000" w:themeColor="text1"/>
          <w:sz w:val="24"/>
          <w:szCs w:val="24"/>
        </w:rPr>
        <w:t>Because the freshman dropout rate nationally is roughly 55%, most colleges and universities have focused much of their retention efforts and programs to first-time freshmen, with faculty involvement in many cases being a central feature in these interaction activities.</w:t>
      </w:r>
    </w:p>
    <w:p w:rsidR="00C10E1F" w:rsidRDefault="00C10E1F" w:rsidP="004B574F">
      <w:pPr>
        <w:widowControl w:val="0"/>
        <w:ind w:firstLine="720"/>
        <w:rPr>
          <w:rFonts w:ascii="Times New Roman" w:hAnsi="Times New Roman"/>
          <w:bCs/>
          <w:sz w:val="24"/>
          <w:szCs w:val="24"/>
        </w:rPr>
      </w:pPr>
    </w:p>
    <w:p w:rsidR="004B574F" w:rsidRPr="00C10E1F" w:rsidRDefault="004B574F" w:rsidP="004B574F">
      <w:pPr>
        <w:widowControl w:val="0"/>
        <w:ind w:firstLine="720"/>
        <w:rPr>
          <w:rFonts w:ascii="Times New Roman" w:hAnsi="Times New Roman"/>
          <w:bCs/>
          <w:sz w:val="24"/>
          <w:szCs w:val="24"/>
        </w:rPr>
      </w:pPr>
      <w:r w:rsidRPr="00C10E1F">
        <w:rPr>
          <w:rFonts w:ascii="Times New Roman" w:hAnsi="Times New Roman"/>
          <w:bCs/>
          <w:sz w:val="24"/>
          <w:szCs w:val="24"/>
        </w:rPr>
        <w:t>According to CIRP data (N=234) (2008), 58% of first-time freshmen indicated having been advised by “an academic advising staff member,” (not necessarily an academic advisor) yet only seven out of the 9</w:t>
      </w:r>
      <w:r w:rsidR="001F02BE" w:rsidRPr="00C10E1F">
        <w:rPr>
          <w:rFonts w:ascii="Times New Roman" w:hAnsi="Times New Roman"/>
          <w:bCs/>
          <w:sz w:val="24"/>
          <w:szCs w:val="24"/>
        </w:rPr>
        <w:t>6</w:t>
      </w:r>
      <w:r w:rsidRPr="00C10E1F">
        <w:rPr>
          <w:rFonts w:ascii="Times New Roman" w:hAnsi="Times New Roman"/>
          <w:bCs/>
          <w:sz w:val="24"/>
          <w:szCs w:val="24"/>
        </w:rPr>
        <w:t xml:space="preserve"> advisors of record are full-time staff advisors.  </w:t>
      </w:r>
      <w:r w:rsidR="001F02BE" w:rsidRPr="00C10E1F">
        <w:rPr>
          <w:rFonts w:ascii="Times New Roman" w:hAnsi="Times New Roman"/>
          <w:bCs/>
          <w:sz w:val="24"/>
          <w:szCs w:val="24"/>
        </w:rPr>
        <w:t>Th</w:t>
      </w:r>
      <w:r w:rsidR="00B61D56">
        <w:rPr>
          <w:rFonts w:ascii="Times New Roman" w:hAnsi="Times New Roman"/>
          <w:bCs/>
          <w:sz w:val="24"/>
          <w:szCs w:val="24"/>
        </w:rPr>
        <w:t>e data on Table 5</w:t>
      </w:r>
      <w:r w:rsidR="0014251D" w:rsidRPr="00C10E1F">
        <w:rPr>
          <w:rFonts w:ascii="Times New Roman" w:hAnsi="Times New Roman"/>
          <w:bCs/>
          <w:sz w:val="24"/>
          <w:szCs w:val="24"/>
        </w:rPr>
        <w:t xml:space="preserve"> </w:t>
      </w:r>
      <w:r w:rsidR="001F02BE" w:rsidRPr="00C10E1F">
        <w:rPr>
          <w:rFonts w:ascii="Times New Roman" w:hAnsi="Times New Roman"/>
          <w:bCs/>
          <w:sz w:val="24"/>
          <w:szCs w:val="24"/>
        </w:rPr>
        <w:t>suggests that over half of the freshmen were</w:t>
      </w:r>
      <w:r w:rsidRPr="00C10E1F">
        <w:rPr>
          <w:rFonts w:ascii="Times New Roman" w:hAnsi="Times New Roman"/>
          <w:bCs/>
          <w:sz w:val="24"/>
          <w:szCs w:val="24"/>
        </w:rPr>
        <w:t xml:space="preserve"> advised by staff and/or student volunteers</w:t>
      </w:r>
      <w:r w:rsidR="001F02BE" w:rsidRPr="00C10E1F">
        <w:rPr>
          <w:rFonts w:ascii="Times New Roman" w:hAnsi="Times New Roman"/>
          <w:bCs/>
          <w:sz w:val="24"/>
          <w:szCs w:val="24"/>
        </w:rPr>
        <w:t>, not academic advisors,</w:t>
      </w:r>
      <w:r w:rsidRPr="00C10E1F">
        <w:rPr>
          <w:rFonts w:ascii="Times New Roman" w:hAnsi="Times New Roman"/>
          <w:bCs/>
          <w:sz w:val="24"/>
          <w:szCs w:val="24"/>
        </w:rPr>
        <w:t xml:space="preserve"> in the summer months</w:t>
      </w:r>
      <w:r w:rsidR="00E16D82" w:rsidRPr="00C10E1F">
        <w:rPr>
          <w:rFonts w:ascii="Times New Roman" w:hAnsi="Times New Roman"/>
          <w:bCs/>
          <w:sz w:val="24"/>
          <w:szCs w:val="24"/>
        </w:rPr>
        <w:t>.</w:t>
      </w:r>
      <w:r w:rsidRPr="00C10E1F">
        <w:rPr>
          <w:rFonts w:ascii="Times New Roman" w:hAnsi="Times New Roman"/>
          <w:bCs/>
          <w:sz w:val="24"/>
          <w:szCs w:val="24"/>
        </w:rPr>
        <w:t xml:space="preserve">  </w:t>
      </w:r>
    </w:p>
    <w:p w:rsidR="00C10E1F" w:rsidRDefault="00C10E1F" w:rsidP="0014251D">
      <w:pPr>
        <w:widowControl w:val="0"/>
        <w:ind w:firstLine="720"/>
        <w:rPr>
          <w:rFonts w:ascii="Times New Roman" w:hAnsi="Times New Roman"/>
          <w:bCs/>
          <w:sz w:val="24"/>
          <w:szCs w:val="24"/>
        </w:rPr>
      </w:pPr>
    </w:p>
    <w:p w:rsidR="00187F36" w:rsidRDefault="0014251D" w:rsidP="00B61D56">
      <w:pPr>
        <w:widowControl w:val="0"/>
        <w:ind w:firstLine="720"/>
        <w:rPr>
          <w:rFonts w:ascii="Times New Roman" w:hAnsi="Times New Roman"/>
          <w:bCs/>
          <w:sz w:val="24"/>
          <w:szCs w:val="24"/>
        </w:rPr>
      </w:pPr>
      <w:r w:rsidRPr="00C10E1F">
        <w:rPr>
          <w:rFonts w:ascii="Times New Roman" w:hAnsi="Times New Roman"/>
          <w:bCs/>
          <w:sz w:val="24"/>
          <w:szCs w:val="24"/>
        </w:rPr>
        <w:t xml:space="preserve">Fifteen percent of first-time freshmen indicated as having received academic advising by an athletics coach (9.4%) or someone else (but not an academic advisor) (5.6%).   Among the students who indicated as having received advising by an athletics coach, 17% were men, compared to 6% of women.  Six percent of first-time freshmen indicated they did not receive any kind of academic advising (first-time freshmen do not require advising codes to register for the first time).  Only 21% of first-time freshmen indicated having been advised by a faculty member.  In short, 73% of first-time freshmen surveyed indicated receiving academic advising from someone other than an academic advisor despite the fact that 92% of advisors </w:t>
      </w:r>
      <w:r w:rsidR="00B61D56">
        <w:rPr>
          <w:rFonts w:ascii="Times New Roman" w:hAnsi="Times New Roman"/>
          <w:bCs/>
          <w:sz w:val="24"/>
          <w:szCs w:val="24"/>
        </w:rPr>
        <w:t>of record are faculty members.</w:t>
      </w:r>
    </w:p>
    <w:p w:rsidR="00B61D56" w:rsidRDefault="00B61D56" w:rsidP="00B61D56">
      <w:pPr>
        <w:widowControl w:val="0"/>
        <w:ind w:firstLine="720"/>
        <w:rPr>
          <w:rFonts w:ascii="Times New Roman" w:hAnsi="Times New Roman"/>
          <w:bCs/>
          <w:sz w:val="24"/>
          <w:szCs w:val="24"/>
        </w:rPr>
      </w:pPr>
    </w:p>
    <w:p w:rsidR="00B61D56" w:rsidRPr="00C10E1F" w:rsidRDefault="00B61D56" w:rsidP="00B61D56">
      <w:pPr>
        <w:widowControl w:val="0"/>
        <w:ind w:firstLine="720"/>
        <w:rPr>
          <w:rFonts w:ascii="Times New Roman" w:hAnsi="Times New Roman"/>
          <w:bCs/>
          <w:sz w:val="24"/>
          <w:szCs w:val="24"/>
        </w:rPr>
      </w:pPr>
      <w:r w:rsidRPr="00C10E1F">
        <w:rPr>
          <w:rFonts w:ascii="Times New Roman" w:hAnsi="Times New Roman"/>
          <w:bCs/>
          <w:sz w:val="24"/>
          <w:szCs w:val="24"/>
        </w:rPr>
        <w:t xml:space="preserve">This data supports AAO’s own data that faculty involvement in academic advising in the summer is limited and insufficient to meet the individual needs of first-time freshmen (and transfer students, but not captured in CIRP data).  CIRP data suggests that academic advising for first-time freshmen fell short of meeting the individual needs of the majority of freshmen students who were surveyed in their first semester of enrollment at La Verne. </w:t>
      </w:r>
    </w:p>
    <w:p w:rsidR="00B61D56" w:rsidRPr="00B61D56" w:rsidRDefault="00B61D56" w:rsidP="00B61D56">
      <w:pPr>
        <w:widowControl w:val="0"/>
        <w:ind w:firstLine="720"/>
        <w:rPr>
          <w:rFonts w:ascii="Times New Roman" w:hAnsi="Times New Roman"/>
          <w:bCs/>
          <w:sz w:val="24"/>
          <w:szCs w:val="24"/>
        </w:rPr>
        <w:sectPr w:rsidR="00B61D56" w:rsidRPr="00B61D56" w:rsidSect="004B3A9B">
          <w:footerReference w:type="default" r:id="rId17"/>
          <w:pgSz w:w="12240" w:h="15840"/>
          <w:pgMar w:top="1440" w:right="1440" w:bottom="1440" w:left="1440" w:header="720" w:footer="720" w:gutter="0"/>
          <w:cols w:space="720"/>
          <w:docGrid w:linePitch="360"/>
        </w:sectPr>
      </w:pPr>
    </w:p>
    <w:p w:rsidR="00E16D82" w:rsidRDefault="00B61D56" w:rsidP="00E16D82">
      <w:r>
        <w:lastRenderedPageBreak/>
        <w:t xml:space="preserve">Table 5 - </w:t>
      </w:r>
      <w:r w:rsidR="00E16D82">
        <w:t>CIRP Freshmen 2008 – Advising (ULV Supplemental Question)</w:t>
      </w:r>
    </w:p>
    <w:p w:rsidR="00B61D56" w:rsidRDefault="00B61D56" w:rsidP="00E16D82"/>
    <w:p w:rsidR="00E16D82" w:rsidRDefault="00E16D82" w:rsidP="00E16D82">
      <w:pPr>
        <w:rPr>
          <w:sz w:val="16"/>
        </w:rPr>
      </w:pPr>
      <w:r w:rsidRPr="00970828">
        <w:rPr>
          <w:sz w:val="16"/>
        </w:rPr>
        <w:t>U</w:t>
      </w:r>
      <w:r>
        <w:rPr>
          <w:sz w:val="16"/>
        </w:rPr>
        <w:t xml:space="preserve">niversity of La Verne </w:t>
      </w:r>
      <w:r>
        <w:rPr>
          <w:sz w:val="16"/>
        </w:rPr>
        <w:tab/>
        <w:t xml:space="preserve"># </w:t>
      </w:r>
      <w:proofErr w:type="spellStart"/>
      <w:r>
        <w:rPr>
          <w:sz w:val="16"/>
        </w:rPr>
        <w:t>Resp</w:t>
      </w:r>
      <w:proofErr w:type="spellEnd"/>
      <w:r>
        <w:rPr>
          <w:sz w:val="16"/>
        </w:rPr>
        <w:t>-</w:t>
      </w:r>
      <w:r>
        <w:rPr>
          <w:sz w:val="16"/>
        </w:rPr>
        <w:tab/>
      </w:r>
      <w:r w:rsidRPr="00970828">
        <w:rPr>
          <w:sz w:val="16"/>
        </w:rPr>
        <w:t>F</w:t>
      </w:r>
      <w:r>
        <w:rPr>
          <w:sz w:val="16"/>
        </w:rPr>
        <w:t>TFT FRESHMEN</w:t>
      </w:r>
      <w:r>
        <w:rPr>
          <w:sz w:val="16"/>
        </w:rPr>
        <w:tab/>
      </w:r>
      <w:r>
        <w:rPr>
          <w:sz w:val="16"/>
        </w:rPr>
        <w:tab/>
        <w:t># of</w:t>
      </w:r>
      <w:r>
        <w:rPr>
          <w:sz w:val="16"/>
        </w:rPr>
        <w:tab/>
      </w:r>
      <w:r>
        <w:rPr>
          <w:sz w:val="16"/>
        </w:rPr>
        <w:tab/>
        <w:t xml:space="preserve">TRANSFER </w:t>
      </w:r>
      <w:r>
        <w:rPr>
          <w:sz w:val="16"/>
        </w:rPr>
        <w:tab/>
      </w:r>
      <w:r w:rsidRPr="00970828">
        <w:rPr>
          <w:sz w:val="16"/>
        </w:rPr>
        <w:t xml:space="preserve">All </w:t>
      </w:r>
      <w:proofErr w:type="spellStart"/>
      <w:r w:rsidRPr="00970828">
        <w:rPr>
          <w:sz w:val="16"/>
        </w:rPr>
        <w:t>Nonsect</w:t>
      </w:r>
      <w:proofErr w:type="spellEnd"/>
      <w:r w:rsidRPr="00970828">
        <w:rPr>
          <w:sz w:val="16"/>
        </w:rPr>
        <w:t xml:space="preserve"> 4yr</w:t>
      </w:r>
      <w:r>
        <w:rPr>
          <w:sz w:val="16"/>
        </w:rPr>
        <w:t xml:space="preserve"> </w:t>
      </w:r>
      <w:proofErr w:type="spellStart"/>
      <w:r>
        <w:rPr>
          <w:sz w:val="16"/>
        </w:rPr>
        <w:t>Coll</w:t>
      </w:r>
      <w:proofErr w:type="spellEnd"/>
      <w:r>
        <w:rPr>
          <w:sz w:val="16"/>
        </w:rPr>
        <w:t xml:space="preserve"> </w:t>
      </w:r>
      <w:r>
        <w:rPr>
          <w:sz w:val="16"/>
        </w:rPr>
        <w:tab/>
      </w:r>
      <w:r>
        <w:rPr>
          <w:sz w:val="16"/>
        </w:rPr>
        <w:tab/>
        <w:t># of</w:t>
      </w:r>
      <w:r>
        <w:rPr>
          <w:sz w:val="16"/>
        </w:rPr>
        <w:tab/>
        <w:t>YOUR INSTITUTION</w:t>
      </w:r>
    </w:p>
    <w:p w:rsidR="00E16D82" w:rsidRDefault="00E16D82" w:rsidP="00E16D82">
      <w:pPr>
        <w:pBdr>
          <w:bottom w:val="single" w:sz="12" w:space="1" w:color="auto"/>
        </w:pBdr>
        <w:rPr>
          <w:sz w:val="16"/>
        </w:rPr>
      </w:pPr>
      <w:r w:rsidRPr="00970828">
        <w:rPr>
          <w:sz w:val="16"/>
        </w:rPr>
        <w:t xml:space="preserve">First-time Full-time </w:t>
      </w:r>
      <w:r>
        <w:rPr>
          <w:sz w:val="16"/>
        </w:rPr>
        <w:tab/>
      </w:r>
      <w:r w:rsidRPr="00970828">
        <w:rPr>
          <w:sz w:val="16"/>
        </w:rPr>
        <w:tab/>
      </w:r>
      <w:proofErr w:type="spellStart"/>
      <w:r w:rsidRPr="00970828">
        <w:rPr>
          <w:sz w:val="16"/>
        </w:rPr>
        <w:t>ondents</w:t>
      </w:r>
      <w:proofErr w:type="spellEnd"/>
      <w:r w:rsidRPr="00970828">
        <w:rPr>
          <w:sz w:val="16"/>
        </w:rPr>
        <w:tab/>
        <w:t>Men</w:t>
      </w:r>
      <w:r w:rsidRPr="00970828">
        <w:rPr>
          <w:sz w:val="16"/>
        </w:rPr>
        <w:tab/>
        <w:t>Women</w:t>
      </w:r>
      <w:r w:rsidRPr="00970828">
        <w:rPr>
          <w:sz w:val="16"/>
        </w:rPr>
        <w:tab/>
        <w:t>Total</w:t>
      </w:r>
      <w:r w:rsidRPr="00970828">
        <w:rPr>
          <w:sz w:val="16"/>
        </w:rPr>
        <w:tab/>
      </w:r>
      <w:proofErr w:type="spellStart"/>
      <w:r w:rsidRPr="00970828">
        <w:rPr>
          <w:sz w:val="16"/>
        </w:rPr>
        <w:t>Resps</w:t>
      </w:r>
      <w:proofErr w:type="spellEnd"/>
      <w:r w:rsidRPr="00970828">
        <w:rPr>
          <w:sz w:val="16"/>
        </w:rPr>
        <w:tab/>
        <w:t>Men</w:t>
      </w:r>
      <w:r w:rsidRPr="00970828">
        <w:rPr>
          <w:sz w:val="16"/>
        </w:rPr>
        <w:tab/>
        <w:t>Women</w:t>
      </w:r>
      <w:r w:rsidRPr="00970828">
        <w:rPr>
          <w:sz w:val="16"/>
        </w:rPr>
        <w:tab/>
        <w:t>Total</w:t>
      </w:r>
      <w:r w:rsidRPr="00970828">
        <w:rPr>
          <w:sz w:val="16"/>
        </w:rPr>
        <w:tab/>
        <w:t>Men</w:t>
      </w:r>
      <w:r w:rsidRPr="00970828">
        <w:rPr>
          <w:sz w:val="16"/>
        </w:rPr>
        <w:tab/>
        <w:t>Women</w:t>
      </w:r>
      <w:r w:rsidRPr="00970828">
        <w:rPr>
          <w:sz w:val="16"/>
        </w:rPr>
        <w:tab/>
        <w:t xml:space="preserve">Total </w:t>
      </w:r>
      <w:r w:rsidRPr="00970828">
        <w:rPr>
          <w:sz w:val="16"/>
        </w:rPr>
        <w:tab/>
      </w:r>
      <w:proofErr w:type="spellStart"/>
      <w:r w:rsidRPr="00970828">
        <w:rPr>
          <w:sz w:val="16"/>
        </w:rPr>
        <w:t>Resps</w:t>
      </w:r>
      <w:proofErr w:type="spellEnd"/>
      <w:r w:rsidRPr="00970828">
        <w:rPr>
          <w:sz w:val="16"/>
        </w:rPr>
        <w:tab/>
        <w:t>Men</w:t>
      </w:r>
      <w:r w:rsidRPr="00970828">
        <w:rPr>
          <w:sz w:val="16"/>
        </w:rPr>
        <w:tab/>
        <w:t>Women</w:t>
      </w:r>
      <w:r w:rsidRPr="00970828">
        <w:rPr>
          <w:sz w:val="16"/>
        </w:rPr>
        <w:tab/>
        <w:t xml:space="preserve">Total </w:t>
      </w:r>
      <w:r w:rsidRPr="00970828">
        <w:rPr>
          <w:sz w:val="16"/>
        </w:rPr>
        <w:tab/>
      </w:r>
    </w:p>
    <w:p w:rsidR="00E16D82" w:rsidRPr="00970828" w:rsidRDefault="00E16D82" w:rsidP="00E16D82">
      <w:pPr>
        <w:rPr>
          <w:sz w:val="16"/>
        </w:rPr>
      </w:pPr>
      <w:r>
        <w:rPr>
          <w:sz w:val="16"/>
        </w:rPr>
        <w:t xml:space="preserve">What has been the primary </w:t>
      </w:r>
      <w:r>
        <w:rPr>
          <w:sz w:val="16"/>
        </w:rPr>
        <w:tab/>
      </w:r>
      <w:r w:rsidRPr="00970828">
        <w:rPr>
          <w:sz w:val="16"/>
        </w:rPr>
        <w:t xml:space="preserve">100  </w:t>
      </w:r>
      <w:r w:rsidRPr="00970828">
        <w:rPr>
          <w:sz w:val="16"/>
        </w:rPr>
        <w:tab/>
      </w:r>
      <w:r w:rsidRPr="00970828">
        <w:rPr>
          <w:sz w:val="16"/>
        </w:rPr>
        <w:tab/>
      </w:r>
      <w:r w:rsidRPr="00970828">
        <w:rPr>
          <w:sz w:val="16"/>
        </w:rPr>
        <w:tab/>
      </w:r>
      <w:r w:rsidRPr="00970828">
        <w:rPr>
          <w:sz w:val="16"/>
        </w:rPr>
        <w:tab/>
        <w:t xml:space="preserve">132  </w:t>
      </w:r>
      <w:r w:rsidRPr="00970828">
        <w:rPr>
          <w:sz w:val="16"/>
        </w:rPr>
        <w:tab/>
      </w:r>
      <w:r w:rsidRPr="00970828">
        <w:rPr>
          <w:sz w:val="16"/>
        </w:rPr>
        <w:tab/>
      </w:r>
      <w:r w:rsidRPr="00970828">
        <w:rPr>
          <w:sz w:val="16"/>
        </w:rPr>
        <w:tab/>
      </w:r>
      <w:r w:rsidRPr="00970828">
        <w:rPr>
          <w:sz w:val="16"/>
        </w:rPr>
        <w:tab/>
      </w:r>
      <w:r w:rsidRPr="00970828">
        <w:rPr>
          <w:sz w:val="16"/>
        </w:rPr>
        <w:tab/>
      </w:r>
      <w:r w:rsidRPr="00970828">
        <w:rPr>
          <w:sz w:val="16"/>
        </w:rPr>
        <w:tab/>
      </w:r>
      <w:r w:rsidRPr="00970828">
        <w:rPr>
          <w:sz w:val="16"/>
        </w:rPr>
        <w:tab/>
        <w:t xml:space="preserve">234  </w:t>
      </w:r>
      <w:r w:rsidRPr="00970828">
        <w:rPr>
          <w:sz w:val="16"/>
        </w:rPr>
        <w:tab/>
      </w:r>
      <w:r w:rsidRPr="00970828">
        <w:rPr>
          <w:sz w:val="16"/>
        </w:rPr>
        <w:tab/>
      </w:r>
      <w:r w:rsidRPr="00970828">
        <w:rPr>
          <w:sz w:val="16"/>
        </w:rPr>
        <w:tab/>
      </w:r>
    </w:p>
    <w:p w:rsidR="00E16D82" w:rsidRDefault="00E16D82" w:rsidP="00E16D82">
      <w:pPr>
        <w:rPr>
          <w:sz w:val="16"/>
        </w:rPr>
      </w:pPr>
      <w:r>
        <w:rPr>
          <w:sz w:val="16"/>
        </w:rPr>
        <w:t>Source of academic advising you have received from ULV so far?</w:t>
      </w:r>
      <w:r w:rsidRPr="00970828">
        <w:rPr>
          <w:sz w:val="16"/>
        </w:rPr>
        <w:tab/>
      </w:r>
    </w:p>
    <w:p w:rsidR="00E16D82" w:rsidRPr="00970828" w:rsidRDefault="00E16D82" w:rsidP="00E16D82">
      <w:pPr>
        <w:rPr>
          <w:sz w:val="16"/>
        </w:rPr>
      </w:pPr>
      <w:r>
        <w:rPr>
          <w:sz w:val="16"/>
        </w:rPr>
        <w:tab/>
      </w:r>
      <w:r w:rsidRPr="00970828">
        <w:rPr>
          <w:sz w:val="16"/>
        </w:rPr>
        <w:t xml:space="preserve">A  </w:t>
      </w:r>
      <w:r w:rsidRPr="00970828">
        <w:rPr>
          <w:sz w:val="16"/>
        </w:rPr>
        <w:tab/>
      </w:r>
      <w:r w:rsidRPr="00970828">
        <w:rPr>
          <w:sz w:val="16"/>
        </w:rPr>
        <w:tab/>
      </w:r>
      <w:r>
        <w:rPr>
          <w:sz w:val="16"/>
        </w:rPr>
        <w:tab/>
      </w:r>
      <w:r w:rsidRPr="00970828">
        <w:rPr>
          <w:sz w:val="16"/>
        </w:rPr>
        <w:t xml:space="preserve">45.9 </w:t>
      </w:r>
      <w:r w:rsidRPr="00970828">
        <w:rPr>
          <w:sz w:val="16"/>
        </w:rPr>
        <w:tab/>
        <w:t xml:space="preserve">46.0 </w:t>
      </w:r>
      <w:r w:rsidRPr="00970828">
        <w:rPr>
          <w:sz w:val="16"/>
        </w:rPr>
        <w:tab/>
        <w:t xml:space="preserve">46.0 </w:t>
      </w:r>
      <w:r w:rsidRPr="00970828">
        <w:rPr>
          <w:sz w:val="16"/>
        </w:rPr>
        <w:tab/>
      </w:r>
      <w:r w:rsidRPr="00970828">
        <w:rPr>
          <w:sz w:val="16"/>
        </w:rPr>
        <w:tab/>
        <w:t xml:space="preserve">63.6 </w:t>
      </w:r>
      <w:r w:rsidRPr="00970828">
        <w:rPr>
          <w:sz w:val="16"/>
        </w:rPr>
        <w:tab/>
        <w:t xml:space="preserve">67.7 </w:t>
      </w:r>
      <w:r w:rsidRPr="00970828">
        <w:rPr>
          <w:sz w:val="16"/>
        </w:rPr>
        <w:tab/>
        <w:t xml:space="preserve">66.7 </w:t>
      </w:r>
      <w:r w:rsidRPr="00970828">
        <w:rPr>
          <w:sz w:val="16"/>
        </w:rPr>
        <w:tab/>
      </w:r>
      <w:r w:rsidRPr="00970828">
        <w:rPr>
          <w:sz w:val="16"/>
        </w:rPr>
        <w:tab/>
      </w:r>
      <w:r w:rsidRPr="00970828">
        <w:rPr>
          <w:sz w:val="16"/>
        </w:rPr>
        <w:tab/>
      </w:r>
      <w:r w:rsidRPr="00970828">
        <w:rPr>
          <w:sz w:val="16"/>
        </w:rPr>
        <w:tab/>
      </w:r>
      <w:r w:rsidRPr="00970828">
        <w:rPr>
          <w:sz w:val="16"/>
        </w:rPr>
        <w:tab/>
        <w:t xml:space="preserve">53.5 </w:t>
      </w:r>
      <w:r w:rsidRPr="00970828">
        <w:rPr>
          <w:sz w:val="16"/>
        </w:rPr>
        <w:tab/>
        <w:t xml:space="preserve">59.5 </w:t>
      </w:r>
      <w:r w:rsidRPr="00970828">
        <w:rPr>
          <w:sz w:val="16"/>
        </w:rPr>
        <w:tab/>
        <w:t xml:space="preserve">57.7 </w:t>
      </w:r>
    </w:p>
    <w:p w:rsidR="00E16D82" w:rsidRPr="00970828" w:rsidRDefault="00E16D82" w:rsidP="00E16D82">
      <w:pPr>
        <w:rPr>
          <w:sz w:val="16"/>
        </w:rPr>
      </w:pPr>
      <w:r w:rsidRPr="00970828">
        <w:rPr>
          <w:sz w:val="16"/>
        </w:rPr>
        <w:tab/>
        <w:t xml:space="preserve">B  </w:t>
      </w:r>
      <w:r w:rsidRPr="00970828">
        <w:rPr>
          <w:sz w:val="16"/>
        </w:rPr>
        <w:tab/>
      </w:r>
      <w:r w:rsidRPr="00970828">
        <w:rPr>
          <w:sz w:val="16"/>
        </w:rPr>
        <w:tab/>
      </w:r>
      <w:r>
        <w:rPr>
          <w:sz w:val="16"/>
        </w:rPr>
        <w:tab/>
      </w:r>
      <w:r w:rsidRPr="00970828">
        <w:rPr>
          <w:sz w:val="16"/>
        </w:rPr>
        <w:t xml:space="preserve">27.0 </w:t>
      </w:r>
      <w:r w:rsidRPr="00970828">
        <w:rPr>
          <w:sz w:val="16"/>
        </w:rPr>
        <w:tab/>
        <w:t xml:space="preserve">28.6 </w:t>
      </w:r>
      <w:r w:rsidRPr="00970828">
        <w:rPr>
          <w:sz w:val="16"/>
        </w:rPr>
        <w:tab/>
        <w:t xml:space="preserve">28.0 </w:t>
      </w:r>
      <w:r w:rsidRPr="00970828">
        <w:rPr>
          <w:sz w:val="16"/>
        </w:rPr>
        <w:tab/>
      </w:r>
      <w:r w:rsidRPr="00970828">
        <w:rPr>
          <w:sz w:val="16"/>
        </w:rPr>
        <w:tab/>
        <w:t xml:space="preserve">12.1 </w:t>
      </w:r>
      <w:r w:rsidRPr="00970828">
        <w:rPr>
          <w:sz w:val="16"/>
        </w:rPr>
        <w:tab/>
        <w:t xml:space="preserve">18.2 </w:t>
      </w:r>
      <w:r w:rsidRPr="00970828">
        <w:rPr>
          <w:sz w:val="16"/>
        </w:rPr>
        <w:tab/>
        <w:t xml:space="preserve">16.7 </w:t>
      </w:r>
      <w:r w:rsidRPr="00970828">
        <w:rPr>
          <w:sz w:val="16"/>
        </w:rPr>
        <w:tab/>
      </w:r>
      <w:r w:rsidRPr="00970828">
        <w:rPr>
          <w:sz w:val="16"/>
        </w:rPr>
        <w:tab/>
      </w:r>
      <w:r w:rsidRPr="00970828">
        <w:rPr>
          <w:sz w:val="16"/>
        </w:rPr>
        <w:tab/>
      </w:r>
      <w:r w:rsidRPr="00970828">
        <w:rPr>
          <w:sz w:val="16"/>
        </w:rPr>
        <w:tab/>
      </w:r>
      <w:r w:rsidRPr="00970828">
        <w:rPr>
          <w:sz w:val="16"/>
        </w:rPr>
        <w:tab/>
        <w:t xml:space="preserve">19.7 </w:t>
      </w:r>
      <w:r w:rsidRPr="00970828">
        <w:rPr>
          <w:sz w:val="16"/>
        </w:rPr>
        <w:tab/>
        <w:t xml:space="preserve">22.1 </w:t>
      </w:r>
      <w:r w:rsidRPr="00970828">
        <w:rPr>
          <w:sz w:val="16"/>
        </w:rPr>
        <w:tab/>
        <w:t xml:space="preserve">21.4 </w:t>
      </w:r>
    </w:p>
    <w:p w:rsidR="00E16D82" w:rsidRPr="00970828" w:rsidRDefault="00E16D82" w:rsidP="00E16D82">
      <w:pPr>
        <w:rPr>
          <w:sz w:val="16"/>
        </w:rPr>
      </w:pPr>
      <w:r w:rsidRPr="00970828">
        <w:rPr>
          <w:sz w:val="16"/>
        </w:rPr>
        <w:tab/>
        <w:t xml:space="preserve">C  </w:t>
      </w:r>
      <w:r w:rsidRPr="00970828">
        <w:rPr>
          <w:sz w:val="16"/>
        </w:rPr>
        <w:tab/>
      </w:r>
      <w:r w:rsidRPr="00970828">
        <w:rPr>
          <w:sz w:val="16"/>
        </w:rPr>
        <w:tab/>
      </w:r>
      <w:r>
        <w:rPr>
          <w:sz w:val="16"/>
        </w:rPr>
        <w:tab/>
      </w:r>
      <w:r w:rsidRPr="00970828">
        <w:rPr>
          <w:sz w:val="16"/>
        </w:rPr>
        <w:t xml:space="preserve">16.2 </w:t>
      </w:r>
      <w:r w:rsidRPr="00970828">
        <w:rPr>
          <w:sz w:val="16"/>
        </w:rPr>
        <w:tab/>
        <w:t xml:space="preserve">7.9 </w:t>
      </w:r>
      <w:r w:rsidRPr="00970828">
        <w:rPr>
          <w:sz w:val="16"/>
        </w:rPr>
        <w:tab/>
        <w:t xml:space="preserve">11.0 </w:t>
      </w:r>
      <w:r w:rsidRPr="00970828">
        <w:rPr>
          <w:sz w:val="16"/>
        </w:rPr>
        <w:tab/>
      </w:r>
      <w:r w:rsidRPr="00970828">
        <w:rPr>
          <w:sz w:val="16"/>
        </w:rPr>
        <w:tab/>
        <w:t xml:space="preserve">18.2 </w:t>
      </w:r>
      <w:r w:rsidRPr="00970828">
        <w:rPr>
          <w:sz w:val="16"/>
        </w:rPr>
        <w:tab/>
        <w:t xml:space="preserve">5.1 </w:t>
      </w:r>
      <w:r w:rsidRPr="00970828">
        <w:rPr>
          <w:sz w:val="16"/>
        </w:rPr>
        <w:tab/>
        <w:t xml:space="preserve">8.3 </w:t>
      </w:r>
      <w:r w:rsidRPr="00970828">
        <w:rPr>
          <w:sz w:val="16"/>
        </w:rPr>
        <w:tab/>
      </w:r>
      <w:r w:rsidRPr="00970828">
        <w:rPr>
          <w:sz w:val="16"/>
        </w:rPr>
        <w:tab/>
      </w:r>
      <w:r w:rsidRPr="00970828">
        <w:rPr>
          <w:sz w:val="16"/>
        </w:rPr>
        <w:tab/>
      </w:r>
      <w:r w:rsidRPr="00970828">
        <w:rPr>
          <w:sz w:val="16"/>
        </w:rPr>
        <w:tab/>
      </w:r>
      <w:r w:rsidRPr="00970828">
        <w:rPr>
          <w:sz w:val="16"/>
        </w:rPr>
        <w:tab/>
        <w:t xml:space="preserve">16.9 </w:t>
      </w:r>
      <w:r w:rsidRPr="00970828">
        <w:rPr>
          <w:sz w:val="16"/>
        </w:rPr>
        <w:tab/>
        <w:t xml:space="preserve">6.1 </w:t>
      </w:r>
      <w:r w:rsidRPr="00970828">
        <w:rPr>
          <w:sz w:val="16"/>
        </w:rPr>
        <w:tab/>
        <w:t xml:space="preserve">9.4 </w:t>
      </w:r>
    </w:p>
    <w:p w:rsidR="00E16D82" w:rsidRPr="00970828" w:rsidRDefault="00E16D82" w:rsidP="00E16D82">
      <w:pPr>
        <w:rPr>
          <w:sz w:val="16"/>
        </w:rPr>
      </w:pPr>
      <w:r w:rsidRPr="00970828">
        <w:rPr>
          <w:sz w:val="16"/>
        </w:rPr>
        <w:tab/>
        <w:t xml:space="preserve">D  </w:t>
      </w:r>
      <w:r w:rsidRPr="00970828">
        <w:rPr>
          <w:sz w:val="16"/>
        </w:rPr>
        <w:tab/>
      </w:r>
      <w:r w:rsidRPr="00970828">
        <w:rPr>
          <w:sz w:val="16"/>
        </w:rPr>
        <w:tab/>
      </w:r>
      <w:r>
        <w:rPr>
          <w:sz w:val="16"/>
        </w:rPr>
        <w:tab/>
      </w:r>
      <w:r w:rsidRPr="00970828">
        <w:rPr>
          <w:sz w:val="16"/>
        </w:rPr>
        <w:t xml:space="preserve">2.7 </w:t>
      </w:r>
      <w:r w:rsidRPr="00970828">
        <w:rPr>
          <w:sz w:val="16"/>
        </w:rPr>
        <w:tab/>
        <w:t xml:space="preserve">7.9 </w:t>
      </w:r>
      <w:r w:rsidRPr="00970828">
        <w:rPr>
          <w:sz w:val="16"/>
        </w:rPr>
        <w:tab/>
        <w:t xml:space="preserve">6.0 </w:t>
      </w:r>
      <w:r w:rsidRPr="00970828">
        <w:rPr>
          <w:sz w:val="16"/>
        </w:rPr>
        <w:tab/>
      </w:r>
      <w:r w:rsidRPr="00970828">
        <w:rPr>
          <w:sz w:val="16"/>
        </w:rPr>
        <w:tab/>
        <w:t xml:space="preserve">6.1 </w:t>
      </w:r>
      <w:r w:rsidRPr="00970828">
        <w:rPr>
          <w:sz w:val="16"/>
        </w:rPr>
        <w:tab/>
        <w:t xml:space="preserve">4.0 </w:t>
      </w:r>
      <w:r w:rsidRPr="00970828">
        <w:rPr>
          <w:sz w:val="16"/>
        </w:rPr>
        <w:tab/>
        <w:t xml:space="preserve">4.5 </w:t>
      </w:r>
      <w:r w:rsidRPr="00970828">
        <w:rPr>
          <w:sz w:val="16"/>
        </w:rPr>
        <w:tab/>
      </w:r>
      <w:r w:rsidRPr="00970828">
        <w:rPr>
          <w:sz w:val="16"/>
        </w:rPr>
        <w:tab/>
      </w:r>
      <w:r w:rsidRPr="00970828">
        <w:rPr>
          <w:sz w:val="16"/>
        </w:rPr>
        <w:tab/>
      </w:r>
      <w:r w:rsidRPr="00970828">
        <w:rPr>
          <w:sz w:val="16"/>
        </w:rPr>
        <w:tab/>
      </w:r>
      <w:r w:rsidRPr="00970828">
        <w:rPr>
          <w:sz w:val="16"/>
        </w:rPr>
        <w:tab/>
        <w:t xml:space="preserve">5.6 </w:t>
      </w:r>
      <w:r w:rsidRPr="00970828">
        <w:rPr>
          <w:sz w:val="16"/>
        </w:rPr>
        <w:tab/>
        <w:t xml:space="preserve">5.5 </w:t>
      </w:r>
      <w:r w:rsidRPr="00970828">
        <w:rPr>
          <w:sz w:val="16"/>
        </w:rPr>
        <w:tab/>
        <w:t xml:space="preserve">5.6 </w:t>
      </w:r>
    </w:p>
    <w:p w:rsidR="00E16D82" w:rsidRDefault="00E16D82" w:rsidP="00E16D82">
      <w:pPr>
        <w:pBdr>
          <w:bottom w:val="single" w:sz="12" w:space="1" w:color="auto"/>
        </w:pBdr>
        <w:rPr>
          <w:sz w:val="16"/>
        </w:rPr>
      </w:pPr>
      <w:r w:rsidRPr="00970828">
        <w:rPr>
          <w:sz w:val="16"/>
        </w:rPr>
        <w:tab/>
        <w:t xml:space="preserve">E  </w:t>
      </w:r>
      <w:r w:rsidRPr="00970828">
        <w:rPr>
          <w:sz w:val="16"/>
        </w:rPr>
        <w:tab/>
      </w:r>
      <w:r w:rsidRPr="00970828">
        <w:rPr>
          <w:sz w:val="16"/>
        </w:rPr>
        <w:tab/>
      </w:r>
      <w:r>
        <w:rPr>
          <w:sz w:val="16"/>
        </w:rPr>
        <w:tab/>
      </w:r>
      <w:r w:rsidRPr="00970828">
        <w:rPr>
          <w:sz w:val="16"/>
        </w:rPr>
        <w:t xml:space="preserve">8.1 </w:t>
      </w:r>
      <w:r w:rsidRPr="00970828">
        <w:rPr>
          <w:sz w:val="16"/>
        </w:rPr>
        <w:tab/>
        <w:t xml:space="preserve">9.5 </w:t>
      </w:r>
      <w:r w:rsidRPr="00970828">
        <w:rPr>
          <w:sz w:val="16"/>
        </w:rPr>
        <w:tab/>
        <w:t xml:space="preserve">9.0 </w:t>
      </w:r>
      <w:r w:rsidRPr="00970828">
        <w:rPr>
          <w:sz w:val="16"/>
        </w:rPr>
        <w:tab/>
      </w:r>
      <w:r w:rsidRPr="00970828">
        <w:rPr>
          <w:sz w:val="16"/>
        </w:rPr>
        <w:tab/>
        <w:t xml:space="preserve">0.0 </w:t>
      </w:r>
      <w:r w:rsidRPr="00970828">
        <w:rPr>
          <w:sz w:val="16"/>
        </w:rPr>
        <w:tab/>
        <w:t xml:space="preserve">5.1 </w:t>
      </w:r>
      <w:r w:rsidRPr="00970828">
        <w:rPr>
          <w:sz w:val="16"/>
        </w:rPr>
        <w:tab/>
        <w:t xml:space="preserve">3.8 </w:t>
      </w:r>
      <w:r w:rsidRPr="00970828">
        <w:rPr>
          <w:sz w:val="16"/>
        </w:rPr>
        <w:tab/>
      </w:r>
      <w:r w:rsidRPr="00970828">
        <w:rPr>
          <w:sz w:val="16"/>
        </w:rPr>
        <w:tab/>
      </w:r>
      <w:r w:rsidRPr="00970828">
        <w:rPr>
          <w:sz w:val="16"/>
        </w:rPr>
        <w:tab/>
      </w:r>
      <w:r w:rsidRPr="00970828">
        <w:rPr>
          <w:sz w:val="16"/>
        </w:rPr>
        <w:tab/>
      </w:r>
      <w:r w:rsidRPr="00970828">
        <w:rPr>
          <w:sz w:val="16"/>
        </w:rPr>
        <w:tab/>
        <w:t xml:space="preserve">4.2 </w:t>
      </w:r>
      <w:r w:rsidRPr="00970828">
        <w:rPr>
          <w:sz w:val="16"/>
        </w:rPr>
        <w:tab/>
        <w:t xml:space="preserve">6.7 </w:t>
      </w:r>
      <w:r w:rsidRPr="00970828">
        <w:rPr>
          <w:sz w:val="16"/>
        </w:rPr>
        <w:tab/>
        <w:t xml:space="preserve">6.0 </w:t>
      </w:r>
    </w:p>
    <w:p w:rsidR="00E16D82" w:rsidRPr="007247A5" w:rsidRDefault="00E16D82" w:rsidP="00E16D82">
      <w:pPr>
        <w:rPr>
          <w:sz w:val="16"/>
        </w:rPr>
      </w:pPr>
      <w:r w:rsidRPr="007247A5">
        <w:rPr>
          <w:sz w:val="16"/>
        </w:rPr>
        <w:t>A= individual advising by an academic advising staff member</w:t>
      </w:r>
    </w:p>
    <w:p w:rsidR="00E16D82" w:rsidRPr="007247A5" w:rsidRDefault="00E16D82" w:rsidP="00E16D82">
      <w:pPr>
        <w:rPr>
          <w:sz w:val="16"/>
        </w:rPr>
      </w:pPr>
      <w:r w:rsidRPr="007247A5">
        <w:rPr>
          <w:sz w:val="16"/>
        </w:rPr>
        <w:t>B= individual advising by a ULV faculty member</w:t>
      </w:r>
    </w:p>
    <w:p w:rsidR="00E16D82" w:rsidRPr="007247A5" w:rsidRDefault="00E16D82" w:rsidP="00E16D82">
      <w:pPr>
        <w:rPr>
          <w:sz w:val="16"/>
        </w:rPr>
      </w:pPr>
      <w:r w:rsidRPr="007247A5">
        <w:rPr>
          <w:sz w:val="16"/>
        </w:rPr>
        <w:t>C= individual advising by a coach in the ULV athletic department</w:t>
      </w:r>
    </w:p>
    <w:p w:rsidR="00E16D82" w:rsidRPr="007247A5" w:rsidRDefault="00E16D82" w:rsidP="00E16D82">
      <w:pPr>
        <w:rPr>
          <w:sz w:val="16"/>
        </w:rPr>
      </w:pPr>
      <w:r w:rsidRPr="007247A5">
        <w:rPr>
          <w:sz w:val="16"/>
        </w:rPr>
        <w:t>D= Other</w:t>
      </w:r>
    </w:p>
    <w:p w:rsidR="00E16D82" w:rsidRPr="007247A5" w:rsidRDefault="00E16D82" w:rsidP="00E16D82">
      <w:pPr>
        <w:rPr>
          <w:sz w:val="16"/>
        </w:rPr>
      </w:pPr>
      <w:r w:rsidRPr="007247A5">
        <w:rPr>
          <w:sz w:val="16"/>
        </w:rPr>
        <w:t>E= Received no academic advising</w:t>
      </w:r>
    </w:p>
    <w:p w:rsidR="00187F36" w:rsidRDefault="00187F36" w:rsidP="004B574F">
      <w:pPr>
        <w:widowControl w:val="0"/>
        <w:ind w:firstLine="720"/>
        <w:rPr>
          <w:bCs/>
        </w:rPr>
      </w:pPr>
    </w:p>
    <w:p w:rsidR="000B6E1F" w:rsidRDefault="000B6E1F" w:rsidP="000B6E1F">
      <w:pPr>
        <w:widowControl w:val="0"/>
        <w:ind w:firstLine="720"/>
        <w:rPr>
          <w:bCs/>
        </w:rPr>
      </w:pPr>
      <w:r>
        <w:rPr>
          <w:bCs/>
        </w:rPr>
        <w:t>Source: Institutional Research (2010)</w:t>
      </w:r>
    </w:p>
    <w:p w:rsidR="00187F36" w:rsidRDefault="00187F36" w:rsidP="004B574F">
      <w:pPr>
        <w:widowControl w:val="0"/>
        <w:ind w:firstLine="720"/>
        <w:rPr>
          <w:bCs/>
        </w:rPr>
      </w:pPr>
    </w:p>
    <w:p w:rsidR="00187F36" w:rsidRDefault="00187F36" w:rsidP="004B574F">
      <w:pPr>
        <w:widowControl w:val="0"/>
        <w:ind w:firstLine="720"/>
        <w:rPr>
          <w:bCs/>
        </w:rPr>
      </w:pPr>
    </w:p>
    <w:p w:rsidR="00187F36" w:rsidRDefault="00187F36" w:rsidP="004B574F">
      <w:pPr>
        <w:widowControl w:val="0"/>
        <w:ind w:firstLine="720"/>
        <w:rPr>
          <w:bCs/>
        </w:rPr>
      </w:pPr>
    </w:p>
    <w:p w:rsidR="00187F36" w:rsidRDefault="00187F36" w:rsidP="004B574F">
      <w:pPr>
        <w:widowControl w:val="0"/>
        <w:ind w:firstLine="720"/>
        <w:rPr>
          <w:bCs/>
        </w:rPr>
      </w:pPr>
    </w:p>
    <w:p w:rsidR="00187F36" w:rsidRDefault="00187F36" w:rsidP="004B574F">
      <w:pPr>
        <w:widowControl w:val="0"/>
        <w:ind w:firstLine="720"/>
        <w:rPr>
          <w:bCs/>
        </w:rPr>
      </w:pPr>
    </w:p>
    <w:p w:rsidR="00187F36" w:rsidRDefault="00187F36" w:rsidP="004B574F">
      <w:pPr>
        <w:widowControl w:val="0"/>
        <w:ind w:firstLine="720"/>
        <w:rPr>
          <w:bCs/>
        </w:rPr>
        <w:sectPr w:rsidR="00187F36" w:rsidSect="00187F36">
          <w:pgSz w:w="15840" w:h="12240" w:orient="landscape"/>
          <w:pgMar w:top="1440" w:right="1440" w:bottom="1440" w:left="1440" w:header="720" w:footer="720" w:gutter="0"/>
          <w:cols w:space="720"/>
          <w:docGrid w:linePitch="360"/>
        </w:sectPr>
      </w:pPr>
    </w:p>
    <w:p w:rsidR="000A3574" w:rsidRPr="00C10E1F" w:rsidRDefault="000A3574" w:rsidP="000A3574">
      <w:pPr>
        <w:tabs>
          <w:tab w:val="left" w:pos="630"/>
        </w:tabs>
        <w:rPr>
          <w:rFonts w:ascii="Times New Roman" w:hAnsi="Times New Roman"/>
          <w:b/>
          <w:sz w:val="24"/>
          <w:szCs w:val="24"/>
        </w:rPr>
      </w:pPr>
      <w:r w:rsidRPr="00C10E1F">
        <w:rPr>
          <w:rFonts w:ascii="Times New Roman" w:hAnsi="Times New Roman"/>
          <w:b/>
          <w:sz w:val="24"/>
          <w:szCs w:val="24"/>
        </w:rPr>
        <w:lastRenderedPageBreak/>
        <w:t>Goal 2: To</w:t>
      </w:r>
      <w:r w:rsidR="009340B8" w:rsidRPr="00C10E1F">
        <w:rPr>
          <w:rFonts w:ascii="Times New Roman" w:hAnsi="Times New Roman"/>
          <w:b/>
          <w:sz w:val="24"/>
          <w:szCs w:val="24"/>
        </w:rPr>
        <w:t xml:space="preserve"> encourage as a result of academic advising the development of strong advisor-advisee relationships and learning outcomes such as the understanding of policies and requirements.</w:t>
      </w:r>
    </w:p>
    <w:p w:rsidR="000A3574" w:rsidRPr="00C10E1F" w:rsidRDefault="000A3574" w:rsidP="000A3574">
      <w:pPr>
        <w:tabs>
          <w:tab w:val="left" w:pos="630"/>
        </w:tabs>
        <w:jc w:val="center"/>
        <w:rPr>
          <w:rFonts w:ascii="Times New Roman" w:hAnsi="Times New Roman"/>
          <w:sz w:val="24"/>
          <w:szCs w:val="24"/>
        </w:rPr>
      </w:pPr>
    </w:p>
    <w:p w:rsidR="000A3574" w:rsidRPr="00C10E1F" w:rsidRDefault="000A3574" w:rsidP="000A3574">
      <w:pPr>
        <w:tabs>
          <w:tab w:val="left" w:pos="630"/>
        </w:tabs>
        <w:jc w:val="center"/>
        <w:rPr>
          <w:rFonts w:ascii="Times New Roman" w:hAnsi="Times New Roman"/>
          <w:i/>
          <w:sz w:val="24"/>
          <w:szCs w:val="24"/>
        </w:rPr>
      </w:pPr>
      <w:r w:rsidRPr="00C10E1F">
        <w:rPr>
          <w:rFonts w:ascii="Times New Roman" w:hAnsi="Times New Roman"/>
          <w:i/>
          <w:sz w:val="24"/>
          <w:szCs w:val="24"/>
        </w:rPr>
        <w:t>Objectives</w:t>
      </w:r>
    </w:p>
    <w:p w:rsidR="009340B8" w:rsidRPr="00C10E1F" w:rsidRDefault="009340B8" w:rsidP="009340B8">
      <w:pPr>
        <w:tabs>
          <w:tab w:val="left" w:pos="630"/>
        </w:tabs>
        <w:rPr>
          <w:rFonts w:ascii="Times New Roman" w:hAnsi="Times New Roman"/>
          <w:sz w:val="24"/>
          <w:szCs w:val="24"/>
        </w:rPr>
      </w:pPr>
    </w:p>
    <w:p w:rsidR="000A3574" w:rsidRPr="00E731D5" w:rsidRDefault="000A3574" w:rsidP="00E731D5">
      <w:pPr>
        <w:pStyle w:val="ListParagraph"/>
        <w:numPr>
          <w:ilvl w:val="1"/>
          <w:numId w:val="23"/>
        </w:numPr>
        <w:tabs>
          <w:tab w:val="left" w:pos="0"/>
        </w:tabs>
        <w:spacing w:after="0" w:line="240" w:lineRule="auto"/>
        <w:ind w:left="450" w:hanging="450"/>
        <w:rPr>
          <w:rFonts w:cs="Times New Roman"/>
          <w:i/>
          <w:szCs w:val="24"/>
        </w:rPr>
      </w:pPr>
      <w:r w:rsidRPr="00E731D5">
        <w:rPr>
          <w:rFonts w:cs="Times New Roman"/>
          <w:i/>
          <w:szCs w:val="24"/>
        </w:rPr>
        <w:t>Use Developmental Advising as the theoretical framework for establishing outcomes.</w:t>
      </w:r>
    </w:p>
    <w:p w:rsidR="00C24656" w:rsidRPr="00C10E1F" w:rsidRDefault="000A3574" w:rsidP="000A3574">
      <w:pPr>
        <w:spacing w:before="240"/>
        <w:ind w:firstLine="720"/>
        <w:rPr>
          <w:rFonts w:ascii="Times New Roman" w:hAnsi="Times New Roman"/>
          <w:sz w:val="24"/>
          <w:szCs w:val="24"/>
        </w:rPr>
      </w:pPr>
      <w:r w:rsidRPr="00C10E1F">
        <w:rPr>
          <w:rFonts w:ascii="Times New Roman" w:hAnsi="Times New Roman"/>
          <w:sz w:val="24"/>
          <w:szCs w:val="24"/>
        </w:rPr>
        <w:t xml:space="preserve">Developmental advising is used as the conceptual and theoretical framework that guides the various </w:t>
      </w:r>
      <w:r w:rsidR="00385EE5" w:rsidRPr="00C10E1F">
        <w:rPr>
          <w:rFonts w:ascii="Times New Roman" w:hAnsi="Times New Roman"/>
          <w:sz w:val="24"/>
          <w:szCs w:val="24"/>
        </w:rPr>
        <w:t>AAO</w:t>
      </w:r>
      <w:r w:rsidRPr="00C10E1F">
        <w:rPr>
          <w:rFonts w:ascii="Times New Roman" w:hAnsi="Times New Roman"/>
          <w:sz w:val="24"/>
          <w:szCs w:val="24"/>
        </w:rPr>
        <w:t xml:space="preserve"> activities, workshops, training sessions, and correspondence.  Developmental advising is </w:t>
      </w:r>
      <w:r w:rsidR="0014251D" w:rsidRPr="00C10E1F">
        <w:rPr>
          <w:rFonts w:ascii="Times New Roman" w:hAnsi="Times New Roman"/>
          <w:sz w:val="24"/>
          <w:szCs w:val="24"/>
        </w:rPr>
        <w:t xml:space="preserve">embedded </w:t>
      </w:r>
      <w:r w:rsidRPr="00C10E1F">
        <w:rPr>
          <w:rFonts w:ascii="Times New Roman" w:hAnsi="Times New Roman"/>
          <w:sz w:val="24"/>
          <w:szCs w:val="24"/>
        </w:rPr>
        <w:t xml:space="preserve">in its mission statement (Department Mission, pg. 4).  A developmental advising framework views academic advising as a partnership between students and advisors, with clear responsibilities and learning outcomes for both parties.  Developmental advising encourages students to become active participants and stakeholders of their own education and advising.  Developmental advising encourages advisors to advise the whole student (personal well-being and satisfactory academic achievement) and not simply to be used as a vehicle for selecting courses, signing forms, or giving information (Crookston, 1972; King, 2005).  </w:t>
      </w:r>
    </w:p>
    <w:p w:rsidR="000A3574" w:rsidRPr="00C10E1F" w:rsidRDefault="000A3574" w:rsidP="000A3574">
      <w:pPr>
        <w:spacing w:before="240"/>
        <w:ind w:firstLine="720"/>
        <w:rPr>
          <w:rFonts w:ascii="Times New Roman" w:hAnsi="Times New Roman"/>
          <w:sz w:val="24"/>
          <w:szCs w:val="24"/>
        </w:rPr>
      </w:pPr>
      <w:r w:rsidRPr="00C10E1F">
        <w:rPr>
          <w:rFonts w:ascii="Times New Roman" w:hAnsi="Times New Roman"/>
          <w:sz w:val="24"/>
          <w:szCs w:val="24"/>
        </w:rPr>
        <w:t xml:space="preserve">As noted by </w:t>
      </w:r>
      <w:proofErr w:type="spellStart"/>
      <w:r w:rsidRPr="00C10E1F">
        <w:rPr>
          <w:rFonts w:ascii="Times New Roman" w:hAnsi="Times New Roman"/>
          <w:sz w:val="24"/>
          <w:szCs w:val="24"/>
        </w:rPr>
        <w:t>Raushi</w:t>
      </w:r>
      <w:proofErr w:type="spellEnd"/>
      <w:r w:rsidRPr="00C10E1F">
        <w:rPr>
          <w:rFonts w:ascii="Times New Roman" w:hAnsi="Times New Roman"/>
          <w:sz w:val="24"/>
          <w:szCs w:val="24"/>
        </w:rPr>
        <w:t xml:space="preserve"> (2003), "to advise from a developmental perspective is to view students at work on life tasks in the context of their whole life settings, including the college experience" (p. 6).  Developmental advising encourages advisors to proactively monitor students’ progress, help students to establish and achieve personal and academic goals, and to map out a path to academic success and graduation that is reflective of students’ changing needs, maturation, and development (Creamer, 2000).  </w:t>
      </w:r>
      <w:r w:rsidR="00385EE5" w:rsidRPr="00C10E1F">
        <w:rPr>
          <w:rFonts w:ascii="Times New Roman" w:hAnsi="Times New Roman"/>
          <w:sz w:val="24"/>
          <w:szCs w:val="24"/>
        </w:rPr>
        <w:t>AAO</w:t>
      </w:r>
      <w:r w:rsidRPr="00C10E1F">
        <w:rPr>
          <w:rFonts w:ascii="Times New Roman" w:hAnsi="Times New Roman"/>
          <w:sz w:val="24"/>
          <w:szCs w:val="24"/>
        </w:rPr>
        <w:t xml:space="preserve"> </w:t>
      </w:r>
      <w:r w:rsidR="00C245E6" w:rsidRPr="00C10E1F">
        <w:rPr>
          <w:rFonts w:ascii="Times New Roman" w:hAnsi="Times New Roman"/>
          <w:sz w:val="24"/>
          <w:szCs w:val="24"/>
        </w:rPr>
        <w:t xml:space="preserve">staff have in mind other </w:t>
      </w:r>
      <w:r w:rsidRPr="00C10E1F">
        <w:rPr>
          <w:rFonts w:ascii="Times New Roman" w:hAnsi="Times New Roman"/>
          <w:sz w:val="24"/>
          <w:szCs w:val="24"/>
        </w:rPr>
        <w:t>college student development and advising theories</w:t>
      </w:r>
      <w:r w:rsidR="00C245E6" w:rsidRPr="00C10E1F">
        <w:rPr>
          <w:rFonts w:ascii="Times New Roman" w:hAnsi="Times New Roman"/>
          <w:sz w:val="24"/>
          <w:szCs w:val="24"/>
        </w:rPr>
        <w:t xml:space="preserve"> </w:t>
      </w:r>
      <w:r w:rsidRPr="00C10E1F">
        <w:rPr>
          <w:rFonts w:ascii="Times New Roman" w:hAnsi="Times New Roman"/>
          <w:sz w:val="24"/>
          <w:szCs w:val="24"/>
        </w:rPr>
        <w:t>such as psychosocial theory, person-environment interaction theory, cognitive developmental theory, to name a few, to guide their advising decisions</w:t>
      </w:r>
      <w:r w:rsidR="00C245E6" w:rsidRPr="00C10E1F">
        <w:rPr>
          <w:rFonts w:ascii="Times New Roman" w:hAnsi="Times New Roman"/>
          <w:sz w:val="24"/>
          <w:szCs w:val="24"/>
        </w:rPr>
        <w:t xml:space="preserve">, training, and activities </w:t>
      </w:r>
      <w:r w:rsidRPr="00C10E1F">
        <w:rPr>
          <w:rFonts w:ascii="Times New Roman" w:hAnsi="Times New Roman"/>
          <w:sz w:val="24"/>
          <w:szCs w:val="24"/>
        </w:rPr>
        <w:t>based on the changing individual needs of students (Creamer, 2000).</w:t>
      </w:r>
    </w:p>
    <w:p w:rsidR="000A3574" w:rsidRPr="00C10E1F" w:rsidRDefault="00385EE5" w:rsidP="00E731D5">
      <w:pPr>
        <w:spacing w:before="240"/>
        <w:ind w:firstLine="720"/>
        <w:rPr>
          <w:rFonts w:ascii="Times New Roman" w:hAnsi="Times New Roman"/>
          <w:sz w:val="24"/>
          <w:szCs w:val="24"/>
        </w:rPr>
      </w:pPr>
      <w:r w:rsidRPr="00C10E1F">
        <w:rPr>
          <w:rFonts w:ascii="Times New Roman" w:hAnsi="Times New Roman"/>
          <w:sz w:val="24"/>
          <w:szCs w:val="24"/>
        </w:rPr>
        <w:t>AAO</w:t>
      </w:r>
      <w:r w:rsidR="000A3574" w:rsidRPr="00C10E1F">
        <w:rPr>
          <w:rFonts w:ascii="Times New Roman" w:hAnsi="Times New Roman"/>
          <w:sz w:val="24"/>
          <w:szCs w:val="24"/>
        </w:rPr>
        <w:t xml:space="preserve">’s use of developmental advising is founded </w:t>
      </w:r>
      <w:r w:rsidR="00C245E6" w:rsidRPr="00C10E1F">
        <w:rPr>
          <w:rFonts w:ascii="Times New Roman" w:hAnsi="Times New Roman"/>
          <w:sz w:val="24"/>
          <w:szCs w:val="24"/>
        </w:rPr>
        <w:t xml:space="preserve">in </w:t>
      </w:r>
      <w:r w:rsidR="000A3574" w:rsidRPr="00C10E1F">
        <w:rPr>
          <w:rFonts w:ascii="Times New Roman" w:hAnsi="Times New Roman"/>
          <w:sz w:val="24"/>
          <w:szCs w:val="24"/>
        </w:rPr>
        <w:t xml:space="preserve">best practices and research.  </w:t>
      </w:r>
      <w:r w:rsidR="00C245E6" w:rsidRPr="00C10E1F">
        <w:rPr>
          <w:rFonts w:ascii="Times New Roman" w:hAnsi="Times New Roman"/>
          <w:sz w:val="24"/>
          <w:szCs w:val="24"/>
        </w:rPr>
        <w:t>AAO actively teaches that the use of developmental advising is more like a marathon than a sprint; its concepts and ideas are established and achieved when academic advisors and student</w:t>
      </w:r>
      <w:r w:rsidR="002C72C8">
        <w:rPr>
          <w:rFonts w:ascii="Times New Roman" w:hAnsi="Times New Roman"/>
          <w:sz w:val="24"/>
          <w:szCs w:val="24"/>
        </w:rPr>
        <w:t>s</w:t>
      </w:r>
      <w:r w:rsidR="00C245E6" w:rsidRPr="00C10E1F">
        <w:rPr>
          <w:rFonts w:ascii="Times New Roman" w:hAnsi="Times New Roman"/>
          <w:sz w:val="24"/>
          <w:szCs w:val="24"/>
        </w:rPr>
        <w:t xml:space="preserve"> build rapport and relationships over time and over many advising meetings, semester to semester, year to year.</w:t>
      </w:r>
      <w:r w:rsidR="00E731D5">
        <w:rPr>
          <w:rFonts w:ascii="Times New Roman" w:hAnsi="Times New Roman"/>
          <w:sz w:val="24"/>
          <w:szCs w:val="24"/>
        </w:rPr>
        <w:t xml:space="preserve">   </w:t>
      </w:r>
      <w:r w:rsidR="000A3574" w:rsidRPr="00C10E1F">
        <w:rPr>
          <w:rFonts w:ascii="Times New Roman" w:hAnsi="Times New Roman"/>
          <w:sz w:val="24"/>
          <w:szCs w:val="24"/>
        </w:rPr>
        <w:t xml:space="preserve">As such, </w:t>
      </w:r>
      <w:r w:rsidRPr="00C10E1F">
        <w:rPr>
          <w:rFonts w:ascii="Times New Roman" w:hAnsi="Times New Roman"/>
          <w:sz w:val="24"/>
          <w:szCs w:val="24"/>
        </w:rPr>
        <w:t>AAO</w:t>
      </w:r>
      <w:r w:rsidR="000A3574" w:rsidRPr="00C10E1F">
        <w:rPr>
          <w:rFonts w:ascii="Times New Roman" w:hAnsi="Times New Roman"/>
          <w:sz w:val="24"/>
          <w:szCs w:val="24"/>
        </w:rPr>
        <w:t xml:space="preserve">’ efforts were validated and legitimized when in the spring 2010 WASC representatives publicly acknowledged </w:t>
      </w:r>
      <w:r w:rsidRPr="00C10E1F">
        <w:rPr>
          <w:rFonts w:ascii="Times New Roman" w:hAnsi="Times New Roman"/>
          <w:sz w:val="24"/>
          <w:szCs w:val="24"/>
        </w:rPr>
        <w:t>AAO</w:t>
      </w:r>
      <w:r w:rsidR="000A3574" w:rsidRPr="00C10E1F">
        <w:rPr>
          <w:rFonts w:ascii="Times New Roman" w:hAnsi="Times New Roman"/>
          <w:sz w:val="24"/>
          <w:szCs w:val="24"/>
        </w:rPr>
        <w:t>’s efforts and commitment to developmental advising (2010), noting that</w:t>
      </w:r>
      <w:r w:rsidR="00C245E6" w:rsidRPr="00C10E1F">
        <w:rPr>
          <w:rFonts w:ascii="Times New Roman" w:hAnsi="Times New Roman"/>
          <w:sz w:val="24"/>
          <w:szCs w:val="24"/>
        </w:rPr>
        <w:t>:</w:t>
      </w:r>
      <w:r w:rsidR="000A3574" w:rsidRPr="00C10E1F">
        <w:rPr>
          <w:rFonts w:ascii="Times New Roman" w:hAnsi="Times New Roman"/>
          <w:sz w:val="24"/>
          <w:szCs w:val="24"/>
        </w:rPr>
        <w:t xml:space="preserve"> </w:t>
      </w:r>
    </w:p>
    <w:p w:rsidR="000A3574" w:rsidRPr="00C10E1F" w:rsidRDefault="000A3574" w:rsidP="000A3574">
      <w:pPr>
        <w:spacing w:before="240"/>
        <w:ind w:left="720"/>
        <w:rPr>
          <w:rFonts w:ascii="Times New Roman" w:hAnsi="Times New Roman"/>
          <w:sz w:val="24"/>
          <w:szCs w:val="24"/>
        </w:rPr>
      </w:pPr>
      <w:r w:rsidRPr="00C10E1F">
        <w:rPr>
          <w:rFonts w:ascii="Times New Roman" w:hAnsi="Times New Roman"/>
          <w:sz w:val="24"/>
          <w:szCs w:val="24"/>
        </w:rPr>
        <w:t>“ULV is to be commended for providing an effectively planned and administered developmental academic advising program for its undergraduate and graduate students.  The Advising Center delivers services consistent with best practices in the field… the approach to academic advising for traditional undergraduate students is proactive.  This especially appears to be the approach for first-year students and those on academic probation.  The culture of the University is described as ‘high touch, high student/faculty contact’ and this is reflective in the academic advising program” (pg. 28).</w:t>
      </w:r>
    </w:p>
    <w:p w:rsidR="00E731D5" w:rsidRDefault="000330DE" w:rsidP="000A3574">
      <w:pPr>
        <w:tabs>
          <w:tab w:val="left" w:pos="630"/>
        </w:tabs>
        <w:rPr>
          <w:rFonts w:ascii="Times New Roman" w:hAnsi="Times New Roman"/>
          <w:sz w:val="24"/>
          <w:szCs w:val="24"/>
        </w:rPr>
      </w:pPr>
      <w:r w:rsidRPr="00C10E1F">
        <w:rPr>
          <w:rFonts w:ascii="Times New Roman" w:hAnsi="Times New Roman"/>
          <w:sz w:val="24"/>
          <w:szCs w:val="24"/>
        </w:rPr>
        <w:tab/>
      </w:r>
    </w:p>
    <w:p w:rsidR="000A3574" w:rsidRPr="00C10E1F" w:rsidRDefault="00E731D5" w:rsidP="000A3574">
      <w:pPr>
        <w:tabs>
          <w:tab w:val="left" w:pos="630"/>
        </w:tabs>
        <w:rPr>
          <w:rFonts w:ascii="Times New Roman" w:hAnsi="Times New Roman"/>
          <w:sz w:val="24"/>
          <w:szCs w:val="24"/>
        </w:rPr>
      </w:pPr>
      <w:r>
        <w:rPr>
          <w:rFonts w:ascii="Times New Roman" w:hAnsi="Times New Roman"/>
          <w:sz w:val="24"/>
          <w:szCs w:val="24"/>
        </w:rPr>
        <w:tab/>
      </w:r>
      <w:r w:rsidR="00C245E6" w:rsidRPr="00C10E1F">
        <w:rPr>
          <w:rFonts w:ascii="Times New Roman" w:hAnsi="Times New Roman"/>
          <w:sz w:val="24"/>
          <w:szCs w:val="24"/>
        </w:rPr>
        <w:t>Also noteworthy is La Verne’s representation in NACADA’s Advising Syllabus Clearinghouse as a best practices university that has adopted and shared with peers its version of the academic advising syllabus (</w:t>
      </w:r>
      <w:r w:rsidR="00B61D56" w:rsidRPr="00C20B27">
        <w:rPr>
          <w:rFonts w:ascii="Times New Roman" w:hAnsi="Times New Roman"/>
          <w:sz w:val="24"/>
          <w:szCs w:val="24"/>
        </w:rPr>
        <w:t>http://www.nacada.ksu.edu/clearinghouse/Links/syllabi.htm</w:t>
      </w:r>
      <w:r w:rsidR="00B61D56">
        <w:rPr>
          <w:rFonts w:ascii="Times New Roman" w:hAnsi="Times New Roman"/>
          <w:sz w:val="24"/>
          <w:szCs w:val="24"/>
        </w:rPr>
        <w:t>).</w:t>
      </w:r>
    </w:p>
    <w:p w:rsidR="002A5261" w:rsidRPr="00E731D5" w:rsidRDefault="000A3574" w:rsidP="00E731D5">
      <w:pPr>
        <w:pStyle w:val="ListParagraph"/>
        <w:numPr>
          <w:ilvl w:val="1"/>
          <w:numId w:val="23"/>
        </w:numPr>
        <w:tabs>
          <w:tab w:val="left" w:pos="0"/>
          <w:tab w:val="left" w:pos="630"/>
        </w:tabs>
        <w:spacing w:after="0" w:line="240" w:lineRule="auto"/>
        <w:ind w:left="450" w:hanging="450"/>
        <w:rPr>
          <w:rFonts w:cs="Times New Roman"/>
          <w:i/>
          <w:szCs w:val="24"/>
        </w:rPr>
      </w:pPr>
      <w:r w:rsidRPr="00E731D5">
        <w:rPr>
          <w:rFonts w:cs="Times New Roman"/>
          <w:i/>
          <w:szCs w:val="24"/>
        </w:rPr>
        <w:lastRenderedPageBreak/>
        <w:t xml:space="preserve">All </w:t>
      </w:r>
      <w:r w:rsidR="002A5261" w:rsidRPr="00E731D5">
        <w:rPr>
          <w:rFonts w:cs="Times New Roman"/>
          <w:i/>
          <w:szCs w:val="24"/>
        </w:rPr>
        <w:t>s</w:t>
      </w:r>
      <w:r w:rsidRPr="00E731D5">
        <w:rPr>
          <w:rFonts w:cs="Times New Roman"/>
          <w:i/>
          <w:szCs w:val="24"/>
        </w:rPr>
        <w:t xml:space="preserve">tudents will </w:t>
      </w:r>
      <w:r w:rsidR="002A5261" w:rsidRPr="00E731D5">
        <w:rPr>
          <w:rFonts w:cs="Times New Roman"/>
          <w:i/>
          <w:szCs w:val="24"/>
        </w:rPr>
        <w:t xml:space="preserve">have </w:t>
      </w:r>
      <w:r w:rsidR="00C666C0" w:rsidRPr="00E731D5">
        <w:rPr>
          <w:rFonts w:cs="Times New Roman"/>
          <w:i/>
          <w:szCs w:val="24"/>
        </w:rPr>
        <w:t xml:space="preserve">satisfying </w:t>
      </w:r>
      <w:r w:rsidR="002A5261" w:rsidRPr="00E731D5">
        <w:rPr>
          <w:rFonts w:cs="Times New Roman"/>
          <w:i/>
          <w:szCs w:val="24"/>
        </w:rPr>
        <w:t>advising experiences.</w:t>
      </w:r>
    </w:p>
    <w:p w:rsidR="002A5261" w:rsidRPr="00C10E1F" w:rsidRDefault="002A5261" w:rsidP="002A5261">
      <w:pPr>
        <w:tabs>
          <w:tab w:val="left" w:pos="630"/>
        </w:tabs>
        <w:rPr>
          <w:rFonts w:ascii="Times New Roman" w:hAnsi="Times New Roman"/>
          <w:sz w:val="24"/>
          <w:szCs w:val="24"/>
        </w:rPr>
      </w:pPr>
    </w:p>
    <w:p w:rsidR="002A5261" w:rsidRPr="00C10E1F" w:rsidRDefault="002A5261" w:rsidP="002A5261">
      <w:pPr>
        <w:pStyle w:val="PlainText"/>
        <w:ind w:firstLine="720"/>
        <w:rPr>
          <w:rFonts w:ascii="Times New Roman" w:hAnsi="Times New Roman" w:cs="Times New Roman"/>
          <w:bCs/>
          <w:szCs w:val="24"/>
        </w:rPr>
      </w:pPr>
      <w:r w:rsidRPr="00C10E1F">
        <w:rPr>
          <w:rFonts w:ascii="Times New Roman" w:hAnsi="Times New Roman" w:cs="Times New Roman"/>
          <w:bCs/>
          <w:szCs w:val="24"/>
        </w:rPr>
        <w:t>Research consistently indicates that academic advising is one of the most important and effective in student retention (Bean, 2005; Lang, 2001; Tinto, 1993, 2005).  Staff and faculty academic advising and involvement in the lives of students can significantly impacts students’ decisions to persist beyond the first year (</w:t>
      </w:r>
      <w:proofErr w:type="spellStart"/>
      <w:r w:rsidRPr="00C10E1F">
        <w:rPr>
          <w:rFonts w:ascii="Times New Roman" w:hAnsi="Times New Roman" w:cs="Times New Roman"/>
          <w:bCs/>
          <w:szCs w:val="24"/>
        </w:rPr>
        <w:t>Heisserer</w:t>
      </w:r>
      <w:proofErr w:type="spellEnd"/>
      <w:r w:rsidRPr="00C10E1F">
        <w:rPr>
          <w:rFonts w:ascii="Times New Roman" w:hAnsi="Times New Roman" w:cs="Times New Roman"/>
          <w:bCs/>
          <w:szCs w:val="24"/>
        </w:rPr>
        <w:t xml:space="preserve"> &amp; </w:t>
      </w:r>
      <w:proofErr w:type="spellStart"/>
      <w:r w:rsidRPr="00C10E1F">
        <w:rPr>
          <w:rFonts w:ascii="Times New Roman" w:hAnsi="Times New Roman" w:cs="Times New Roman"/>
          <w:bCs/>
          <w:szCs w:val="24"/>
        </w:rPr>
        <w:t>Parette</w:t>
      </w:r>
      <w:proofErr w:type="spellEnd"/>
      <w:r w:rsidRPr="00C10E1F">
        <w:rPr>
          <w:rFonts w:ascii="Times New Roman" w:hAnsi="Times New Roman" w:cs="Times New Roman"/>
          <w:bCs/>
          <w:szCs w:val="24"/>
        </w:rPr>
        <w:t xml:space="preserve">, 2002).  </w:t>
      </w:r>
    </w:p>
    <w:p w:rsidR="002A5261" w:rsidRPr="00C10E1F" w:rsidRDefault="002A5261" w:rsidP="002A5261">
      <w:pPr>
        <w:pStyle w:val="PlainText"/>
        <w:ind w:firstLine="720"/>
        <w:rPr>
          <w:rFonts w:ascii="Times New Roman" w:hAnsi="Times New Roman" w:cs="Times New Roman"/>
          <w:bCs/>
          <w:szCs w:val="24"/>
        </w:rPr>
      </w:pPr>
    </w:p>
    <w:p w:rsidR="001378B9" w:rsidRPr="00C10E1F" w:rsidRDefault="002A5261" w:rsidP="002A5261">
      <w:pPr>
        <w:pStyle w:val="PlainText"/>
        <w:ind w:firstLine="720"/>
        <w:rPr>
          <w:rFonts w:ascii="Times New Roman" w:hAnsi="Times New Roman" w:cs="Times New Roman"/>
          <w:bCs/>
          <w:szCs w:val="24"/>
        </w:rPr>
      </w:pPr>
      <w:r w:rsidRPr="00C10E1F">
        <w:rPr>
          <w:rFonts w:ascii="Times New Roman" w:hAnsi="Times New Roman" w:cs="Times New Roman"/>
          <w:bCs/>
          <w:szCs w:val="24"/>
        </w:rPr>
        <w:t>Institutional Research report</w:t>
      </w:r>
      <w:r w:rsidR="001378B9" w:rsidRPr="00C10E1F">
        <w:rPr>
          <w:rFonts w:ascii="Times New Roman" w:hAnsi="Times New Roman" w:cs="Times New Roman"/>
          <w:bCs/>
          <w:szCs w:val="24"/>
        </w:rPr>
        <w:t>ed via the 2009 College Senior Survey</w:t>
      </w:r>
      <w:r w:rsidR="00B61D56">
        <w:rPr>
          <w:rFonts w:ascii="Times New Roman" w:hAnsi="Times New Roman" w:cs="Times New Roman"/>
          <w:bCs/>
          <w:szCs w:val="24"/>
        </w:rPr>
        <w:t xml:space="preserve"> (Table 6</w:t>
      </w:r>
      <w:r w:rsidR="000F1ACD" w:rsidRPr="00C10E1F">
        <w:rPr>
          <w:rFonts w:ascii="Times New Roman" w:hAnsi="Times New Roman" w:cs="Times New Roman"/>
          <w:bCs/>
          <w:szCs w:val="24"/>
        </w:rPr>
        <w:t>)</w:t>
      </w:r>
      <w:r w:rsidR="001378B9" w:rsidRPr="00C10E1F">
        <w:rPr>
          <w:rFonts w:ascii="Times New Roman" w:hAnsi="Times New Roman" w:cs="Times New Roman"/>
          <w:bCs/>
          <w:szCs w:val="24"/>
        </w:rPr>
        <w:t xml:space="preserve"> </w:t>
      </w:r>
      <w:r w:rsidRPr="00C10E1F">
        <w:rPr>
          <w:rFonts w:ascii="Times New Roman" w:hAnsi="Times New Roman" w:cs="Times New Roman"/>
          <w:bCs/>
          <w:szCs w:val="24"/>
        </w:rPr>
        <w:t xml:space="preserve">that 74% of graduating seniors were very satisfied (40.3%) or satisfied (33.2%) with academic advising.  Thirteen percent of graduating seniors indicated neutral feelings toward academic advising.  Thirteen percent of graduating seniors were dissatisfied (7.1%) or very dissatisfied (5.9%).  </w:t>
      </w:r>
    </w:p>
    <w:p w:rsidR="000E09F3" w:rsidRDefault="000E09F3" w:rsidP="00B61D56">
      <w:pPr>
        <w:pStyle w:val="PlainText"/>
        <w:rPr>
          <w:rFonts w:ascii="Times New Roman" w:hAnsi="Times New Roman" w:cs="Times New Roman"/>
          <w:bCs/>
        </w:rPr>
      </w:pPr>
    </w:p>
    <w:p w:rsidR="002D05AF" w:rsidRPr="000E09F3" w:rsidRDefault="00B61D56" w:rsidP="001378B9">
      <w:pPr>
        <w:spacing w:before="120" w:after="120"/>
        <w:rPr>
          <w:sz w:val="16"/>
          <w:szCs w:val="16"/>
        </w:rPr>
      </w:pPr>
      <w:r w:rsidRPr="002F7B36">
        <w:rPr>
          <w:sz w:val="16"/>
          <w:szCs w:val="16"/>
          <w:u w:val="single"/>
        </w:rPr>
        <w:t>Table 6</w:t>
      </w:r>
      <w:r w:rsidR="002F7B36">
        <w:rPr>
          <w:sz w:val="16"/>
          <w:szCs w:val="16"/>
          <w:u w:val="single"/>
        </w:rPr>
        <w:t>:</w:t>
      </w:r>
      <w:r>
        <w:rPr>
          <w:sz w:val="16"/>
          <w:szCs w:val="16"/>
        </w:rPr>
        <w:t xml:space="preserve"> </w:t>
      </w:r>
      <w:r w:rsidR="002D05AF" w:rsidRPr="000E09F3">
        <w:rPr>
          <w:sz w:val="16"/>
          <w:szCs w:val="16"/>
        </w:rPr>
        <w:t>CSS-2009 College Senior Survey</w:t>
      </w:r>
    </w:p>
    <w:p w:rsidR="002D05AF" w:rsidRPr="000E09F3" w:rsidRDefault="002D05AF" w:rsidP="001378B9">
      <w:pPr>
        <w:spacing w:before="120" w:after="120"/>
        <w:rPr>
          <w:sz w:val="16"/>
          <w:szCs w:val="16"/>
        </w:rPr>
      </w:pPr>
      <w:r w:rsidRPr="000E09F3">
        <w:rPr>
          <w:sz w:val="16"/>
          <w:szCs w:val="16"/>
        </w:rPr>
        <w:t>Advising</w:t>
      </w:r>
    </w:p>
    <w:p w:rsidR="002D05AF" w:rsidRPr="000E09F3" w:rsidRDefault="002D05AF" w:rsidP="001378B9">
      <w:pPr>
        <w:pBdr>
          <w:bottom w:val="single" w:sz="4" w:space="1" w:color="auto"/>
        </w:pBdr>
        <w:spacing w:before="120" w:after="120"/>
        <w:rPr>
          <w:sz w:val="16"/>
          <w:szCs w:val="16"/>
        </w:rPr>
      </w:pPr>
      <w:r w:rsidRPr="000E09F3">
        <w:rPr>
          <w:sz w:val="16"/>
          <w:szCs w:val="16"/>
        </w:rPr>
        <w:tab/>
      </w:r>
      <w:r w:rsidRPr="000E09F3">
        <w:rPr>
          <w:sz w:val="16"/>
          <w:szCs w:val="16"/>
        </w:rPr>
        <w:tab/>
      </w:r>
      <w:r w:rsidRPr="000E09F3">
        <w:rPr>
          <w:sz w:val="16"/>
          <w:szCs w:val="16"/>
        </w:rPr>
        <w:tab/>
      </w:r>
      <w:r w:rsidRPr="000E09F3">
        <w:rPr>
          <w:sz w:val="16"/>
          <w:szCs w:val="16"/>
        </w:rPr>
        <w:tab/>
        <w:t>Total</w:t>
      </w:r>
      <w:r w:rsidRPr="000E09F3">
        <w:rPr>
          <w:sz w:val="16"/>
          <w:szCs w:val="16"/>
        </w:rPr>
        <w:tab/>
      </w:r>
      <w:r w:rsidRPr="000E09F3">
        <w:rPr>
          <w:sz w:val="16"/>
          <w:szCs w:val="16"/>
        </w:rPr>
        <w:tab/>
      </w:r>
      <w:r w:rsidRPr="000E09F3">
        <w:rPr>
          <w:sz w:val="16"/>
          <w:szCs w:val="16"/>
        </w:rPr>
        <w:tab/>
        <w:t>Men</w:t>
      </w:r>
      <w:r w:rsidRPr="000E09F3">
        <w:rPr>
          <w:sz w:val="16"/>
          <w:szCs w:val="16"/>
        </w:rPr>
        <w:tab/>
      </w:r>
      <w:r w:rsidRPr="000E09F3">
        <w:rPr>
          <w:sz w:val="16"/>
          <w:szCs w:val="16"/>
        </w:rPr>
        <w:tab/>
      </w:r>
      <w:r w:rsidRPr="000E09F3">
        <w:rPr>
          <w:sz w:val="16"/>
          <w:szCs w:val="16"/>
        </w:rPr>
        <w:tab/>
        <w:t>Women</w:t>
      </w:r>
      <w:r w:rsidRPr="000E09F3">
        <w:rPr>
          <w:sz w:val="16"/>
          <w:szCs w:val="16"/>
        </w:rPr>
        <w:tab/>
      </w:r>
      <w:r w:rsidRPr="000E09F3">
        <w:rPr>
          <w:sz w:val="16"/>
          <w:szCs w:val="16"/>
        </w:rPr>
        <w:tab/>
      </w:r>
      <w:r w:rsidRPr="000E09F3">
        <w:rPr>
          <w:sz w:val="16"/>
          <w:szCs w:val="16"/>
        </w:rPr>
        <w:tab/>
      </w:r>
    </w:p>
    <w:p w:rsidR="002D05AF" w:rsidRPr="000E09F3" w:rsidRDefault="002D05AF" w:rsidP="001378B9">
      <w:pPr>
        <w:spacing w:before="240" w:after="120"/>
        <w:rPr>
          <w:sz w:val="16"/>
          <w:szCs w:val="16"/>
        </w:rPr>
      </w:pPr>
      <w:r w:rsidRPr="000E09F3">
        <w:rPr>
          <w:sz w:val="16"/>
          <w:szCs w:val="16"/>
        </w:rPr>
        <w:t xml:space="preserve">University of La Verne </w:t>
      </w:r>
      <w:r w:rsidRPr="000E09F3">
        <w:rPr>
          <w:sz w:val="16"/>
          <w:szCs w:val="16"/>
        </w:rPr>
        <w:tab/>
        <w:t>Your Inst</w:t>
      </w:r>
      <w:r w:rsidRPr="000E09F3">
        <w:rPr>
          <w:sz w:val="16"/>
          <w:szCs w:val="16"/>
        </w:rPr>
        <w:tab/>
        <w:t>Comp 1</w:t>
      </w:r>
      <w:r w:rsidRPr="000E09F3">
        <w:rPr>
          <w:sz w:val="16"/>
          <w:szCs w:val="16"/>
        </w:rPr>
        <w:tab/>
        <w:t>Comp 2</w:t>
      </w:r>
      <w:r w:rsidRPr="000E09F3">
        <w:rPr>
          <w:sz w:val="16"/>
          <w:szCs w:val="16"/>
        </w:rPr>
        <w:tab/>
        <w:t>Your Inst</w:t>
      </w:r>
      <w:r w:rsidRPr="000E09F3">
        <w:rPr>
          <w:sz w:val="16"/>
          <w:szCs w:val="16"/>
        </w:rPr>
        <w:tab/>
        <w:t>Comp 1</w:t>
      </w:r>
      <w:r w:rsidRPr="000E09F3">
        <w:rPr>
          <w:sz w:val="16"/>
          <w:szCs w:val="16"/>
        </w:rPr>
        <w:tab/>
        <w:t>Comp 2</w:t>
      </w:r>
      <w:r w:rsidRPr="000E09F3">
        <w:rPr>
          <w:sz w:val="16"/>
          <w:szCs w:val="16"/>
        </w:rPr>
        <w:tab/>
        <w:t>Your Inst</w:t>
      </w:r>
      <w:r w:rsidRPr="000E09F3">
        <w:rPr>
          <w:sz w:val="16"/>
          <w:szCs w:val="16"/>
        </w:rPr>
        <w:tab/>
        <w:t>Comp 1</w:t>
      </w:r>
      <w:r w:rsidRPr="000E09F3">
        <w:rPr>
          <w:sz w:val="16"/>
          <w:szCs w:val="16"/>
        </w:rPr>
        <w:tab/>
        <w:t>Comp 2</w:t>
      </w:r>
      <w:r w:rsidRPr="000E09F3">
        <w:rPr>
          <w:sz w:val="16"/>
          <w:szCs w:val="16"/>
        </w:rPr>
        <w:tab/>
      </w:r>
    </w:p>
    <w:p w:rsidR="002D05AF" w:rsidRPr="000E09F3" w:rsidRDefault="002D05AF" w:rsidP="001378B9">
      <w:pPr>
        <w:pBdr>
          <w:bottom w:val="single" w:sz="12" w:space="1" w:color="auto"/>
        </w:pBdr>
        <w:spacing w:after="120"/>
        <w:rPr>
          <w:sz w:val="16"/>
          <w:szCs w:val="16"/>
        </w:rPr>
      </w:pPr>
      <w:r w:rsidRPr="000E09F3">
        <w:rPr>
          <w:sz w:val="16"/>
          <w:szCs w:val="16"/>
        </w:rPr>
        <w:t xml:space="preserve">Graduating </w:t>
      </w:r>
      <w:proofErr w:type="gramStart"/>
      <w:r w:rsidRPr="000E09F3">
        <w:rPr>
          <w:sz w:val="16"/>
          <w:szCs w:val="16"/>
        </w:rPr>
        <w:t>Seniors</w:t>
      </w:r>
      <w:proofErr w:type="gramEnd"/>
      <w:r w:rsidRPr="000E09F3">
        <w:rPr>
          <w:sz w:val="16"/>
          <w:szCs w:val="16"/>
        </w:rPr>
        <w:tab/>
      </w:r>
      <w:r w:rsidRPr="000E09F3">
        <w:rPr>
          <w:sz w:val="16"/>
          <w:szCs w:val="16"/>
        </w:rPr>
        <w:tab/>
        <w:t>243</w:t>
      </w:r>
      <w:r w:rsidRPr="000E09F3">
        <w:rPr>
          <w:sz w:val="16"/>
          <w:szCs w:val="16"/>
        </w:rPr>
        <w:tab/>
        <w:t>5,968</w:t>
      </w:r>
      <w:r w:rsidRPr="000E09F3">
        <w:rPr>
          <w:sz w:val="16"/>
          <w:szCs w:val="16"/>
        </w:rPr>
        <w:tab/>
        <w:t>14,679</w:t>
      </w:r>
      <w:r w:rsidRPr="000E09F3">
        <w:rPr>
          <w:sz w:val="16"/>
          <w:szCs w:val="16"/>
        </w:rPr>
        <w:tab/>
        <w:t>57</w:t>
      </w:r>
      <w:r w:rsidRPr="000E09F3">
        <w:rPr>
          <w:sz w:val="16"/>
          <w:szCs w:val="16"/>
        </w:rPr>
        <w:tab/>
        <w:t>2,448</w:t>
      </w:r>
      <w:r w:rsidRPr="000E09F3">
        <w:rPr>
          <w:sz w:val="16"/>
          <w:szCs w:val="16"/>
        </w:rPr>
        <w:tab/>
        <w:t>5,447</w:t>
      </w:r>
      <w:r w:rsidRPr="000E09F3">
        <w:rPr>
          <w:sz w:val="16"/>
          <w:szCs w:val="16"/>
        </w:rPr>
        <w:tab/>
        <w:t>186</w:t>
      </w:r>
      <w:r w:rsidRPr="000E09F3">
        <w:rPr>
          <w:sz w:val="16"/>
          <w:szCs w:val="16"/>
        </w:rPr>
        <w:tab/>
        <w:t>3,520</w:t>
      </w:r>
      <w:r w:rsidRPr="000E09F3">
        <w:rPr>
          <w:sz w:val="16"/>
          <w:szCs w:val="16"/>
        </w:rPr>
        <w:tab/>
        <w:t>9,232</w:t>
      </w:r>
    </w:p>
    <w:p w:rsidR="002D05AF" w:rsidRPr="000E09F3" w:rsidRDefault="002D05AF" w:rsidP="001378B9">
      <w:pPr>
        <w:spacing w:after="120"/>
        <w:rPr>
          <w:sz w:val="16"/>
          <w:szCs w:val="16"/>
        </w:rPr>
      </w:pPr>
      <w:r w:rsidRPr="000E09F3">
        <w:rPr>
          <w:sz w:val="16"/>
          <w:szCs w:val="16"/>
        </w:rPr>
        <w:t>Academic advising</w:t>
      </w:r>
    </w:p>
    <w:p w:rsidR="002D05AF" w:rsidRPr="000E09F3" w:rsidRDefault="002D05AF" w:rsidP="001378B9">
      <w:pPr>
        <w:spacing w:after="120"/>
        <w:rPr>
          <w:sz w:val="16"/>
          <w:szCs w:val="16"/>
        </w:rPr>
      </w:pPr>
      <w:r w:rsidRPr="000E09F3">
        <w:rPr>
          <w:sz w:val="16"/>
          <w:szCs w:val="16"/>
        </w:rPr>
        <w:tab/>
        <w:t>Very satisfied</w:t>
      </w:r>
      <w:r w:rsidRPr="000E09F3">
        <w:rPr>
          <w:sz w:val="16"/>
          <w:szCs w:val="16"/>
        </w:rPr>
        <w:tab/>
        <w:t>40.3%</w:t>
      </w:r>
      <w:r w:rsidRPr="000E09F3">
        <w:rPr>
          <w:sz w:val="16"/>
          <w:szCs w:val="16"/>
        </w:rPr>
        <w:tab/>
        <w:t>24.8%</w:t>
      </w:r>
      <w:r w:rsidRPr="000E09F3">
        <w:rPr>
          <w:sz w:val="16"/>
          <w:szCs w:val="16"/>
        </w:rPr>
        <w:tab/>
        <w:t>25.7%</w:t>
      </w:r>
      <w:r w:rsidRPr="000E09F3">
        <w:rPr>
          <w:sz w:val="16"/>
          <w:szCs w:val="16"/>
        </w:rPr>
        <w:tab/>
        <w:t>35.7%</w:t>
      </w:r>
      <w:r w:rsidRPr="000E09F3">
        <w:rPr>
          <w:sz w:val="16"/>
          <w:szCs w:val="16"/>
        </w:rPr>
        <w:tab/>
        <w:t>24.1%</w:t>
      </w:r>
      <w:r w:rsidRPr="000E09F3">
        <w:rPr>
          <w:sz w:val="16"/>
          <w:szCs w:val="16"/>
        </w:rPr>
        <w:tab/>
        <w:t>24.7%</w:t>
      </w:r>
      <w:r w:rsidRPr="000E09F3">
        <w:rPr>
          <w:sz w:val="16"/>
          <w:szCs w:val="16"/>
        </w:rPr>
        <w:tab/>
        <w:t>41.8%</w:t>
      </w:r>
      <w:r w:rsidRPr="000E09F3">
        <w:rPr>
          <w:sz w:val="16"/>
          <w:szCs w:val="16"/>
        </w:rPr>
        <w:tab/>
        <w:t>25.2%</w:t>
      </w:r>
      <w:r w:rsidRPr="000E09F3">
        <w:rPr>
          <w:sz w:val="16"/>
          <w:szCs w:val="16"/>
        </w:rPr>
        <w:tab/>
        <w:t>26.3%</w:t>
      </w:r>
      <w:r w:rsidRPr="000E09F3">
        <w:rPr>
          <w:sz w:val="16"/>
          <w:szCs w:val="16"/>
        </w:rPr>
        <w:tab/>
      </w:r>
    </w:p>
    <w:p w:rsidR="002D05AF" w:rsidRPr="000E09F3" w:rsidRDefault="002D05AF" w:rsidP="001378B9">
      <w:pPr>
        <w:spacing w:after="120"/>
        <w:rPr>
          <w:sz w:val="16"/>
          <w:szCs w:val="16"/>
        </w:rPr>
      </w:pPr>
      <w:r w:rsidRPr="000E09F3">
        <w:rPr>
          <w:sz w:val="16"/>
          <w:szCs w:val="16"/>
        </w:rPr>
        <w:tab/>
        <w:t>Satisfied</w:t>
      </w:r>
      <w:r w:rsidRPr="000E09F3">
        <w:rPr>
          <w:sz w:val="16"/>
          <w:szCs w:val="16"/>
        </w:rPr>
        <w:tab/>
      </w:r>
      <w:r w:rsidRPr="000E09F3">
        <w:rPr>
          <w:sz w:val="16"/>
          <w:szCs w:val="16"/>
        </w:rPr>
        <w:tab/>
        <w:t>33.2%</w:t>
      </w:r>
      <w:r w:rsidRPr="000E09F3">
        <w:rPr>
          <w:sz w:val="16"/>
          <w:szCs w:val="16"/>
        </w:rPr>
        <w:tab/>
        <w:t>38.0%</w:t>
      </w:r>
      <w:r w:rsidRPr="000E09F3">
        <w:rPr>
          <w:sz w:val="16"/>
          <w:szCs w:val="16"/>
        </w:rPr>
        <w:tab/>
        <w:t>39.3%</w:t>
      </w:r>
      <w:r w:rsidRPr="000E09F3">
        <w:rPr>
          <w:sz w:val="16"/>
          <w:szCs w:val="16"/>
        </w:rPr>
        <w:tab/>
        <w:t>23.2%</w:t>
      </w:r>
      <w:r w:rsidRPr="000E09F3">
        <w:rPr>
          <w:sz w:val="16"/>
          <w:szCs w:val="16"/>
        </w:rPr>
        <w:tab/>
        <w:t>37.3%</w:t>
      </w:r>
      <w:r w:rsidRPr="000E09F3">
        <w:rPr>
          <w:sz w:val="16"/>
          <w:szCs w:val="16"/>
        </w:rPr>
        <w:tab/>
        <w:t>38.6%</w:t>
      </w:r>
      <w:r w:rsidRPr="000E09F3">
        <w:rPr>
          <w:sz w:val="16"/>
          <w:szCs w:val="16"/>
        </w:rPr>
        <w:tab/>
        <w:t>36.3%</w:t>
      </w:r>
      <w:r w:rsidRPr="000E09F3">
        <w:rPr>
          <w:sz w:val="16"/>
          <w:szCs w:val="16"/>
        </w:rPr>
        <w:tab/>
        <w:t>38.4%</w:t>
      </w:r>
      <w:r w:rsidRPr="000E09F3">
        <w:rPr>
          <w:sz w:val="16"/>
          <w:szCs w:val="16"/>
        </w:rPr>
        <w:tab/>
        <w:t>39.7%</w:t>
      </w:r>
      <w:r w:rsidRPr="000E09F3">
        <w:rPr>
          <w:sz w:val="16"/>
          <w:szCs w:val="16"/>
        </w:rPr>
        <w:tab/>
      </w:r>
    </w:p>
    <w:p w:rsidR="002D05AF" w:rsidRPr="000E09F3" w:rsidRDefault="002D05AF" w:rsidP="001378B9">
      <w:pPr>
        <w:spacing w:after="120"/>
        <w:rPr>
          <w:sz w:val="16"/>
          <w:szCs w:val="16"/>
        </w:rPr>
      </w:pPr>
      <w:r w:rsidRPr="000E09F3">
        <w:rPr>
          <w:sz w:val="16"/>
          <w:szCs w:val="16"/>
        </w:rPr>
        <w:tab/>
        <w:t>Neutral</w:t>
      </w:r>
      <w:r w:rsidRPr="000E09F3">
        <w:rPr>
          <w:sz w:val="16"/>
          <w:szCs w:val="16"/>
        </w:rPr>
        <w:tab/>
      </w:r>
      <w:r w:rsidRPr="000E09F3">
        <w:rPr>
          <w:sz w:val="16"/>
          <w:szCs w:val="16"/>
        </w:rPr>
        <w:tab/>
        <w:t>13.4%</w:t>
      </w:r>
      <w:r w:rsidRPr="000E09F3">
        <w:rPr>
          <w:sz w:val="16"/>
          <w:szCs w:val="16"/>
        </w:rPr>
        <w:tab/>
        <w:t>22.5%</w:t>
      </w:r>
      <w:r w:rsidRPr="000E09F3">
        <w:rPr>
          <w:sz w:val="16"/>
          <w:szCs w:val="16"/>
        </w:rPr>
        <w:tab/>
        <w:t>19.9%</w:t>
      </w:r>
      <w:r w:rsidRPr="000E09F3">
        <w:rPr>
          <w:sz w:val="16"/>
          <w:szCs w:val="16"/>
        </w:rPr>
        <w:tab/>
        <w:t>19.6%</w:t>
      </w:r>
      <w:r w:rsidRPr="000E09F3">
        <w:rPr>
          <w:sz w:val="16"/>
          <w:szCs w:val="16"/>
        </w:rPr>
        <w:tab/>
        <w:t>23.8%</w:t>
      </w:r>
      <w:r w:rsidRPr="000E09F3">
        <w:rPr>
          <w:sz w:val="16"/>
          <w:szCs w:val="16"/>
        </w:rPr>
        <w:tab/>
        <w:t>21.6%</w:t>
      </w:r>
      <w:r w:rsidRPr="000E09F3">
        <w:rPr>
          <w:sz w:val="16"/>
          <w:szCs w:val="16"/>
        </w:rPr>
        <w:tab/>
        <w:t>11.5%</w:t>
      </w:r>
      <w:r w:rsidRPr="000E09F3">
        <w:rPr>
          <w:sz w:val="16"/>
          <w:szCs w:val="16"/>
        </w:rPr>
        <w:tab/>
        <w:t>21.6%</w:t>
      </w:r>
      <w:r w:rsidRPr="000E09F3">
        <w:rPr>
          <w:sz w:val="16"/>
          <w:szCs w:val="16"/>
        </w:rPr>
        <w:tab/>
        <w:t>19.0%</w:t>
      </w:r>
      <w:r w:rsidRPr="000E09F3">
        <w:rPr>
          <w:sz w:val="16"/>
          <w:szCs w:val="16"/>
        </w:rPr>
        <w:tab/>
      </w:r>
    </w:p>
    <w:p w:rsidR="002D05AF" w:rsidRPr="000E09F3" w:rsidRDefault="002D05AF" w:rsidP="001378B9">
      <w:pPr>
        <w:spacing w:after="120"/>
        <w:rPr>
          <w:sz w:val="16"/>
          <w:szCs w:val="16"/>
        </w:rPr>
      </w:pPr>
      <w:r w:rsidRPr="000E09F3">
        <w:rPr>
          <w:sz w:val="16"/>
          <w:szCs w:val="16"/>
        </w:rPr>
        <w:tab/>
        <w:t>Dissatisfied</w:t>
      </w:r>
      <w:r w:rsidRPr="000E09F3">
        <w:rPr>
          <w:sz w:val="16"/>
          <w:szCs w:val="16"/>
        </w:rPr>
        <w:tab/>
        <w:t>7.1%</w:t>
      </w:r>
      <w:r w:rsidRPr="000E09F3">
        <w:rPr>
          <w:sz w:val="16"/>
          <w:szCs w:val="16"/>
        </w:rPr>
        <w:tab/>
        <w:t>10.8%</w:t>
      </w:r>
      <w:r w:rsidRPr="000E09F3">
        <w:rPr>
          <w:sz w:val="16"/>
          <w:szCs w:val="16"/>
        </w:rPr>
        <w:tab/>
        <w:t>10.8%</w:t>
      </w:r>
      <w:r w:rsidRPr="000E09F3">
        <w:rPr>
          <w:sz w:val="16"/>
          <w:szCs w:val="16"/>
        </w:rPr>
        <w:tab/>
        <w:t>14.3%</w:t>
      </w:r>
      <w:r w:rsidRPr="000E09F3">
        <w:rPr>
          <w:sz w:val="16"/>
          <w:szCs w:val="16"/>
        </w:rPr>
        <w:tab/>
        <w:t>10.7%</w:t>
      </w:r>
      <w:r w:rsidRPr="000E09F3">
        <w:rPr>
          <w:sz w:val="16"/>
          <w:szCs w:val="16"/>
        </w:rPr>
        <w:tab/>
        <w:t>10.5%</w:t>
      </w:r>
      <w:r w:rsidRPr="000E09F3">
        <w:rPr>
          <w:sz w:val="16"/>
          <w:szCs w:val="16"/>
        </w:rPr>
        <w:tab/>
        <w:t>4.9%</w:t>
      </w:r>
      <w:r w:rsidRPr="000E09F3">
        <w:rPr>
          <w:sz w:val="16"/>
          <w:szCs w:val="16"/>
        </w:rPr>
        <w:tab/>
        <w:t>10.9%</w:t>
      </w:r>
      <w:r w:rsidRPr="000E09F3">
        <w:rPr>
          <w:sz w:val="16"/>
          <w:szCs w:val="16"/>
        </w:rPr>
        <w:tab/>
        <w:t>10.9%</w:t>
      </w:r>
      <w:r w:rsidRPr="000E09F3">
        <w:rPr>
          <w:sz w:val="16"/>
          <w:szCs w:val="16"/>
        </w:rPr>
        <w:tab/>
      </w:r>
    </w:p>
    <w:p w:rsidR="002D05AF" w:rsidRPr="000E09F3" w:rsidRDefault="002D05AF" w:rsidP="001378B9">
      <w:pPr>
        <w:spacing w:after="120"/>
        <w:rPr>
          <w:sz w:val="16"/>
          <w:szCs w:val="16"/>
        </w:rPr>
      </w:pPr>
      <w:r w:rsidRPr="000E09F3">
        <w:rPr>
          <w:sz w:val="16"/>
          <w:szCs w:val="16"/>
        </w:rPr>
        <w:tab/>
        <w:t>Very dissatisfied</w:t>
      </w:r>
      <w:r w:rsidRPr="000E09F3">
        <w:rPr>
          <w:sz w:val="16"/>
          <w:szCs w:val="16"/>
        </w:rPr>
        <w:tab/>
        <w:t>5.9%</w:t>
      </w:r>
      <w:r w:rsidRPr="000E09F3">
        <w:rPr>
          <w:sz w:val="16"/>
          <w:szCs w:val="16"/>
        </w:rPr>
        <w:tab/>
        <w:t>3.9%</w:t>
      </w:r>
      <w:r w:rsidRPr="000E09F3">
        <w:rPr>
          <w:sz w:val="16"/>
          <w:szCs w:val="16"/>
        </w:rPr>
        <w:tab/>
        <w:t>4.3%</w:t>
      </w:r>
      <w:r w:rsidRPr="000E09F3">
        <w:rPr>
          <w:sz w:val="16"/>
          <w:szCs w:val="16"/>
        </w:rPr>
        <w:tab/>
        <w:t>7.1%</w:t>
      </w:r>
      <w:r w:rsidRPr="000E09F3">
        <w:rPr>
          <w:sz w:val="16"/>
          <w:szCs w:val="16"/>
        </w:rPr>
        <w:tab/>
        <w:t>4.1%</w:t>
      </w:r>
      <w:r w:rsidRPr="000E09F3">
        <w:rPr>
          <w:sz w:val="16"/>
          <w:szCs w:val="16"/>
        </w:rPr>
        <w:tab/>
        <w:t>4.6%</w:t>
      </w:r>
      <w:r w:rsidRPr="000E09F3">
        <w:rPr>
          <w:sz w:val="16"/>
          <w:szCs w:val="16"/>
        </w:rPr>
        <w:tab/>
        <w:t>5.5%</w:t>
      </w:r>
      <w:r w:rsidRPr="000E09F3">
        <w:rPr>
          <w:sz w:val="16"/>
          <w:szCs w:val="16"/>
        </w:rPr>
        <w:tab/>
        <w:t>3.8%</w:t>
      </w:r>
      <w:r w:rsidRPr="000E09F3">
        <w:rPr>
          <w:sz w:val="16"/>
          <w:szCs w:val="16"/>
        </w:rPr>
        <w:tab/>
        <w:t>4.1%</w:t>
      </w:r>
      <w:r w:rsidRPr="000E09F3">
        <w:rPr>
          <w:sz w:val="16"/>
          <w:szCs w:val="16"/>
        </w:rPr>
        <w:tab/>
      </w:r>
    </w:p>
    <w:p w:rsidR="002D05AF" w:rsidRPr="000E09F3" w:rsidRDefault="002D05AF" w:rsidP="001378B9">
      <w:pPr>
        <w:spacing w:after="120"/>
        <w:rPr>
          <w:sz w:val="16"/>
          <w:szCs w:val="16"/>
        </w:rPr>
      </w:pPr>
      <w:r w:rsidRPr="000E09F3">
        <w:rPr>
          <w:sz w:val="16"/>
          <w:szCs w:val="16"/>
        </w:rPr>
        <w:tab/>
        <w:t>Total (n)</w:t>
      </w:r>
      <w:r w:rsidRPr="000E09F3">
        <w:rPr>
          <w:sz w:val="16"/>
          <w:szCs w:val="16"/>
        </w:rPr>
        <w:tab/>
      </w:r>
      <w:r w:rsidRPr="000E09F3">
        <w:rPr>
          <w:sz w:val="16"/>
          <w:szCs w:val="16"/>
        </w:rPr>
        <w:tab/>
        <w:t>238</w:t>
      </w:r>
      <w:r w:rsidRPr="000E09F3">
        <w:rPr>
          <w:sz w:val="16"/>
          <w:szCs w:val="16"/>
        </w:rPr>
        <w:tab/>
        <w:t>5,813</w:t>
      </w:r>
      <w:r w:rsidRPr="000E09F3">
        <w:rPr>
          <w:sz w:val="16"/>
          <w:szCs w:val="16"/>
        </w:rPr>
        <w:tab/>
        <w:t>14,364</w:t>
      </w:r>
      <w:r w:rsidRPr="000E09F3">
        <w:rPr>
          <w:sz w:val="16"/>
          <w:szCs w:val="16"/>
        </w:rPr>
        <w:tab/>
        <w:t>56</w:t>
      </w:r>
      <w:r w:rsidRPr="000E09F3">
        <w:rPr>
          <w:sz w:val="16"/>
          <w:szCs w:val="16"/>
        </w:rPr>
        <w:tab/>
        <w:t>2,370</w:t>
      </w:r>
      <w:r w:rsidRPr="000E09F3">
        <w:rPr>
          <w:sz w:val="16"/>
          <w:szCs w:val="16"/>
        </w:rPr>
        <w:tab/>
        <w:t>5,299</w:t>
      </w:r>
      <w:r w:rsidRPr="000E09F3">
        <w:rPr>
          <w:sz w:val="16"/>
          <w:szCs w:val="16"/>
        </w:rPr>
        <w:tab/>
        <w:t>182</w:t>
      </w:r>
      <w:r w:rsidRPr="000E09F3">
        <w:rPr>
          <w:sz w:val="16"/>
          <w:szCs w:val="16"/>
        </w:rPr>
        <w:tab/>
        <w:t>3,443</w:t>
      </w:r>
      <w:r w:rsidRPr="000E09F3">
        <w:rPr>
          <w:sz w:val="16"/>
          <w:szCs w:val="16"/>
        </w:rPr>
        <w:tab/>
        <w:t>9,065</w:t>
      </w:r>
      <w:r w:rsidRPr="000E09F3">
        <w:rPr>
          <w:sz w:val="16"/>
          <w:szCs w:val="16"/>
        </w:rPr>
        <w:tab/>
      </w:r>
    </w:p>
    <w:p w:rsidR="002D05AF" w:rsidRPr="000E09F3" w:rsidRDefault="002D05AF" w:rsidP="001378B9">
      <w:pPr>
        <w:spacing w:after="120"/>
        <w:rPr>
          <w:sz w:val="16"/>
          <w:szCs w:val="16"/>
        </w:rPr>
      </w:pPr>
      <w:r w:rsidRPr="000E09F3">
        <w:rPr>
          <w:sz w:val="16"/>
          <w:szCs w:val="16"/>
        </w:rPr>
        <w:tab/>
        <w:t>Mean</w:t>
      </w:r>
      <w:r w:rsidRPr="000E09F3">
        <w:rPr>
          <w:sz w:val="16"/>
          <w:szCs w:val="16"/>
        </w:rPr>
        <w:tab/>
      </w:r>
      <w:r w:rsidRPr="000E09F3">
        <w:rPr>
          <w:sz w:val="16"/>
          <w:szCs w:val="16"/>
        </w:rPr>
        <w:tab/>
        <w:t>3.95</w:t>
      </w:r>
      <w:r w:rsidRPr="000E09F3">
        <w:rPr>
          <w:sz w:val="16"/>
          <w:szCs w:val="16"/>
        </w:rPr>
        <w:tab/>
        <w:t>3.69</w:t>
      </w:r>
      <w:r w:rsidRPr="000E09F3">
        <w:rPr>
          <w:sz w:val="16"/>
          <w:szCs w:val="16"/>
        </w:rPr>
        <w:tab/>
        <w:t>3.71</w:t>
      </w:r>
      <w:r w:rsidRPr="000E09F3">
        <w:rPr>
          <w:sz w:val="16"/>
          <w:szCs w:val="16"/>
        </w:rPr>
        <w:tab/>
        <w:t>3.66</w:t>
      </w:r>
      <w:r w:rsidRPr="000E09F3">
        <w:rPr>
          <w:sz w:val="16"/>
          <w:szCs w:val="16"/>
        </w:rPr>
        <w:tab/>
        <w:t>3.67</w:t>
      </w:r>
      <w:r w:rsidRPr="000E09F3">
        <w:rPr>
          <w:sz w:val="16"/>
          <w:szCs w:val="16"/>
        </w:rPr>
        <w:tab/>
        <w:t>3.68</w:t>
      </w:r>
      <w:r w:rsidRPr="000E09F3">
        <w:rPr>
          <w:sz w:val="16"/>
          <w:szCs w:val="16"/>
        </w:rPr>
        <w:tab/>
        <w:t>4.04</w:t>
      </w:r>
      <w:r w:rsidRPr="000E09F3">
        <w:rPr>
          <w:sz w:val="16"/>
          <w:szCs w:val="16"/>
        </w:rPr>
        <w:tab/>
        <w:t>3.70</w:t>
      </w:r>
      <w:r w:rsidRPr="000E09F3">
        <w:rPr>
          <w:sz w:val="16"/>
          <w:szCs w:val="16"/>
        </w:rPr>
        <w:tab/>
        <w:t>3.73</w:t>
      </w:r>
      <w:r w:rsidRPr="000E09F3">
        <w:rPr>
          <w:sz w:val="16"/>
          <w:szCs w:val="16"/>
        </w:rPr>
        <w:tab/>
      </w:r>
    </w:p>
    <w:p w:rsidR="002D05AF" w:rsidRPr="000E09F3" w:rsidRDefault="002D05AF" w:rsidP="001378B9">
      <w:pPr>
        <w:spacing w:after="120"/>
        <w:rPr>
          <w:sz w:val="16"/>
          <w:szCs w:val="16"/>
        </w:rPr>
      </w:pPr>
      <w:r w:rsidRPr="000E09F3">
        <w:rPr>
          <w:sz w:val="16"/>
          <w:szCs w:val="16"/>
        </w:rPr>
        <w:tab/>
        <w:t>Standard Deviation</w:t>
      </w:r>
      <w:r w:rsidRPr="000E09F3">
        <w:rPr>
          <w:sz w:val="16"/>
          <w:szCs w:val="16"/>
        </w:rPr>
        <w:tab/>
        <w:t>1.16</w:t>
      </w:r>
      <w:r w:rsidRPr="000E09F3">
        <w:rPr>
          <w:sz w:val="16"/>
          <w:szCs w:val="16"/>
        </w:rPr>
        <w:tab/>
        <w:t>1.08</w:t>
      </w:r>
      <w:r w:rsidRPr="000E09F3">
        <w:rPr>
          <w:sz w:val="16"/>
          <w:szCs w:val="16"/>
        </w:rPr>
        <w:tab/>
        <w:t>1.09</w:t>
      </w:r>
      <w:r w:rsidRPr="000E09F3">
        <w:rPr>
          <w:sz w:val="16"/>
          <w:szCs w:val="16"/>
        </w:rPr>
        <w:tab/>
        <w:t>1.30</w:t>
      </w:r>
      <w:r w:rsidRPr="000E09F3">
        <w:rPr>
          <w:sz w:val="16"/>
          <w:szCs w:val="16"/>
        </w:rPr>
        <w:tab/>
        <w:t>1.08</w:t>
      </w:r>
      <w:r w:rsidRPr="000E09F3">
        <w:rPr>
          <w:sz w:val="16"/>
          <w:szCs w:val="16"/>
        </w:rPr>
        <w:tab/>
        <w:t>1.09</w:t>
      </w:r>
      <w:r w:rsidRPr="000E09F3">
        <w:rPr>
          <w:sz w:val="16"/>
          <w:szCs w:val="16"/>
        </w:rPr>
        <w:tab/>
        <w:t>1.11</w:t>
      </w:r>
      <w:r w:rsidRPr="000E09F3">
        <w:rPr>
          <w:sz w:val="16"/>
          <w:szCs w:val="16"/>
        </w:rPr>
        <w:tab/>
        <w:t>1.08</w:t>
      </w:r>
      <w:r w:rsidRPr="000E09F3">
        <w:rPr>
          <w:sz w:val="16"/>
          <w:szCs w:val="16"/>
        </w:rPr>
        <w:tab/>
        <w:t>1.09</w:t>
      </w:r>
      <w:r w:rsidRPr="000E09F3">
        <w:rPr>
          <w:sz w:val="16"/>
          <w:szCs w:val="16"/>
        </w:rPr>
        <w:tab/>
      </w:r>
    </w:p>
    <w:p w:rsidR="002D05AF" w:rsidRPr="000E09F3" w:rsidRDefault="002D05AF" w:rsidP="001378B9">
      <w:pPr>
        <w:spacing w:after="120"/>
        <w:rPr>
          <w:sz w:val="16"/>
          <w:szCs w:val="16"/>
        </w:rPr>
      </w:pPr>
      <w:r w:rsidRPr="000E09F3">
        <w:rPr>
          <w:sz w:val="16"/>
          <w:szCs w:val="16"/>
        </w:rPr>
        <w:tab/>
        <w:t>Significance</w:t>
      </w:r>
      <w:r w:rsidRPr="000E09F3">
        <w:rPr>
          <w:sz w:val="16"/>
          <w:szCs w:val="16"/>
        </w:rPr>
        <w:tab/>
        <w:t>-</w:t>
      </w:r>
      <w:r w:rsidRPr="000E09F3">
        <w:rPr>
          <w:sz w:val="16"/>
          <w:szCs w:val="16"/>
        </w:rPr>
        <w:tab/>
        <w:t>***</w:t>
      </w:r>
      <w:r w:rsidRPr="000E09F3">
        <w:rPr>
          <w:sz w:val="16"/>
          <w:szCs w:val="16"/>
        </w:rPr>
        <w:tab/>
        <w:t>***</w:t>
      </w:r>
      <w:r w:rsidRPr="000E09F3">
        <w:rPr>
          <w:sz w:val="16"/>
          <w:szCs w:val="16"/>
        </w:rPr>
        <w:tab/>
        <w:t>-</w:t>
      </w:r>
      <w:r w:rsidRPr="000E09F3">
        <w:rPr>
          <w:sz w:val="16"/>
          <w:szCs w:val="16"/>
        </w:rPr>
        <w:tab/>
        <w:t xml:space="preserve"> </w:t>
      </w:r>
      <w:r w:rsidRPr="000E09F3">
        <w:rPr>
          <w:sz w:val="16"/>
          <w:szCs w:val="16"/>
        </w:rPr>
        <w:tab/>
        <w:t xml:space="preserve"> </w:t>
      </w:r>
      <w:r w:rsidRPr="000E09F3">
        <w:rPr>
          <w:sz w:val="16"/>
          <w:szCs w:val="16"/>
        </w:rPr>
        <w:tab/>
        <w:t>-</w:t>
      </w:r>
      <w:r w:rsidRPr="000E09F3">
        <w:rPr>
          <w:sz w:val="16"/>
          <w:szCs w:val="16"/>
        </w:rPr>
        <w:tab/>
        <w:t>***</w:t>
      </w:r>
      <w:r w:rsidRPr="000E09F3">
        <w:rPr>
          <w:sz w:val="16"/>
          <w:szCs w:val="16"/>
        </w:rPr>
        <w:tab/>
        <w:t>***</w:t>
      </w:r>
      <w:r w:rsidRPr="000E09F3">
        <w:rPr>
          <w:sz w:val="16"/>
          <w:szCs w:val="16"/>
        </w:rPr>
        <w:tab/>
      </w:r>
    </w:p>
    <w:p w:rsidR="002D05AF" w:rsidRPr="000E09F3" w:rsidRDefault="002D05AF" w:rsidP="001378B9">
      <w:pPr>
        <w:pBdr>
          <w:bottom w:val="single" w:sz="12" w:space="1" w:color="auto"/>
        </w:pBdr>
        <w:spacing w:after="120"/>
        <w:rPr>
          <w:sz w:val="16"/>
          <w:szCs w:val="16"/>
        </w:rPr>
      </w:pPr>
      <w:r w:rsidRPr="000E09F3">
        <w:rPr>
          <w:sz w:val="16"/>
          <w:szCs w:val="16"/>
        </w:rPr>
        <w:tab/>
        <w:t>Effect Size</w:t>
      </w:r>
      <w:r w:rsidRPr="000E09F3">
        <w:rPr>
          <w:sz w:val="16"/>
          <w:szCs w:val="16"/>
        </w:rPr>
        <w:tab/>
      </w:r>
      <w:r w:rsidRPr="000E09F3">
        <w:rPr>
          <w:sz w:val="16"/>
          <w:szCs w:val="16"/>
        </w:rPr>
        <w:tab/>
        <w:t>-</w:t>
      </w:r>
      <w:r w:rsidRPr="000E09F3">
        <w:rPr>
          <w:sz w:val="16"/>
          <w:szCs w:val="16"/>
        </w:rPr>
        <w:tab/>
        <w:t>0.24</w:t>
      </w:r>
      <w:r w:rsidRPr="000E09F3">
        <w:rPr>
          <w:sz w:val="16"/>
          <w:szCs w:val="16"/>
        </w:rPr>
        <w:tab/>
        <w:t>0.22</w:t>
      </w:r>
      <w:r w:rsidRPr="000E09F3">
        <w:rPr>
          <w:sz w:val="16"/>
          <w:szCs w:val="16"/>
        </w:rPr>
        <w:tab/>
        <w:t>-</w:t>
      </w:r>
      <w:r w:rsidRPr="000E09F3">
        <w:rPr>
          <w:sz w:val="16"/>
          <w:szCs w:val="16"/>
        </w:rPr>
        <w:tab/>
        <w:t>-0.01</w:t>
      </w:r>
      <w:r w:rsidRPr="000E09F3">
        <w:rPr>
          <w:sz w:val="16"/>
          <w:szCs w:val="16"/>
        </w:rPr>
        <w:tab/>
        <w:t>-0.02</w:t>
      </w:r>
      <w:r w:rsidRPr="000E09F3">
        <w:rPr>
          <w:sz w:val="16"/>
          <w:szCs w:val="16"/>
        </w:rPr>
        <w:tab/>
        <w:t>-</w:t>
      </w:r>
      <w:r w:rsidRPr="000E09F3">
        <w:rPr>
          <w:sz w:val="16"/>
          <w:szCs w:val="16"/>
        </w:rPr>
        <w:tab/>
        <w:t>0.31</w:t>
      </w:r>
      <w:r w:rsidRPr="000E09F3">
        <w:rPr>
          <w:sz w:val="16"/>
          <w:szCs w:val="16"/>
        </w:rPr>
        <w:tab/>
        <w:t>0.28</w:t>
      </w:r>
      <w:r w:rsidRPr="000E09F3">
        <w:rPr>
          <w:sz w:val="16"/>
          <w:szCs w:val="16"/>
        </w:rPr>
        <w:tab/>
      </w:r>
    </w:p>
    <w:p w:rsidR="002D05AF" w:rsidRPr="000E09F3" w:rsidRDefault="002D05AF" w:rsidP="001378B9">
      <w:pPr>
        <w:spacing w:after="120"/>
        <w:contextualSpacing/>
        <w:rPr>
          <w:rFonts w:ascii="Cambria" w:hAnsi="Cambria"/>
          <w:sz w:val="16"/>
          <w:szCs w:val="16"/>
        </w:rPr>
      </w:pPr>
      <w:r w:rsidRPr="000E09F3">
        <w:rPr>
          <w:rFonts w:ascii="Cambria" w:hAnsi="Cambria"/>
          <w:sz w:val="16"/>
          <w:szCs w:val="16"/>
        </w:rPr>
        <w:t>Comp 1 = Private and nonsectarian 4 year colleges</w:t>
      </w:r>
    </w:p>
    <w:p w:rsidR="002D05AF" w:rsidRDefault="002D05AF" w:rsidP="001378B9">
      <w:pPr>
        <w:spacing w:after="120"/>
        <w:contextualSpacing/>
        <w:rPr>
          <w:rFonts w:ascii="Cambria" w:hAnsi="Cambria"/>
          <w:sz w:val="16"/>
          <w:szCs w:val="16"/>
        </w:rPr>
      </w:pPr>
      <w:r w:rsidRPr="000E09F3">
        <w:rPr>
          <w:rFonts w:ascii="Cambria" w:hAnsi="Cambria"/>
          <w:sz w:val="16"/>
          <w:szCs w:val="16"/>
        </w:rPr>
        <w:t xml:space="preserve">Comp 2 = Private, nonsectarian, and religious 4 year colleges </w:t>
      </w:r>
    </w:p>
    <w:p w:rsidR="000B6E1F" w:rsidRDefault="000B6E1F" w:rsidP="000B6E1F">
      <w:pPr>
        <w:widowControl w:val="0"/>
        <w:ind w:firstLine="720"/>
        <w:rPr>
          <w:bCs/>
        </w:rPr>
      </w:pPr>
      <w:r>
        <w:rPr>
          <w:bCs/>
        </w:rPr>
        <w:t>Source: Institutional Research (2010)</w:t>
      </w:r>
    </w:p>
    <w:p w:rsidR="000B6E1F" w:rsidRPr="000E09F3" w:rsidRDefault="000B6E1F" w:rsidP="001378B9">
      <w:pPr>
        <w:spacing w:after="120"/>
        <w:contextualSpacing/>
        <w:rPr>
          <w:rFonts w:ascii="Cambria" w:hAnsi="Cambria"/>
          <w:sz w:val="16"/>
          <w:szCs w:val="16"/>
        </w:rPr>
      </w:pPr>
    </w:p>
    <w:p w:rsidR="00C10E1F" w:rsidRDefault="00C10E1F" w:rsidP="000E09F3">
      <w:pPr>
        <w:pStyle w:val="PlainText"/>
        <w:ind w:firstLine="720"/>
        <w:rPr>
          <w:rFonts w:ascii="Times New Roman" w:hAnsi="Times New Roman" w:cs="Times New Roman"/>
          <w:bCs/>
        </w:rPr>
      </w:pPr>
    </w:p>
    <w:p w:rsidR="00B61D56" w:rsidRPr="00C10E1F" w:rsidRDefault="00B61D56" w:rsidP="00B61D56">
      <w:pPr>
        <w:pStyle w:val="PlainText"/>
        <w:ind w:firstLine="720"/>
        <w:rPr>
          <w:rFonts w:ascii="Times New Roman" w:hAnsi="Times New Roman" w:cs="Times New Roman"/>
          <w:bCs/>
          <w:szCs w:val="24"/>
        </w:rPr>
      </w:pPr>
      <w:r w:rsidRPr="00C10E1F">
        <w:rPr>
          <w:rFonts w:ascii="Times New Roman" w:hAnsi="Times New Roman" w:cs="Times New Roman"/>
          <w:bCs/>
          <w:szCs w:val="24"/>
        </w:rPr>
        <w:t>The 2009 College Senior Survey overall suggests that academic advising generally meets the needs of the majority of continuing students (74%) once they engage and connect with academic advisors compared to peer institutions (Comp 1: 63%; Comp 2: 65%).  The CIRP data shows that 59% of La Verne men were very satisfied (35.7%) or satisfied (23.2%) compared to higher rates of satisfaction among men in peer institutions.</w:t>
      </w:r>
    </w:p>
    <w:p w:rsidR="00B61D56" w:rsidRDefault="00B61D56" w:rsidP="00B61D56">
      <w:pPr>
        <w:pStyle w:val="PlainText"/>
        <w:ind w:firstLine="720"/>
        <w:rPr>
          <w:rFonts w:ascii="Times New Roman" w:hAnsi="Times New Roman" w:cs="Times New Roman"/>
          <w:bCs/>
          <w:szCs w:val="24"/>
        </w:rPr>
      </w:pPr>
    </w:p>
    <w:p w:rsidR="00B61D56" w:rsidRPr="00C10E1F" w:rsidRDefault="00B61D56" w:rsidP="00B61D56">
      <w:pPr>
        <w:pStyle w:val="PlainText"/>
        <w:ind w:firstLine="720"/>
        <w:rPr>
          <w:rFonts w:ascii="Times New Roman" w:hAnsi="Times New Roman" w:cs="Times New Roman"/>
          <w:bCs/>
          <w:szCs w:val="24"/>
        </w:rPr>
      </w:pPr>
      <w:r w:rsidRPr="00C10E1F">
        <w:rPr>
          <w:rFonts w:ascii="Times New Roman" w:hAnsi="Times New Roman" w:cs="Times New Roman"/>
          <w:bCs/>
          <w:szCs w:val="24"/>
        </w:rPr>
        <w:t xml:space="preserve">Twenty-one percent of La Verne men (N=57) were very dissatisfied (14.3%) or dissatisfied (7.1).  Nearly 20% of La Verne men indicated neutral feelings toward academic advising.  Peer institutions noted higher neutral feelings toward advising, but lower dissatisfaction rates in men.  Seventy-eight percent of La Verne women noted being very </w:t>
      </w:r>
      <w:r w:rsidRPr="00C10E1F">
        <w:rPr>
          <w:rFonts w:ascii="Times New Roman" w:hAnsi="Times New Roman" w:cs="Times New Roman"/>
          <w:bCs/>
          <w:szCs w:val="24"/>
        </w:rPr>
        <w:lastRenderedPageBreak/>
        <w:t>satisfied (41.8%) or satisfied (36.3%).  Twelve percent of women indicated neutral feelings toward academic advising.  Peer institutions noted lower satisfaction rates and higher neutral rates in women.</w:t>
      </w:r>
    </w:p>
    <w:p w:rsidR="00B61D56" w:rsidRDefault="00B61D56" w:rsidP="000E09F3">
      <w:pPr>
        <w:pStyle w:val="PlainText"/>
        <w:ind w:firstLine="720"/>
        <w:rPr>
          <w:rFonts w:ascii="Times New Roman" w:hAnsi="Times New Roman" w:cs="Times New Roman"/>
          <w:bCs/>
        </w:rPr>
      </w:pPr>
    </w:p>
    <w:p w:rsidR="008A5D09" w:rsidRDefault="000E09F3" w:rsidP="000E09F3">
      <w:pPr>
        <w:pStyle w:val="PlainText"/>
        <w:ind w:firstLine="720"/>
        <w:rPr>
          <w:rFonts w:ascii="Times New Roman" w:hAnsi="Times New Roman" w:cs="Times New Roman"/>
          <w:bCs/>
        </w:rPr>
      </w:pPr>
      <w:r>
        <w:rPr>
          <w:rFonts w:ascii="Times New Roman" w:hAnsi="Times New Roman" w:cs="Times New Roman"/>
          <w:bCs/>
        </w:rPr>
        <w:t xml:space="preserve">AAO conducted an online survey that asked students’ perceptions about academic advising.  A total of 181 traditional undergraduates responded to the survey.  </w:t>
      </w:r>
    </w:p>
    <w:p w:rsidR="008A5D09" w:rsidRDefault="008A5D09" w:rsidP="000E09F3">
      <w:pPr>
        <w:pStyle w:val="PlainText"/>
        <w:ind w:firstLine="720"/>
        <w:rPr>
          <w:rFonts w:ascii="Times New Roman" w:hAnsi="Times New Roman" w:cs="Times New Roman"/>
          <w:bCs/>
        </w:rPr>
      </w:pPr>
    </w:p>
    <w:p w:rsidR="000E09F3" w:rsidRDefault="00572B06" w:rsidP="000E09F3">
      <w:pPr>
        <w:pStyle w:val="PlainText"/>
        <w:ind w:firstLine="720"/>
        <w:rPr>
          <w:rFonts w:ascii="Times New Roman" w:hAnsi="Times New Roman" w:cs="Times New Roman"/>
          <w:bCs/>
        </w:rPr>
      </w:pPr>
      <w:r>
        <w:rPr>
          <w:rFonts w:ascii="Times New Roman" w:hAnsi="Times New Roman" w:cs="Times New Roman"/>
          <w:bCs/>
        </w:rPr>
        <w:t>Ninety-four percent of the student felt their academic advisor</w:t>
      </w:r>
      <w:r w:rsidR="002C72C8">
        <w:rPr>
          <w:rFonts w:ascii="Times New Roman" w:hAnsi="Times New Roman" w:cs="Times New Roman"/>
          <w:bCs/>
        </w:rPr>
        <w:t>s</w:t>
      </w:r>
      <w:r>
        <w:rPr>
          <w:rFonts w:ascii="Times New Roman" w:hAnsi="Times New Roman" w:cs="Times New Roman"/>
          <w:bCs/>
        </w:rPr>
        <w:t xml:space="preserve"> </w:t>
      </w:r>
      <w:r w:rsidR="002C72C8">
        <w:rPr>
          <w:rFonts w:ascii="Times New Roman" w:hAnsi="Times New Roman" w:cs="Times New Roman"/>
          <w:bCs/>
        </w:rPr>
        <w:t>were</w:t>
      </w:r>
      <w:r>
        <w:rPr>
          <w:rFonts w:ascii="Times New Roman" w:hAnsi="Times New Roman" w:cs="Times New Roman"/>
          <w:bCs/>
        </w:rPr>
        <w:t xml:space="preserve"> generally accessible to them during office hours, by appointment, phone, or by email throughout the semester.  Only </w:t>
      </w:r>
      <w:r w:rsidR="002C72C8">
        <w:rPr>
          <w:rFonts w:ascii="Times New Roman" w:hAnsi="Times New Roman" w:cs="Times New Roman"/>
          <w:bCs/>
        </w:rPr>
        <w:t>7</w:t>
      </w:r>
      <w:r>
        <w:rPr>
          <w:rFonts w:ascii="Times New Roman" w:hAnsi="Times New Roman" w:cs="Times New Roman"/>
          <w:bCs/>
        </w:rPr>
        <w:t>% of students surveyed felt</w:t>
      </w:r>
      <w:r w:rsidR="009E249B">
        <w:rPr>
          <w:rFonts w:ascii="Times New Roman" w:hAnsi="Times New Roman" w:cs="Times New Roman"/>
          <w:bCs/>
        </w:rPr>
        <w:t xml:space="preserve"> they could not connect with their </w:t>
      </w:r>
      <w:r>
        <w:rPr>
          <w:rFonts w:ascii="Times New Roman" w:hAnsi="Times New Roman" w:cs="Times New Roman"/>
          <w:bCs/>
        </w:rPr>
        <w:t>academic advisor</w:t>
      </w:r>
      <w:r w:rsidR="009E249B">
        <w:rPr>
          <w:rFonts w:ascii="Times New Roman" w:hAnsi="Times New Roman" w:cs="Times New Roman"/>
          <w:bCs/>
        </w:rPr>
        <w:t>s.</w:t>
      </w:r>
    </w:p>
    <w:p w:rsidR="00572B06" w:rsidRDefault="00572B06" w:rsidP="00B61D56">
      <w:pPr>
        <w:pStyle w:val="PlainText"/>
        <w:rPr>
          <w:rFonts w:ascii="Times New Roman" w:hAnsi="Times New Roman" w:cs="Times New Roman"/>
          <w:bCs/>
        </w:rPr>
      </w:pPr>
    </w:p>
    <w:p w:rsidR="00FB2EDB" w:rsidRPr="00B61D56" w:rsidRDefault="000F1ACD" w:rsidP="00FB2EDB">
      <w:pPr>
        <w:rPr>
          <w:rFonts w:ascii="Times New Roman" w:eastAsia="Times New Roman" w:hAnsi="Times New Roman"/>
          <w:sz w:val="24"/>
          <w:szCs w:val="24"/>
        </w:rPr>
      </w:pPr>
      <w:r w:rsidRPr="00B61D56">
        <w:rPr>
          <w:rFonts w:ascii="Times New Roman" w:eastAsia="Times New Roman" w:hAnsi="Times New Roman"/>
          <w:sz w:val="24"/>
          <w:szCs w:val="24"/>
          <w:u w:val="single"/>
        </w:rPr>
        <w:t xml:space="preserve">Graph </w:t>
      </w:r>
      <w:r w:rsidR="00B61D56" w:rsidRPr="00B61D56">
        <w:rPr>
          <w:rFonts w:ascii="Times New Roman" w:eastAsia="Times New Roman" w:hAnsi="Times New Roman"/>
          <w:sz w:val="24"/>
          <w:szCs w:val="24"/>
          <w:u w:val="single"/>
        </w:rPr>
        <w:t>6:</w:t>
      </w:r>
      <w:r w:rsidR="00B61D56">
        <w:rPr>
          <w:rFonts w:ascii="Times New Roman" w:eastAsia="Times New Roman" w:hAnsi="Times New Roman"/>
          <w:sz w:val="24"/>
          <w:szCs w:val="24"/>
        </w:rPr>
        <w:t xml:space="preserve"> </w:t>
      </w:r>
      <w:r w:rsidR="00FB2EDB" w:rsidRPr="00B61D56">
        <w:rPr>
          <w:rFonts w:ascii="Times New Roman" w:eastAsia="Times New Roman" w:hAnsi="Times New Roman"/>
          <w:sz w:val="24"/>
          <w:szCs w:val="24"/>
        </w:rPr>
        <w:t>Survey</w:t>
      </w:r>
      <w:r w:rsidRPr="00B61D56">
        <w:rPr>
          <w:rFonts w:ascii="Times New Roman" w:eastAsia="Times New Roman" w:hAnsi="Times New Roman"/>
          <w:sz w:val="24"/>
          <w:szCs w:val="24"/>
        </w:rPr>
        <w:t xml:space="preserve"> Inquiry</w:t>
      </w:r>
      <w:r w:rsidR="00FB2EDB" w:rsidRPr="00B61D56">
        <w:rPr>
          <w:rFonts w:ascii="Times New Roman" w:eastAsia="Times New Roman" w:hAnsi="Times New Roman"/>
          <w:sz w:val="24"/>
          <w:szCs w:val="24"/>
        </w:rPr>
        <w:t>: My advisor is generally accessible to me during office hours, by appointment, phone, or by email throughout the semester.</w:t>
      </w:r>
    </w:p>
    <w:p w:rsidR="00BD1AC4" w:rsidRPr="00BD1AC4" w:rsidRDefault="00BD1AC4" w:rsidP="00BD1AC4">
      <w:pPr>
        <w:rPr>
          <w:rFonts w:eastAsia="Times New Roman"/>
          <w:szCs w:val="24"/>
        </w:rPr>
      </w:pPr>
    </w:p>
    <w:tbl>
      <w:tblPr>
        <w:tblpPr w:leftFromText="180" w:rightFromText="180" w:vertAnchor="text" w:horzAnchor="margin" w:tblpXSpec="right" w:tblpY="207"/>
        <w:tblW w:w="0" w:type="auto"/>
        <w:tblCellSpacing w:w="15" w:type="dxa"/>
        <w:tblCellMar>
          <w:top w:w="15" w:type="dxa"/>
          <w:left w:w="15" w:type="dxa"/>
          <w:bottom w:w="15" w:type="dxa"/>
          <w:right w:w="15" w:type="dxa"/>
        </w:tblCellMar>
        <w:tblLook w:val="04A0"/>
      </w:tblPr>
      <w:tblGrid>
        <w:gridCol w:w="1638"/>
        <w:gridCol w:w="66"/>
        <w:gridCol w:w="395"/>
        <w:gridCol w:w="456"/>
      </w:tblGrid>
      <w:tr w:rsidR="00252C35" w:rsidRPr="00BD1AC4" w:rsidTr="00BD1AC4">
        <w:trPr>
          <w:tblCellSpacing w:w="15" w:type="dxa"/>
        </w:trPr>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r>
              <w:rPr>
                <w:rFonts w:eastAsia="Times New Roman"/>
                <w:szCs w:val="24"/>
              </w:rPr>
              <w:t xml:space="preserve">  N</w:t>
            </w:r>
          </w:p>
        </w:tc>
        <w:tc>
          <w:tcPr>
            <w:tcW w:w="0" w:type="auto"/>
            <w:vAlign w:val="center"/>
            <w:hideMark/>
          </w:tcPr>
          <w:p w:rsidR="00252C35" w:rsidRPr="00BD1AC4" w:rsidRDefault="00252C35" w:rsidP="00BD1AC4">
            <w:pPr>
              <w:rPr>
                <w:rFonts w:eastAsia="Times New Roman"/>
                <w:szCs w:val="24"/>
              </w:rPr>
            </w:pPr>
            <w:r>
              <w:rPr>
                <w:rFonts w:eastAsia="Times New Roman"/>
                <w:szCs w:val="24"/>
              </w:rPr>
              <w:t xml:space="preserve"> %</w:t>
            </w:r>
          </w:p>
        </w:tc>
      </w:tr>
      <w:tr w:rsidR="00252C35" w:rsidRPr="00BD1AC4" w:rsidTr="00BD1AC4">
        <w:trPr>
          <w:tblCellSpacing w:w="15" w:type="dxa"/>
        </w:trPr>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Strongly 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114</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63%</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56</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31%</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Disagree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10</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6%</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Strongly Disagree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1</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1%</w:t>
            </w:r>
          </w:p>
        </w:tc>
      </w:tr>
    </w:tbl>
    <w:p w:rsidR="00BD1AC4" w:rsidRPr="00BD1AC4" w:rsidRDefault="00BD1AC4" w:rsidP="00BD1AC4">
      <w:pPr>
        <w:rPr>
          <w:rFonts w:eastAsia="Times New Roman"/>
          <w:szCs w:val="24"/>
        </w:rPr>
      </w:pPr>
      <w:r>
        <w:rPr>
          <w:rFonts w:eastAsia="Times New Roman"/>
          <w:noProof/>
          <w:szCs w:val="24"/>
        </w:rPr>
        <w:drawing>
          <wp:inline distT="0" distB="0" distL="0" distR="0">
            <wp:extent cx="3289935" cy="1431290"/>
            <wp:effectExtent l="19050" t="0" r="5715" b="0"/>
            <wp:docPr id="23" name="Picture 3" descr="https://www.google.com/chart?cht=p&amp;chs=345x150&amp;chco=0000e0&amp;chl=Strongly%20Agree%20%5B114%5D%7CAgree%20%5B56%5D%7CDisagree%20%5B10%5D%7CStrongly%20Disagree%20%5B1%5D&amp;chd=e%3AoTTyDi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ogle.com/chart?cht=p&amp;chs=345x150&amp;chco=0000e0&amp;chl=Strongly%20Agree%20%5B114%5D%7CAgree%20%5B56%5D%7CDisagree%20%5B10%5D%7CStrongly%20Disagree%20%5B1%5D&amp;chd=e%3AoTTyDiAW"/>
                    <pic:cNvPicPr>
                      <a:picLocks noChangeAspect="1" noChangeArrowheads="1"/>
                    </pic:cNvPicPr>
                  </pic:nvPicPr>
                  <pic:blipFill>
                    <a:blip r:embed="rId18"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BD1AC4" w:rsidRPr="00FB2EDB" w:rsidRDefault="00BD1AC4" w:rsidP="00FB2EDB">
      <w:pPr>
        <w:rPr>
          <w:rFonts w:eastAsia="Times New Roman"/>
          <w:szCs w:val="24"/>
        </w:rPr>
      </w:pPr>
    </w:p>
    <w:p w:rsidR="008F570E" w:rsidRDefault="008F570E" w:rsidP="000E09F3">
      <w:pPr>
        <w:pStyle w:val="PlainText"/>
        <w:ind w:firstLine="720"/>
        <w:rPr>
          <w:rFonts w:ascii="Times New Roman" w:hAnsi="Times New Roman" w:cs="Times New Roman"/>
          <w:bCs/>
        </w:rPr>
      </w:pPr>
    </w:p>
    <w:p w:rsidR="00FB2EDB" w:rsidRDefault="00572B06" w:rsidP="000E09F3">
      <w:pPr>
        <w:pStyle w:val="PlainText"/>
        <w:ind w:firstLine="720"/>
        <w:rPr>
          <w:rFonts w:ascii="Times New Roman" w:hAnsi="Times New Roman" w:cs="Times New Roman"/>
          <w:bCs/>
        </w:rPr>
      </w:pPr>
      <w:r>
        <w:rPr>
          <w:rFonts w:ascii="Times New Roman" w:hAnsi="Times New Roman" w:cs="Times New Roman"/>
          <w:bCs/>
        </w:rPr>
        <w:t xml:space="preserve">Despite the heavy workload that academic advisors have, who are mostly faculty, they are generally accessible on multiple occasions during the academic year.  The AAO survey shows that 83% of students communicated with their academic advisors two or more times in a single semester.  </w:t>
      </w:r>
      <w:r w:rsidR="006C3AA2">
        <w:rPr>
          <w:rFonts w:ascii="Times New Roman" w:hAnsi="Times New Roman" w:cs="Times New Roman"/>
          <w:bCs/>
        </w:rPr>
        <w:t xml:space="preserve">Eighteen percent of students communicated with their advisor once in a single semester.  </w:t>
      </w:r>
    </w:p>
    <w:p w:rsidR="00FB2EDB" w:rsidRDefault="00FB2EDB" w:rsidP="000F1ACD">
      <w:pPr>
        <w:pStyle w:val="PlainText"/>
        <w:rPr>
          <w:rFonts w:ascii="Times New Roman" w:hAnsi="Times New Roman" w:cs="Times New Roman"/>
          <w:bCs/>
        </w:rPr>
      </w:pPr>
    </w:p>
    <w:p w:rsidR="00FB2EDB" w:rsidRPr="00252C35" w:rsidRDefault="000F1ACD" w:rsidP="00FB2EDB">
      <w:pPr>
        <w:rPr>
          <w:rFonts w:ascii="Times New Roman" w:eastAsia="Times New Roman" w:hAnsi="Times New Roman"/>
          <w:sz w:val="24"/>
          <w:szCs w:val="24"/>
        </w:rPr>
      </w:pPr>
      <w:r w:rsidRPr="00252C35">
        <w:rPr>
          <w:rFonts w:ascii="Times New Roman" w:eastAsia="Times New Roman" w:hAnsi="Times New Roman"/>
          <w:sz w:val="24"/>
          <w:szCs w:val="24"/>
          <w:u w:val="single"/>
        </w:rPr>
        <w:t xml:space="preserve">Graph </w:t>
      </w:r>
      <w:r w:rsidR="00252C35" w:rsidRPr="00252C35">
        <w:rPr>
          <w:rFonts w:ascii="Times New Roman" w:eastAsia="Times New Roman" w:hAnsi="Times New Roman"/>
          <w:sz w:val="24"/>
          <w:szCs w:val="24"/>
          <w:u w:val="single"/>
        </w:rPr>
        <w:t>7:</w:t>
      </w:r>
      <w:r w:rsidR="00252C35" w:rsidRPr="00252C35">
        <w:rPr>
          <w:rFonts w:ascii="Times New Roman" w:eastAsia="Times New Roman" w:hAnsi="Times New Roman"/>
          <w:sz w:val="24"/>
          <w:szCs w:val="24"/>
        </w:rPr>
        <w:t xml:space="preserve"> </w:t>
      </w:r>
      <w:r w:rsidR="00FB2EDB" w:rsidRPr="00252C35">
        <w:rPr>
          <w:rFonts w:ascii="Times New Roman" w:eastAsia="Times New Roman" w:hAnsi="Times New Roman"/>
          <w:sz w:val="24"/>
          <w:szCs w:val="24"/>
        </w:rPr>
        <w:t>Survey</w:t>
      </w:r>
      <w:r w:rsidRPr="00252C35">
        <w:rPr>
          <w:rFonts w:ascii="Times New Roman" w:eastAsia="Times New Roman" w:hAnsi="Times New Roman"/>
          <w:sz w:val="24"/>
          <w:szCs w:val="24"/>
        </w:rPr>
        <w:t xml:space="preserve"> Inquiry</w:t>
      </w:r>
      <w:r w:rsidR="00FB2EDB" w:rsidRPr="00252C35">
        <w:rPr>
          <w:rFonts w:ascii="Times New Roman" w:eastAsia="Times New Roman" w:hAnsi="Times New Roman"/>
          <w:sz w:val="24"/>
          <w:szCs w:val="24"/>
        </w:rPr>
        <w:t>:  How many times do you communicate with your academic advisor in a single semester?</w:t>
      </w:r>
    </w:p>
    <w:p w:rsidR="00FB2EDB" w:rsidRPr="00FB2EDB" w:rsidRDefault="00FB2EDB" w:rsidP="00FB2EDB">
      <w:pPr>
        <w:rPr>
          <w:rFonts w:eastAsia="Times New Roman"/>
          <w:szCs w:val="24"/>
        </w:rPr>
      </w:pPr>
    </w:p>
    <w:tbl>
      <w:tblPr>
        <w:tblpPr w:leftFromText="180" w:rightFromText="180" w:vertAnchor="text" w:horzAnchor="page" w:tblpX="8689" w:tblpY="391"/>
        <w:tblW w:w="0" w:type="auto"/>
        <w:tblCellSpacing w:w="15" w:type="dxa"/>
        <w:tblCellMar>
          <w:top w:w="15" w:type="dxa"/>
          <w:left w:w="15" w:type="dxa"/>
          <w:bottom w:w="15" w:type="dxa"/>
          <w:right w:w="15" w:type="dxa"/>
        </w:tblCellMar>
        <w:tblLook w:val="04A0"/>
      </w:tblPr>
      <w:tblGrid>
        <w:gridCol w:w="1800"/>
        <w:gridCol w:w="66"/>
        <w:gridCol w:w="284"/>
        <w:gridCol w:w="456"/>
      </w:tblGrid>
      <w:tr w:rsidR="00252C35" w:rsidRPr="00BD1AC4" w:rsidTr="00BD1AC4">
        <w:trPr>
          <w:tblCellSpacing w:w="15" w:type="dxa"/>
        </w:trPr>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r>
              <w:rPr>
                <w:rFonts w:eastAsia="Times New Roman"/>
                <w:szCs w:val="24"/>
              </w:rPr>
              <w:t>N</w:t>
            </w:r>
          </w:p>
        </w:tc>
        <w:tc>
          <w:tcPr>
            <w:tcW w:w="0" w:type="auto"/>
            <w:vAlign w:val="center"/>
            <w:hideMark/>
          </w:tcPr>
          <w:p w:rsidR="00252C35" w:rsidRPr="00BD1AC4" w:rsidRDefault="00252C35" w:rsidP="00BD1AC4">
            <w:pPr>
              <w:rPr>
                <w:rFonts w:eastAsia="Times New Roman"/>
                <w:szCs w:val="24"/>
              </w:rPr>
            </w:pPr>
            <w:r>
              <w:rPr>
                <w:rFonts w:eastAsia="Times New Roman"/>
                <w:szCs w:val="24"/>
              </w:rPr>
              <w:t xml:space="preserve"> %</w:t>
            </w:r>
          </w:p>
        </w:tc>
      </w:tr>
      <w:tr w:rsidR="00252C35" w:rsidRPr="00BD1AC4" w:rsidTr="00BD1AC4">
        <w:trPr>
          <w:tblCellSpacing w:w="15" w:type="dxa"/>
        </w:trPr>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Never</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0</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0%</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Once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32</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18%</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Twice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56</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31%</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Three times</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43</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24%</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Four or more times</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50</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28%</w:t>
            </w:r>
          </w:p>
        </w:tc>
      </w:tr>
    </w:tbl>
    <w:p w:rsidR="00FB2EDB" w:rsidRDefault="00FB2EDB" w:rsidP="000E09F3">
      <w:pPr>
        <w:pStyle w:val="PlainText"/>
        <w:ind w:firstLine="720"/>
        <w:rPr>
          <w:rFonts w:ascii="Times New Roman" w:hAnsi="Times New Roman" w:cs="Times New Roman"/>
          <w:bCs/>
        </w:rPr>
      </w:pPr>
      <w:r>
        <w:rPr>
          <w:rFonts w:cs="Times New Roman"/>
          <w:bCs/>
          <w:noProof/>
        </w:rPr>
        <w:drawing>
          <wp:inline distT="0" distB="0" distL="0" distR="0">
            <wp:extent cx="3286760" cy="1713230"/>
            <wp:effectExtent l="19050" t="0" r="889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286760" cy="1713230"/>
                    </a:xfrm>
                    <a:prstGeom prst="rect">
                      <a:avLst/>
                    </a:prstGeom>
                    <a:noFill/>
                    <a:ln w="9525">
                      <a:noFill/>
                      <a:miter lim="800000"/>
                      <a:headEnd/>
                      <a:tailEnd/>
                    </a:ln>
                  </pic:spPr>
                </pic:pic>
              </a:graphicData>
            </a:graphic>
          </wp:inline>
        </w:drawing>
      </w:r>
    </w:p>
    <w:p w:rsidR="00BD1AC4" w:rsidRPr="00BD1AC4" w:rsidRDefault="00BD1AC4" w:rsidP="00BD1AC4">
      <w:pPr>
        <w:rPr>
          <w:rFonts w:eastAsia="Times New Roman"/>
          <w:szCs w:val="24"/>
        </w:rPr>
      </w:pPr>
    </w:p>
    <w:p w:rsidR="00BD1AC4" w:rsidRDefault="00BD1AC4" w:rsidP="000E09F3">
      <w:pPr>
        <w:pStyle w:val="PlainText"/>
        <w:ind w:firstLine="720"/>
        <w:rPr>
          <w:rFonts w:ascii="Times New Roman" w:hAnsi="Times New Roman" w:cs="Times New Roman"/>
          <w:bCs/>
        </w:rPr>
      </w:pPr>
    </w:p>
    <w:p w:rsidR="00252C35" w:rsidRDefault="00252C35" w:rsidP="000E09F3">
      <w:pPr>
        <w:pStyle w:val="PlainText"/>
        <w:ind w:firstLine="720"/>
        <w:rPr>
          <w:rFonts w:ascii="Times New Roman" w:hAnsi="Times New Roman" w:cs="Times New Roman"/>
          <w:bCs/>
        </w:rPr>
      </w:pPr>
    </w:p>
    <w:p w:rsidR="00252C35" w:rsidRDefault="00252C35" w:rsidP="000E09F3">
      <w:pPr>
        <w:pStyle w:val="PlainText"/>
        <w:ind w:firstLine="720"/>
        <w:rPr>
          <w:rFonts w:ascii="Times New Roman" w:hAnsi="Times New Roman" w:cs="Times New Roman"/>
          <w:bCs/>
        </w:rPr>
      </w:pPr>
    </w:p>
    <w:p w:rsidR="00FB2EDB" w:rsidRDefault="00FB2EDB" w:rsidP="000E09F3">
      <w:pPr>
        <w:pStyle w:val="PlainText"/>
        <w:ind w:firstLine="720"/>
        <w:rPr>
          <w:rFonts w:ascii="Times New Roman" w:hAnsi="Times New Roman" w:cs="Times New Roman"/>
          <w:bCs/>
        </w:rPr>
      </w:pPr>
      <w:r>
        <w:rPr>
          <w:rFonts w:ascii="Times New Roman" w:hAnsi="Times New Roman" w:cs="Times New Roman"/>
          <w:bCs/>
        </w:rPr>
        <w:lastRenderedPageBreak/>
        <w:t xml:space="preserve">Advisors’ </w:t>
      </w:r>
      <w:r w:rsidR="00572B06">
        <w:rPr>
          <w:rFonts w:ascii="Times New Roman" w:hAnsi="Times New Roman" w:cs="Times New Roman"/>
          <w:bCs/>
        </w:rPr>
        <w:t>accessibility</w:t>
      </w:r>
      <w:r>
        <w:rPr>
          <w:rFonts w:ascii="Times New Roman" w:hAnsi="Times New Roman" w:cs="Times New Roman"/>
          <w:bCs/>
        </w:rPr>
        <w:t xml:space="preserve"> to students</w:t>
      </w:r>
      <w:r w:rsidR="00572B06">
        <w:rPr>
          <w:rFonts w:ascii="Times New Roman" w:hAnsi="Times New Roman" w:cs="Times New Roman"/>
          <w:bCs/>
        </w:rPr>
        <w:t xml:space="preserve"> </w:t>
      </w:r>
      <w:r w:rsidR="00252C35">
        <w:rPr>
          <w:rFonts w:ascii="Times New Roman" w:hAnsi="Times New Roman" w:cs="Times New Roman"/>
          <w:bCs/>
        </w:rPr>
        <w:t xml:space="preserve">appears to have </w:t>
      </w:r>
      <w:r>
        <w:rPr>
          <w:rFonts w:ascii="Times New Roman" w:hAnsi="Times New Roman" w:cs="Times New Roman"/>
          <w:bCs/>
        </w:rPr>
        <w:t>a positive impact on students’ perceptions about their value as individual</w:t>
      </w:r>
      <w:r w:rsidR="009E249B">
        <w:rPr>
          <w:rFonts w:ascii="Times New Roman" w:hAnsi="Times New Roman" w:cs="Times New Roman"/>
          <w:bCs/>
        </w:rPr>
        <w:t>s</w:t>
      </w:r>
      <w:r w:rsidR="008A5D09">
        <w:rPr>
          <w:rFonts w:ascii="Times New Roman" w:hAnsi="Times New Roman" w:cs="Times New Roman"/>
          <w:bCs/>
        </w:rPr>
        <w:t xml:space="preserve"> in a college campus.  T</w:t>
      </w:r>
      <w:r>
        <w:rPr>
          <w:rFonts w:ascii="Times New Roman" w:hAnsi="Times New Roman" w:cs="Times New Roman"/>
          <w:bCs/>
        </w:rPr>
        <w:t xml:space="preserve">he AAO survey noted that </w:t>
      </w:r>
      <w:r w:rsidR="006C3AA2">
        <w:rPr>
          <w:rFonts w:ascii="Times New Roman" w:hAnsi="Times New Roman" w:cs="Times New Roman"/>
          <w:bCs/>
        </w:rPr>
        <w:t>90% of students</w:t>
      </w:r>
      <w:r w:rsidR="009E249B">
        <w:rPr>
          <w:rFonts w:ascii="Times New Roman" w:hAnsi="Times New Roman" w:cs="Times New Roman"/>
          <w:bCs/>
        </w:rPr>
        <w:t xml:space="preserve"> agreed or strongly agreed that their </w:t>
      </w:r>
      <w:r w:rsidR="006C3AA2">
        <w:rPr>
          <w:rFonts w:ascii="Times New Roman" w:hAnsi="Times New Roman" w:cs="Times New Roman"/>
          <w:bCs/>
        </w:rPr>
        <w:t>academic advisors showed concern for them as individuals</w:t>
      </w:r>
      <w:r w:rsidR="00CA4ECC">
        <w:rPr>
          <w:rFonts w:ascii="Times New Roman" w:hAnsi="Times New Roman" w:cs="Times New Roman"/>
          <w:bCs/>
        </w:rPr>
        <w:t>, compared to only 9</w:t>
      </w:r>
      <w:r>
        <w:rPr>
          <w:rFonts w:ascii="Times New Roman" w:hAnsi="Times New Roman" w:cs="Times New Roman"/>
          <w:bCs/>
        </w:rPr>
        <w:t xml:space="preserve">% who </w:t>
      </w:r>
      <w:r w:rsidR="009E249B">
        <w:rPr>
          <w:rFonts w:ascii="Times New Roman" w:hAnsi="Times New Roman" w:cs="Times New Roman"/>
          <w:bCs/>
        </w:rPr>
        <w:t>disagreed or strongly disagreed.</w:t>
      </w:r>
    </w:p>
    <w:p w:rsidR="00FB2EDB" w:rsidRDefault="00FB2EDB" w:rsidP="000F1ACD">
      <w:pPr>
        <w:pStyle w:val="PlainText"/>
        <w:rPr>
          <w:rFonts w:ascii="Times New Roman" w:hAnsi="Times New Roman" w:cs="Times New Roman"/>
          <w:bCs/>
        </w:rPr>
      </w:pPr>
    </w:p>
    <w:p w:rsidR="00FB2EDB" w:rsidRPr="00252C35" w:rsidRDefault="000F1ACD" w:rsidP="00FB2EDB">
      <w:pPr>
        <w:rPr>
          <w:rFonts w:ascii="Times New Roman" w:eastAsia="Times New Roman" w:hAnsi="Times New Roman"/>
          <w:sz w:val="24"/>
          <w:szCs w:val="24"/>
        </w:rPr>
      </w:pPr>
      <w:r w:rsidRPr="00252C35">
        <w:rPr>
          <w:rFonts w:ascii="Times New Roman" w:eastAsia="Times New Roman" w:hAnsi="Times New Roman"/>
          <w:sz w:val="24"/>
          <w:szCs w:val="24"/>
          <w:u w:val="single"/>
        </w:rPr>
        <w:t xml:space="preserve">Graph </w:t>
      </w:r>
      <w:r w:rsidR="00252C35" w:rsidRPr="00252C35">
        <w:rPr>
          <w:rFonts w:ascii="Times New Roman" w:eastAsia="Times New Roman" w:hAnsi="Times New Roman"/>
          <w:sz w:val="24"/>
          <w:szCs w:val="24"/>
          <w:u w:val="single"/>
        </w:rPr>
        <w:t>8:</w:t>
      </w:r>
      <w:r w:rsidR="00252C35" w:rsidRPr="00CA4ECC">
        <w:rPr>
          <w:rFonts w:ascii="Times New Roman" w:eastAsia="Times New Roman" w:hAnsi="Times New Roman"/>
          <w:sz w:val="24"/>
          <w:szCs w:val="24"/>
        </w:rPr>
        <w:t xml:space="preserve"> </w:t>
      </w:r>
      <w:r w:rsidR="00FB2EDB" w:rsidRPr="00252C35">
        <w:rPr>
          <w:rFonts w:ascii="Times New Roman" w:eastAsia="Times New Roman" w:hAnsi="Times New Roman"/>
          <w:sz w:val="24"/>
          <w:szCs w:val="24"/>
        </w:rPr>
        <w:t>Survey</w:t>
      </w:r>
      <w:r w:rsidRPr="00252C35">
        <w:rPr>
          <w:rFonts w:ascii="Times New Roman" w:eastAsia="Times New Roman" w:hAnsi="Times New Roman"/>
          <w:sz w:val="24"/>
          <w:szCs w:val="24"/>
        </w:rPr>
        <w:t xml:space="preserve"> Inquiry</w:t>
      </w:r>
      <w:r w:rsidR="00FB2EDB" w:rsidRPr="00252C35">
        <w:rPr>
          <w:rFonts w:ascii="Times New Roman" w:eastAsia="Times New Roman" w:hAnsi="Times New Roman"/>
          <w:sz w:val="24"/>
          <w:szCs w:val="24"/>
        </w:rPr>
        <w:t>:  My advisor shows concern for me as an individual.</w:t>
      </w:r>
    </w:p>
    <w:p w:rsidR="00FB2EDB" w:rsidRDefault="00FB2EDB" w:rsidP="00FB2EDB">
      <w:pPr>
        <w:rPr>
          <w:rFonts w:eastAsia="Times New Roman"/>
          <w:noProof/>
          <w:szCs w:val="24"/>
        </w:rPr>
      </w:pPr>
    </w:p>
    <w:p w:rsidR="00BD1AC4" w:rsidRPr="00BD1AC4" w:rsidRDefault="00BD1AC4" w:rsidP="00BD1AC4">
      <w:pPr>
        <w:rPr>
          <w:rFonts w:eastAsia="Times New Roman"/>
          <w:szCs w:val="24"/>
        </w:rPr>
      </w:pPr>
    </w:p>
    <w:tbl>
      <w:tblPr>
        <w:tblpPr w:leftFromText="180" w:rightFromText="180" w:vertAnchor="text" w:horzAnchor="page" w:tblpX="8532" w:tblpY="138"/>
        <w:tblW w:w="0" w:type="auto"/>
        <w:tblCellSpacing w:w="15" w:type="dxa"/>
        <w:tblCellMar>
          <w:top w:w="15" w:type="dxa"/>
          <w:left w:w="15" w:type="dxa"/>
          <w:bottom w:w="15" w:type="dxa"/>
          <w:right w:w="15" w:type="dxa"/>
        </w:tblCellMar>
        <w:tblLook w:val="04A0"/>
      </w:tblPr>
      <w:tblGrid>
        <w:gridCol w:w="1638"/>
        <w:gridCol w:w="66"/>
        <w:gridCol w:w="284"/>
        <w:gridCol w:w="456"/>
      </w:tblGrid>
      <w:tr w:rsidR="00252C35" w:rsidRPr="00BD1AC4" w:rsidTr="00BD1AC4">
        <w:trPr>
          <w:tblCellSpacing w:w="15" w:type="dxa"/>
        </w:trPr>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p>
        </w:tc>
        <w:tc>
          <w:tcPr>
            <w:tcW w:w="0" w:type="auto"/>
            <w:vAlign w:val="center"/>
            <w:hideMark/>
          </w:tcPr>
          <w:p w:rsidR="00252C35" w:rsidRPr="00BD1AC4" w:rsidRDefault="00252C35" w:rsidP="00BD1AC4">
            <w:pPr>
              <w:rPr>
                <w:rFonts w:eastAsia="Times New Roman"/>
                <w:szCs w:val="24"/>
              </w:rPr>
            </w:pPr>
            <w:r>
              <w:rPr>
                <w:rFonts w:eastAsia="Times New Roman"/>
                <w:szCs w:val="24"/>
              </w:rPr>
              <w:t>N</w:t>
            </w:r>
          </w:p>
        </w:tc>
        <w:tc>
          <w:tcPr>
            <w:tcW w:w="0" w:type="auto"/>
            <w:vAlign w:val="center"/>
            <w:hideMark/>
          </w:tcPr>
          <w:p w:rsidR="00252C35" w:rsidRPr="00BD1AC4" w:rsidRDefault="00252C35" w:rsidP="00BD1AC4">
            <w:pPr>
              <w:rPr>
                <w:rFonts w:eastAsia="Times New Roman"/>
                <w:szCs w:val="24"/>
              </w:rPr>
            </w:pPr>
            <w:r>
              <w:rPr>
                <w:rFonts w:eastAsia="Times New Roman"/>
                <w:szCs w:val="24"/>
              </w:rPr>
              <w:t>%</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Strongly 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93</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51%</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71</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39%</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Disagree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13</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7%</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Strongly Disagree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4</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2%</w:t>
            </w:r>
          </w:p>
        </w:tc>
      </w:tr>
    </w:tbl>
    <w:p w:rsidR="00BD1AC4" w:rsidRPr="00BD1AC4" w:rsidRDefault="00BD1AC4" w:rsidP="00BD1AC4">
      <w:pPr>
        <w:rPr>
          <w:rFonts w:eastAsia="Times New Roman"/>
          <w:szCs w:val="24"/>
        </w:rPr>
      </w:pPr>
      <w:r>
        <w:rPr>
          <w:rFonts w:eastAsia="Times New Roman"/>
          <w:noProof/>
          <w:szCs w:val="24"/>
        </w:rPr>
        <w:drawing>
          <wp:inline distT="0" distB="0" distL="0" distR="0">
            <wp:extent cx="3289935" cy="1431290"/>
            <wp:effectExtent l="19050" t="0" r="5715" b="0"/>
            <wp:docPr id="24" name="Picture 5" descr="https://www.google.com/chart?cht=p&amp;chs=345x150&amp;chco=0000e0&amp;chl=Strongly%20Agree%20%5B93%5D%7CAgree%20%5B71%5D%7CDisagree%20%5B13%5D%7CStrongly%20Disagree%20%5B4%5D&amp;chd=e%3Ag4ZGE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ogle.com/chart?cht=p&amp;chs=345x150&amp;chco=0000e0&amp;chl=Strongly%20Agree%20%5B93%5D%7CAgree%20%5B71%5D%7CDisagree%20%5B13%5D%7CStrongly%20Disagree%20%5B4%5D&amp;chd=e%3Ag4ZGEmBa"/>
                    <pic:cNvPicPr>
                      <a:picLocks noChangeAspect="1" noChangeArrowheads="1"/>
                    </pic:cNvPicPr>
                  </pic:nvPicPr>
                  <pic:blipFill>
                    <a:blip r:embed="rId20"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BD1AC4" w:rsidRPr="00FB2EDB" w:rsidRDefault="00BD1AC4" w:rsidP="00FB2EDB">
      <w:pPr>
        <w:rPr>
          <w:rFonts w:eastAsia="Times New Roman"/>
          <w:szCs w:val="24"/>
        </w:rPr>
      </w:pPr>
    </w:p>
    <w:p w:rsidR="00FB2EDB" w:rsidRDefault="00FB2EDB" w:rsidP="000E09F3">
      <w:pPr>
        <w:pStyle w:val="PlainText"/>
        <w:ind w:firstLine="720"/>
        <w:rPr>
          <w:rFonts w:ascii="Times New Roman" w:hAnsi="Times New Roman" w:cs="Times New Roman"/>
          <w:bCs/>
        </w:rPr>
      </w:pPr>
    </w:p>
    <w:p w:rsidR="00FB2EDB" w:rsidRDefault="00FB2EDB" w:rsidP="000E09F3">
      <w:pPr>
        <w:pStyle w:val="PlainText"/>
        <w:ind w:firstLine="720"/>
        <w:rPr>
          <w:rFonts w:ascii="Times New Roman" w:hAnsi="Times New Roman" w:cs="Times New Roman"/>
          <w:bCs/>
        </w:rPr>
      </w:pPr>
    </w:p>
    <w:p w:rsidR="00FB2EDB" w:rsidRDefault="006C3AA2" w:rsidP="000E09F3">
      <w:pPr>
        <w:pStyle w:val="PlainText"/>
        <w:ind w:firstLine="720"/>
        <w:rPr>
          <w:rFonts w:ascii="Times New Roman" w:hAnsi="Times New Roman" w:cs="Times New Roman"/>
          <w:bCs/>
        </w:rPr>
      </w:pPr>
      <w:r>
        <w:rPr>
          <w:rFonts w:ascii="Times New Roman" w:hAnsi="Times New Roman" w:cs="Times New Roman"/>
          <w:bCs/>
        </w:rPr>
        <w:t xml:space="preserve">Eighty-nine percent of the students </w:t>
      </w:r>
      <w:r w:rsidR="009E249B">
        <w:rPr>
          <w:rFonts w:ascii="Times New Roman" w:hAnsi="Times New Roman" w:cs="Times New Roman"/>
          <w:bCs/>
        </w:rPr>
        <w:t xml:space="preserve">agreed or strongly agreed </w:t>
      </w:r>
      <w:r>
        <w:rPr>
          <w:rFonts w:ascii="Times New Roman" w:hAnsi="Times New Roman" w:cs="Times New Roman"/>
          <w:bCs/>
        </w:rPr>
        <w:t>that their academic advisors encouraged the</w:t>
      </w:r>
      <w:r w:rsidR="009E249B">
        <w:rPr>
          <w:rFonts w:ascii="Times New Roman" w:hAnsi="Times New Roman" w:cs="Times New Roman"/>
          <w:bCs/>
        </w:rPr>
        <w:t xml:space="preserve">m </w:t>
      </w:r>
      <w:r>
        <w:rPr>
          <w:rFonts w:ascii="Times New Roman" w:hAnsi="Times New Roman" w:cs="Times New Roman"/>
          <w:bCs/>
        </w:rPr>
        <w:t>to engage in the advising process by asking questi</w:t>
      </w:r>
      <w:r w:rsidR="008A5D09">
        <w:rPr>
          <w:rFonts w:ascii="Times New Roman" w:hAnsi="Times New Roman" w:cs="Times New Roman"/>
          <w:bCs/>
        </w:rPr>
        <w:t>ons and to share their concerns, compared to 11% of students who did not feel the same way.</w:t>
      </w:r>
      <w:r>
        <w:rPr>
          <w:rFonts w:ascii="Times New Roman" w:hAnsi="Times New Roman" w:cs="Times New Roman"/>
          <w:bCs/>
        </w:rPr>
        <w:t xml:space="preserve">  </w:t>
      </w:r>
    </w:p>
    <w:p w:rsidR="00FB2EDB" w:rsidRDefault="00FB2EDB" w:rsidP="000E09F3">
      <w:pPr>
        <w:pStyle w:val="PlainText"/>
        <w:ind w:firstLine="720"/>
        <w:rPr>
          <w:rFonts w:ascii="Times New Roman" w:hAnsi="Times New Roman" w:cs="Times New Roman"/>
          <w:bCs/>
        </w:rPr>
      </w:pPr>
    </w:p>
    <w:p w:rsidR="00FB2EDB" w:rsidRPr="00CA4ECC" w:rsidRDefault="00CA4ECC" w:rsidP="00FB2EDB">
      <w:pPr>
        <w:rPr>
          <w:rFonts w:ascii="Times New Roman" w:eastAsia="Times New Roman" w:hAnsi="Times New Roman"/>
          <w:sz w:val="24"/>
          <w:szCs w:val="24"/>
        </w:rPr>
      </w:pPr>
      <w:r w:rsidRPr="00CA4ECC">
        <w:rPr>
          <w:rFonts w:ascii="Times New Roman" w:eastAsia="Times New Roman" w:hAnsi="Times New Roman"/>
          <w:sz w:val="24"/>
          <w:szCs w:val="24"/>
          <w:u w:val="single"/>
        </w:rPr>
        <w:t xml:space="preserve">Graph </w:t>
      </w:r>
      <w:r w:rsidR="00D536D3">
        <w:rPr>
          <w:rFonts w:ascii="Times New Roman" w:eastAsia="Times New Roman" w:hAnsi="Times New Roman"/>
          <w:sz w:val="24"/>
          <w:szCs w:val="24"/>
          <w:u w:val="single"/>
        </w:rPr>
        <w:t>9</w:t>
      </w:r>
      <w:r w:rsidRPr="00CA4ECC">
        <w:rPr>
          <w:rFonts w:ascii="Times New Roman" w:eastAsia="Times New Roman" w:hAnsi="Times New Roman"/>
          <w:sz w:val="24"/>
          <w:szCs w:val="24"/>
        </w:rPr>
        <w:t xml:space="preserve">: </w:t>
      </w:r>
      <w:r w:rsidR="00FB2EDB" w:rsidRPr="00CA4ECC">
        <w:rPr>
          <w:rFonts w:ascii="Times New Roman" w:eastAsia="Times New Roman" w:hAnsi="Times New Roman"/>
          <w:sz w:val="24"/>
          <w:szCs w:val="24"/>
        </w:rPr>
        <w:t>My advisor encourages me to ask questions and to share my concerns.</w:t>
      </w:r>
    </w:p>
    <w:p w:rsidR="00BD1AC4" w:rsidRPr="00BD1AC4" w:rsidRDefault="00BD1AC4" w:rsidP="00BD1AC4">
      <w:pPr>
        <w:rPr>
          <w:rFonts w:eastAsia="Times New Roman"/>
          <w:szCs w:val="24"/>
        </w:rPr>
      </w:pPr>
    </w:p>
    <w:tbl>
      <w:tblPr>
        <w:tblpPr w:leftFromText="180" w:rightFromText="180" w:vertAnchor="text" w:horzAnchor="page" w:tblpX="8626" w:tblpY="466"/>
        <w:tblW w:w="0" w:type="auto"/>
        <w:tblCellSpacing w:w="15" w:type="dxa"/>
        <w:tblCellMar>
          <w:top w:w="15" w:type="dxa"/>
          <w:left w:w="15" w:type="dxa"/>
          <w:bottom w:w="15" w:type="dxa"/>
          <w:right w:w="15" w:type="dxa"/>
        </w:tblCellMar>
        <w:tblLook w:val="04A0"/>
      </w:tblPr>
      <w:tblGrid>
        <w:gridCol w:w="1638"/>
        <w:gridCol w:w="66"/>
        <w:gridCol w:w="284"/>
        <w:gridCol w:w="456"/>
      </w:tblGrid>
      <w:tr w:rsidR="00D536D3" w:rsidRPr="00BD1AC4" w:rsidTr="00BD1AC4">
        <w:trPr>
          <w:tblCellSpacing w:w="15" w:type="dxa"/>
        </w:trPr>
        <w:tc>
          <w:tcPr>
            <w:tcW w:w="0" w:type="auto"/>
            <w:vAlign w:val="center"/>
            <w:hideMark/>
          </w:tcPr>
          <w:p w:rsidR="00D536D3" w:rsidRPr="00BD1AC4" w:rsidRDefault="00D536D3" w:rsidP="00BD1AC4">
            <w:pPr>
              <w:rPr>
                <w:rFonts w:eastAsia="Times New Roman"/>
                <w:szCs w:val="24"/>
              </w:rPr>
            </w:pPr>
          </w:p>
        </w:tc>
        <w:tc>
          <w:tcPr>
            <w:tcW w:w="0" w:type="auto"/>
            <w:vAlign w:val="center"/>
            <w:hideMark/>
          </w:tcPr>
          <w:p w:rsidR="00D536D3" w:rsidRPr="00BD1AC4" w:rsidRDefault="00D536D3" w:rsidP="00BD1AC4">
            <w:pPr>
              <w:rPr>
                <w:rFonts w:eastAsia="Times New Roman"/>
                <w:szCs w:val="24"/>
              </w:rPr>
            </w:pPr>
          </w:p>
        </w:tc>
        <w:tc>
          <w:tcPr>
            <w:tcW w:w="0" w:type="auto"/>
            <w:vAlign w:val="center"/>
            <w:hideMark/>
          </w:tcPr>
          <w:p w:rsidR="00D536D3" w:rsidRPr="00BD1AC4" w:rsidRDefault="00D536D3" w:rsidP="00BD1AC4">
            <w:pPr>
              <w:rPr>
                <w:rFonts w:eastAsia="Times New Roman"/>
                <w:szCs w:val="24"/>
              </w:rPr>
            </w:pPr>
            <w:r>
              <w:rPr>
                <w:rFonts w:eastAsia="Times New Roman"/>
                <w:szCs w:val="24"/>
              </w:rPr>
              <w:t>N</w:t>
            </w:r>
          </w:p>
        </w:tc>
        <w:tc>
          <w:tcPr>
            <w:tcW w:w="0" w:type="auto"/>
            <w:vAlign w:val="center"/>
            <w:hideMark/>
          </w:tcPr>
          <w:p w:rsidR="00D536D3" w:rsidRPr="00BD1AC4" w:rsidRDefault="00D536D3" w:rsidP="00BD1AC4">
            <w:pPr>
              <w:rPr>
                <w:rFonts w:eastAsia="Times New Roman"/>
                <w:szCs w:val="24"/>
              </w:rPr>
            </w:pPr>
            <w:r>
              <w:rPr>
                <w:rFonts w:eastAsia="Times New Roman"/>
                <w:szCs w:val="24"/>
              </w:rPr>
              <w:t>%</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Strongly 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88</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49%</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73</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40%</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Disagree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18</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10%</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Strongly Disagree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2</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1%</w:t>
            </w:r>
          </w:p>
        </w:tc>
      </w:tr>
    </w:tbl>
    <w:p w:rsidR="00BD1AC4" w:rsidRPr="00BD1AC4" w:rsidRDefault="00BD1AC4" w:rsidP="00BD1AC4">
      <w:pPr>
        <w:rPr>
          <w:rFonts w:eastAsia="Times New Roman"/>
          <w:szCs w:val="24"/>
        </w:rPr>
      </w:pPr>
      <w:r>
        <w:rPr>
          <w:rFonts w:eastAsia="Times New Roman"/>
          <w:noProof/>
          <w:szCs w:val="24"/>
        </w:rPr>
        <w:drawing>
          <wp:inline distT="0" distB="0" distL="0" distR="0">
            <wp:extent cx="3289935" cy="1431290"/>
            <wp:effectExtent l="19050" t="0" r="5715" b="0"/>
            <wp:docPr id="25" name="Picture 7" descr="https://www.google.com/chart?cht=p&amp;chs=345x150&amp;chco=00d000&amp;chl=Strongly%20Agree%20%5B88%5D%7CAgree%20%5B73%5D%7CDisagree%20%5B18%5D%7CStrongly%20Disagree%20%5B2%5D&amp;chd=e%3AfGZzGX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oogle.com/chart?cht=p&amp;chs=345x150&amp;chco=00d000&amp;chl=Strongly%20Agree%20%5B88%5D%7CAgree%20%5B73%5D%7CDisagree%20%5B18%5D%7CStrongly%20Disagree%20%5B2%5D&amp;chd=e%3AfGZzGXAt"/>
                    <pic:cNvPicPr>
                      <a:picLocks noChangeAspect="1" noChangeArrowheads="1"/>
                    </pic:cNvPicPr>
                  </pic:nvPicPr>
                  <pic:blipFill>
                    <a:blip r:embed="rId21"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FB2EDB" w:rsidRPr="00FB2EDB" w:rsidRDefault="00FB2EDB" w:rsidP="00FB2EDB">
      <w:pPr>
        <w:rPr>
          <w:rFonts w:eastAsia="Times New Roman"/>
          <w:szCs w:val="24"/>
        </w:rPr>
      </w:pPr>
    </w:p>
    <w:p w:rsidR="00FB2EDB" w:rsidRDefault="00FB2EDB" w:rsidP="000E09F3">
      <w:pPr>
        <w:pStyle w:val="PlainText"/>
        <w:ind w:firstLine="720"/>
        <w:rPr>
          <w:rFonts w:ascii="Times New Roman" w:hAnsi="Times New Roman" w:cs="Times New Roman"/>
          <w:bCs/>
        </w:rPr>
      </w:pPr>
    </w:p>
    <w:p w:rsidR="009E249B" w:rsidRDefault="009E249B" w:rsidP="000E09F3">
      <w:pPr>
        <w:pStyle w:val="PlainText"/>
        <w:ind w:firstLine="720"/>
        <w:rPr>
          <w:rFonts w:ascii="Times New Roman" w:hAnsi="Times New Roman" w:cs="Times New Roman"/>
          <w:bCs/>
        </w:rPr>
      </w:pPr>
    </w:p>
    <w:p w:rsidR="006C3AA2" w:rsidRDefault="006C3AA2" w:rsidP="000E09F3">
      <w:pPr>
        <w:pStyle w:val="PlainText"/>
        <w:ind w:firstLine="720"/>
        <w:rPr>
          <w:rFonts w:ascii="Times New Roman" w:hAnsi="Times New Roman" w:cs="Times New Roman"/>
          <w:bCs/>
        </w:rPr>
      </w:pPr>
      <w:r>
        <w:rPr>
          <w:rFonts w:ascii="Times New Roman" w:hAnsi="Times New Roman" w:cs="Times New Roman"/>
          <w:bCs/>
        </w:rPr>
        <w:t xml:space="preserve">Eighty-eight percent of students </w:t>
      </w:r>
      <w:r w:rsidR="009E249B">
        <w:rPr>
          <w:rFonts w:ascii="Times New Roman" w:hAnsi="Times New Roman" w:cs="Times New Roman"/>
          <w:bCs/>
        </w:rPr>
        <w:t xml:space="preserve">agreed or strongly agreed </w:t>
      </w:r>
      <w:r>
        <w:rPr>
          <w:rFonts w:ascii="Times New Roman" w:hAnsi="Times New Roman" w:cs="Times New Roman"/>
          <w:bCs/>
        </w:rPr>
        <w:t>that their academic advisors helped them to develop and attain their educational goals and interests</w:t>
      </w:r>
      <w:r w:rsidR="008A5D09">
        <w:rPr>
          <w:rFonts w:ascii="Times New Roman" w:hAnsi="Times New Roman" w:cs="Times New Roman"/>
          <w:bCs/>
        </w:rPr>
        <w:t>, compared to 12% who did not feel the same way</w:t>
      </w:r>
      <w:r>
        <w:rPr>
          <w:rFonts w:ascii="Times New Roman" w:hAnsi="Times New Roman" w:cs="Times New Roman"/>
          <w:bCs/>
        </w:rPr>
        <w:t>.</w:t>
      </w:r>
    </w:p>
    <w:p w:rsidR="00FB2EDB" w:rsidRDefault="00FB2EDB" w:rsidP="000F1ACD">
      <w:pPr>
        <w:pStyle w:val="PlainText"/>
        <w:rPr>
          <w:rFonts w:ascii="Times New Roman" w:hAnsi="Times New Roman" w:cs="Times New Roman"/>
          <w:bCs/>
        </w:rPr>
      </w:pPr>
    </w:p>
    <w:p w:rsidR="00D536D3" w:rsidRDefault="00D536D3" w:rsidP="000F1ACD">
      <w:pPr>
        <w:pStyle w:val="PlainText"/>
        <w:rPr>
          <w:rFonts w:ascii="Times New Roman" w:hAnsi="Times New Roman" w:cs="Times New Roman"/>
          <w:bCs/>
        </w:rPr>
      </w:pPr>
    </w:p>
    <w:p w:rsidR="00D536D3" w:rsidRDefault="00D536D3" w:rsidP="000F1ACD">
      <w:pPr>
        <w:pStyle w:val="PlainText"/>
        <w:rPr>
          <w:rFonts w:ascii="Times New Roman" w:hAnsi="Times New Roman" w:cs="Times New Roman"/>
          <w:bCs/>
        </w:rPr>
      </w:pPr>
    </w:p>
    <w:p w:rsidR="00D536D3" w:rsidRDefault="00D536D3" w:rsidP="000F1ACD">
      <w:pPr>
        <w:pStyle w:val="PlainText"/>
        <w:rPr>
          <w:rFonts w:ascii="Times New Roman" w:hAnsi="Times New Roman" w:cs="Times New Roman"/>
          <w:bCs/>
        </w:rPr>
      </w:pPr>
    </w:p>
    <w:p w:rsidR="00D536D3" w:rsidRDefault="00D536D3" w:rsidP="000F1ACD">
      <w:pPr>
        <w:pStyle w:val="PlainText"/>
        <w:rPr>
          <w:rFonts w:ascii="Times New Roman" w:hAnsi="Times New Roman" w:cs="Times New Roman"/>
          <w:bCs/>
        </w:rPr>
      </w:pPr>
    </w:p>
    <w:p w:rsidR="00D536D3" w:rsidRDefault="00D536D3" w:rsidP="000F1ACD">
      <w:pPr>
        <w:pStyle w:val="PlainText"/>
        <w:rPr>
          <w:rFonts w:ascii="Times New Roman" w:hAnsi="Times New Roman" w:cs="Times New Roman"/>
          <w:bCs/>
        </w:rPr>
      </w:pPr>
    </w:p>
    <w:p w:rsidR="00D536D3" w:rsidRDefault="00D536D3" w:rsidP="000F1ACD">
      <w:pPr>
        <w:pStyle w:val="PlainText"/>
        <w:rPr>
          <w:rFonts w:ascii="Times New Roman" w:hAnsi="Times New Roman" w:cs="Times New Roman"/>
          <w:bCs/>
        </w:rPr>
      </w:pPr>
    </w:p>
    <w:p w:rsidR="008A5D09" w:rsidRPr="00D536D3" w:rsidRDefault="000F1ACD" w:rsidP="008A5D09">
      <w:pPr>
        <w:rPr>
          <w:rFonts w:ascii="Times New Roman" w:eastAsia="Times New Roman" w:hAnsi="Times New Roman"/>
          <w:sz w:val="24"/>
          <w:szCs w:val="24"/>
        </w:rPr>
      </w:pPr>
      <w:r w:rsidRPr="00D536D3">
        <w:rPr>
          <w:rFonts w:ascii="Times New Roman" w:eastAsia="Times New Roman" w:hAnsi="Times New Roman"/>
          <w:sz w:val="24"/>
          <w:szCs w:val="24"/>
          <w:u w:val="single"/>
        </w:rPr>
        <w:lastRenderedPageBreak/>
        <w:t xml:space="preserve">Graph </w:t>
      </w:r>
      <w:r w:rsidR="00D536D3" w:rsidRPr="00D536D3">
        <w:rPr>
          <w:rFonts w:ascii="Times New Roman" w:eastAsia="Times New Roman" w:hAnsi="Times New Roman"/>
          <w:sz w:val="24"/>
          <w:szCs w:val="24"/>
          <w:u w:val="single"/>
        </w:rPr>
        <w:t>10:</w:t>
      </w:r>
      <w:r w:rsidR="00D536D3" w:rsidRPr="00D536D3">
        <w:rPr>
          <w:rFonts w:ascii="Times New Roman" w:eastAsia="Times New Roman" w:hAnsi="Times New Roman"/>
          <w:sz w:val="24"/>
          <w:szCs w:val="24"/>
        </w:rPr>
        <w:t xml:space="preserve"> </w:t>
      </w:r>
      <w:r w:rsidR="008A5D09" w:rsidRPr="00D536D3">
        <w:rPr>
          <w:rFonts w:ascii="Times New Roman" w:eastAsia="Times New Roman" w:hAnsi="Times New Roman"/>
          <w:sz w:val="24"/>
          <w:szCs w:val="24"/>
        </w:rPr>
        <w:t>My advisor helps me to develop and attain my educational goals and interests.</w:t>
      </w:r>
    </w:p>
    <w:p w:rsidR="008A5D09" w:rsidRDefault="008A5D09" w:rsidP="008A5D09">
      <w:pPr>
        <w:rPr>
          <w:rFonts w:eastAsia="Times New Roman"/>
          <w:noProof/>
          <w:szCs w:val="24"/>
        </w:rPr>
      </w:pPr>
    </w:p>
    <w:tbl>
      <w:tblPr>
        <w:tblpPr w:leftFromText="180" w:rightFromText="180" w:vertAnchor="text" w:horzAnchor="margin" w:tblpXSpec="right" w:tblpY="519"/>
        <w:tblW w:w="0" w:type="auto"/>
        <w:tblCellSpacing w:w="15" w:type="dxa"/>
        <w:tblCellMar>
          <w:top w:w="15" w:type="dxa"/>
          <w:left w:w="15" w:type="dxa"/>
          <w:bottom w:w="15" w:type="dxa"/>
          <w:right w:w="15" w:type="dxa"/>
        </w:tblCellMar>
        <w:tblLook w:val="04A0"/>
      </w:tblPr>
      <w:tblGrid>
        <w:gridCol w:w="1638"/>
        <w:gridCol w:w="66"/>
        <w:gridCol w:w="284"/>
        <w:gridCol w:w="456"/>
      </w:tblGrid>
      <w:tr w:rsidR="00D536D3" w:rsidRPr="00BD1AC4" w:rsidTr="00BD1AC4">
        <w:trPr>
          <w:tblCellSpacing w:w="15" w:type="dxa"/>
        </w:trPr>
        <w:tc>
          <w:tcPr>
            <w:tcW w:w="0" w:type="auto"/>
            <w:vAlign w:val="center"/>
            <w:hideMark/>
          </w:tcPr>
          <w:p w:rsidR="00D536D3" w:rsidRPr="00BD1AC4" w:rsidRDefault="00D536D3" w:rsidP="00BD1AC4">
            <w:pPr>
              <w:rPr>
                <w:rFonts w:eastAsia="Times New Roman"/>
                <w:szCs w:val="24"/>
              </w:rPr>
            </w:pPr>
          </w:p>
        </w:tc>
        <w:tc>
          <w:tcPr>
            <w:tcW w:w="0" w:type="auto"/>
            <w:vAlign w:val="center"/>
            <w:hideMark/>
          </w:tcPr>
          <w:p w:rsidR="00D536D3" w:rsidRPr="00BD1AC4" w:rsidRDefault="00D536D3" w:rsidP="00BD1AC4">
            <w:pPr>
              <w:rPr>
                <w:rFonts w:eastAsia="Times New Roman"/>
                <w:szCs w:val="24"/>
              </w:rPr>
            </w:pPr>
          </w:p>
        </w:tc>
        <w:tc>
          <w:tcPr>
            <w:tcW w:w="0" w:type="auto"/>
            <w:vAlign w:val="center"/>
            <w:hideMark/>
          </w:tcPr>
          <w:p w:rsidR="00D536D3" w:rsidRPr="00BD1AC4" w:rsidRDefault="00D536D3" w:rsidP="00BD1AC4">
            <w:pPr>
              <w:rPr>
                <w:rFonts w:eastAsia="Times New Roman"/>
                <w:szCs w:val="24"/>
              </w:rPr>
            </w:pPr>
            <w:r>
              <w:rPr>
                <w:rFonts w:eastAsia="Times New Roman"/>
                <w:szCs w:val="24"/>
              </w:rPr>
              <w:t>N</w:t>
            </w:r>
          </w:p>
        </w:tc>
        <w:tc>
          <w:tcPr>
            <w:tcW w:w="0" w:type="auto"/>
            <w:vAlign w:val="center"/>
            <w:hideMark/>
          </w:tcPr>
          <w:p w:rsidR="00D536D3" w:rsidRPr="00BD1AC4" w:rsidRDefault="00D536D3" w:rsidP="00BD1AC4">
            <w:pPr>
              <w:rPr>
                <w:rFonts w:eastAsia="Times New Roman"/>
                <w:szCs w:val="24"/>
              </w:rPr>
            </w:pPr>
            <w:r>
              <w:rPr>
                <w:rFonts w:eastAsia="Times New Roman"/>
                <w:szCs w:val="24"/>
              </w:rPr>
              <w:t xml:space="preserve"> %</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Strongly 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95</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52%</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65</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36%</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Disagree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17</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9%</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Strongly Disagree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4</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2%</w:t>
            </w:r>
          </w:p>
        </w:tc>
      </w:tr>
    </w:tbl>
    <w:p w:rsidR="00BD1AC4" w:rsidRPr="00BD1AC4" w:rsidRDefault="00BD1AC4" w:rsidP="00BD1AC4">
      <w:pPr>
        <w:rPr>
          <w:rFonts w:eastAsia="Times New Roman"/>
          <w:szCs w:val="24"/>
        </w:rPr>
      </w:pPr>
      <w:r>
        <w:rPr>
          <w:rFonts w:eastAsia="Times New Roman"/>
          <w:noProof/>
          <w:szCs w:val="24"/>
        </w:rPr>
        <w:drawing>
          <wp:inline distT="0" distB="0" distL="0" distR="0">
            <wp:extent cx="3289935" cy="1431290"/>
            <wp:effectExtent l="19050" t="0" r="5715" b="0"/>
            <wp:docPr id="26" name="Picture 9" descr="https://www.google.com/chart?cht=p&amp;chs=345x150&amp;chco=dcca02&amp;chl=Strongly%20Agree%20%5B95%5D%7CAgree%20%5B65%5D%7CDisagree%20%5B17%5D%7CStrongly%20Disagree%20%5B4%5D&amp;chd=e%3AhlW-G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oogle.com/chart?cht=p&amp;chs=345x150&amp;chco=dcca02&amp;chl=Strongly%20Agree%20%5B95%5D%7CAgree%20%5B65%5D%7CDisagree%20%5B17%5D%7CStrongly%20Disagree%20%5B4%5D&amp;chd=e%3AhlW-GABa"/>
                    <pic:cNvPicPr>
                      <a:picLocks noChangeAspect="1" noChangeArrowheads="1"/>
                    </pic:cNvPicPr>
                  </pic:nvPicPr>
                  <pic:blipFill>
                    <a:blip r:embed="rId22"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BD1AC4" w:rsidRDefault="00BD1AC4" w:rsidP="008A5D09">
      <w:pPr>
        <w:rPr>
          <w:rFonts w:eastAsia="Times New Roman"/>
          <w:szCs w:val="24"/>
        </w:rPr>
      </w:pPr>
    </w:p>
    <w:p w:rsidR="009E249B" w:rsidRDefault="008A5D09" w:rsidP="008A5D09">
      <w:pPr>
        <w:rPr>
          <w:rFonts w:eastAsia="Times New Roman"/>
          <w:szCs w:val="24"/>
        </w:rPr>
      </w:pPr>
      <w:r>
        <w:rPr>
          <w:rFonts w:eastAsia="Times New Roman"/>
          <w:szCs w:val="24"/>
        </w:rPr>
        <w:tab/>
      </w:r>
    </w:p>
    <w:p w:rsidR="009E249B" w:rsidRDefault="009E249B" w:rsidP="008A5D09">
      <w:pPr>
        <w:rPr>
          <w:rFonts w:eastAsia="Times New Roman"/>
          <w:szCs w:val="24"/>
        </w:rPr>
      </w:pPr>
    </w:p>
    <w:p w:rsidR="00E731D5" w:rsidRPr="00D536D3" w:rsidRDefault="00684D81" w:rsidP="00D536D3">
      <w:pPr>
        <w:ind w:firstLine="720"/>
        <w:rPr>
          <w:rFonts w:ascii="Times New Roman" w:eastAsia="Times New Roman" w:hAnsi="Times New Roman"/>
          <w:sz w:val="24"/>
          <w:szCs w:val="24"/>
        </w:rPr>
      </w:pPr>
      <w:r w:rsidRPr="00C10E1F">
        <w:rPr>
          <w:rFonts w:ascii="Times New Roman" w:eastAsia="Times New Roman" w:hAnsi="Times New Roman"/>
          <w:sz w:val="24"/>
          <w:szCs w:val="24"/>
        </w:rPr>
        <w:t xml:space="preserve">Sixty-five percent of students agreed (51%) or strongly agreed (14%) with the statement that advising sessions generally consisted of scheduling classes only.  Thirty-five percent of students disagreed (28%) or strongly disagreed (7%) with this statement.  </w:t>
      </w:r>
    </w:p>
    <w:p w:rsidR="000A10C7" w:rsidRDefault="000A10C7" w:rsidP="000A10C7">
      <w:pPr>
        <w:rPr>
          <w:rFonts w:eastAsia="Times New Roman"/>
          <w:szCs w:val="24"/>
        </w:rPr>
      </w:pPr>
    </w:p>
    <w:p w:rsidR="00534C16" w:rsidRPr="00E731D5" w:rsidRDefault="00D536D3" w:rsidP="00534C16">
      <w:pPr>
        <w:rPr>
          <w:rFonts w:ascii="Times New Roman" w:eastAsia="Times New Roman" w:hAnsi="Times New Roman"/>
          <w:sz w:val="24"/>
          <w:szCs w:val="24"/>
        </w:rPr>
      </w:pPr>
      <w:r w:rsidRPr="00D536D3">
        <w:rPr>
          <w:rFonts w:ascii="Times New Roman" w:eastAsia="Times New Roman" w:hAnsi="Times New Roman"/>
          <w:sz w:val="24"/>
          <w:szCs w:val="24"/>
          <w:u w:val="single"/>
        </w:rPr>
        <w:t>Graph 11:</w:t>
      </w:r>
      <w:r>
        <w:rPr>
          <w:rFonts w:ascii="Times New Roman" w:eastAsia="Times New Roman" w:hAnsi="Times New Roman"/>
          <w:sz w:val="24"/>
          <w:szCs w:val="24"/>
        </w:rPr>
        <w:t xml:space="preserve"> </w:t>
      </w:r>
      <w:r w:rsidR="000A10C7" w:rsidRPr="00E731D5">
        <w:rPr>
          <w:rFonts w:ascii="Times New Roman" w:eastAsia="Times New Roman" w:hAnsi="Times New Roman"/>
          <w:sz w:val="24"/>
          <w:szCs w:val="24"/>
        </w:rPr>
        <w:t xml:space="preserve">Survey Inquiry: </w:t>
      </w:r>
      <w:r w:rsidR="00534C16" w:rsidRPr="00E731D5">
        <w:rPr>
          <w:rFonts w:ascii="Times New Roman" w:eastAsia="Times New Roman" w:hAnsi="Times New Roman"/>
          <w:sz w:val="24"/>
          <w:szCs w:val="24"/>
        </w:rPr>
        <w:t>My advising sessions generally consist of scheduling classes only.</w:t>
      </w:r>
    </w:p>
    <w:p w:rsidR="00E731D5" w:rsidRPr="00534C16" w:rsidRDefault="00E731D5" w:rsidP="00534C16">
      <w:pPr>
        <w:rPr>
          <w:rFonts w:eastAsia="Times New Roman"/>
          <w:szCs w:val="24"/>
        </w:rPr>
      </w:pPr>
    </w:p>
    <w:tbl>
      <w:tblPr>
        <w:tblpPr w:leftFromText="180" w:rightFromText="180" w:vertAnchor="text" w:horzAnchor="margin" w:tblpXSpec="right" w:tblpY="155"/>
        <w:tblW w:w="0" w:type="auto"/>
        <w:tblCellSpacing w:w="15" w:type="dxa"/>
        <w:tblCellMar>
          <w:top w:w="15" w:type="dxa"/>
          <w:left w:w="15" w:type="dxa"/>
          <w:bottom w:w="15" w:type="dxa"/>
          <w:right w:w="15" w:type="dxa"/>
        </w:tblCellMar>
        <w:tblLook w:val="04A0"/>
      </w:tblPr>
      <w:tblGrid>
        <w:gridCol w:w="1638"/>
        <w:gridCol w:w="66"/>
        <w:gridCol w:w="284"/>
        <w:gridCol w:w="456"/>
      </w:tblGrid>
      <w:tr w:rsidR="00D536D3" w:rsidRPr="00534C16" w:rsidTr="00534C16">
        <w:trPr>
          <w:tblCellSpacing w:w="15" w:type="dxa"/>
        </w:trPr>
        <w:tc>
          <w:tcPr>
            <w:tcW w:w="0" w:type="auto"/>
            <w:vAlign w:val="center"/>
            <w:hideMark/>
          </w:tcPr>
          <w:p w:rsidR="00D536D3" w:rsidRPr="00534C16" w:rsidRDefault="00D536D3" w:rsidP="00534C16">
            <w:pPr>
              <w:rPr>
                <w:rFonts w:eastAsia="Times New Roman"/>
                <w:szCs w:val="24"/>
              </w:rPr>
            </w:pPr>
          </w:p>
        </w:tc>
        <w:tc>
          <w:tcPr>
            <w:tcW w:w="0" w:type="auto"/>
            <w:vAlign w:val="center"/>
            <w:hideMark/>
          </w:tcPr>
          <w:p w:rsidR="00D536D3" w:rsidRPr="00534C16" w:rsidRDefault="00D536D3" w:rsidP="00534C16">
            <w:pPr>
              <w:rPr>
                <w:rFonts w:eastAsia="Times New Roman"/>
                <w:szCs w:val="24"/>
              </w:rPr>
            </w:pPr>
          </w:p>
        </w:tc>
        <w:tc>
          <w:tcPr>
            <w:tcW w:w="0" w:type="auto"/>
            <w:vAlign w:val="center"/>
            <w:hideMark/>
          </w:tcPr>
          <w:p w:rsidR="00D536D3" w:rsidRPr="00534C16" w:rsidRDefault="00D536D3" w:rsidP="00534C16">
            <w:pPr>
              <w:rPr>
                <w:rFonts w:eastAsia="Times New Roman"/>
                <w:szCs w:val="24"/>
              </w:rPr>
            </w:pPr>
            <w:r>
              <w:rPr>
                <w:rFonts w:eastAsia="Times New Roman"/>
                <w:szCs w:val="24"/>
              </w:rPr>
              <w:t>N</w:t>
            </w:r>
          </w:p>
        </w:tc>
        <w:tc>
          <w:tcPr>
            <w:tcW w:w="0" w:type="auto"/>
            <w:vAlign w:val="center"/>
            <w:hideMark/>
          </w:tcPr>
          <w:p w:rsidR="00D536D3" w:rsidRPr="00534C16" w:rsidRDefault="00D536D3" w:rsidP="00534C16">
            <w:pPr>
              <w:rPr>
                <w:rFonts w:eastAsia="Times New Roman"/>
                <w:szCs w:val="24"/>
              </w:rPr>
            </w:pPr>
            <w:r>
              <w:rPr>
                <w:rFonts w:eastAsia="Times New Roman"/>
                <w:szCs w:val="24"/>
              </w:rPr>
              <w:t xml:space="preserve"> %</w:t>
            </w:r>
          </w:p>
        </w:tc>
      </w:tr>
      <w:tr w:rsidR="00534C16" w:rsidRPr="00534C16" w:rsidTr="00534C16">
        <w:trPr>
          <w:tblCellSpacing w:w="15" w:type="dxa"/>
        </w:trPr>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Strongly Agree</w:t>
            </w:r>
          </w:p>
        </w:tc>
        <w:tc>
          <w:tcPr>
            <w:tcW w:w="0" w:type="auto"/>
            <w:vAlign w:val="center"/>
            <w:hideMark/>
          </w:tcPr>
          <w:p w:rsidR="00534C16" w:rsidRPr="00534C16" w:rsidRDefault="00534C16" w:rsidP="00534C16">
            <w:pPr>
              <w:rPr>
                <w:rFonts w:eastAsia="Times New Roman"/>
                <w:szCs w:val="24"/>
              </w:rPr>
            </w:pPr>
          </w:p>
        </w:tc>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26</w:t>
            </w:r>
          </w:p>
        </w:tc>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14%</w:t>
            </w:r>
          </w:p>
        </w:tc>
      </w:tr>
      <w:tr w:rsidR="00534C16" w:rsidRPr="00534C16" w:rsidTr="00534C16">
        <w:trPr>
          <w:tblCellSpacing w:w="15" w:type="dxa"/>
        </w:trPr>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Agree</w:t>
            </w:r>
          </w:p>
        </w:tc>
        <w:tc>
          <w:tcPr>
            <w:tcW w:w="0" w:type="auto"/>
            <w:vAlign w:val="center"/>
            <w:hideMark/>
          </w:tcPr>
          <w:p w:rsidR="00534C16" w:rsidRPr="00534C16" w:rsidRDefault="00534C16" w:rsidP="00534C16">
            <w:pPr>
              <w:rPr>
                <w:rFonts w:eastAsia="Times New Roman"/>
                <w:szCs w:val="24"/>
              </w:rPr>
            </w:pPr>
          </w:p>
        </w:tc>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92</w:t>
            </w:r>
          </w:p>
        </w:tc>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51%</w:t>
            </w:r>
          </w:p>
        </w:tc>
      </w:tr>
      <w:tr w:rsidR="00534C16" w:rsidRPr="00534C16" w:rsidTr="00534C16">
        <w:trPr>
          <w:tblCellSpacing w:w="15" w:type="dxa"/>
        </w:trPr>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Disagree</w:t>
            </w:r>
          </w:p>
        </w:tc>
        <w:tc>
          <w:tcPr>
            <w:tcW w:w="0" w:type="auto"/>
            <w:vAlign w:val="center"/>
            <w:hideMark/>
          </w:tcPr>
          <w:p w:rsidR="00534C16" w:rsidRPr="00534C16" w:rsidRDefault="00534C16" w:rsidP="00534C16">
            <w:pPr>
              <w:rPr>
                <w:rFonts w:eastAsia="Times New Roman"/>
                <w:szCs w:val="24"/>
              </w:rPr>
            </w:pPr>
          </w:p>
        </w:tc>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51</w:t>
            </w:r>
          </w:p>
        </w:tc>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28%</w:t>
            </w:r>
          </w:p>
        </w:tc>
      </w:tr>
      <w:tr w:rsidR="00534C16" w:rsidRPr="00534C16" w:rsidTr="00534C16">
        <w:trPr>
          <w:tblCellSpacing w:w="15" w:type="dxa"/>
        </w:trPr>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Strongly Disagree</w:t>
            </w:r>
          </w:p>
        </w:tc>
        <w:tc>
          <w:tcPr>
            <w:tcW w:w="0" w:type="auto"/>
            <w:vAlign w:val="center"/>
            <w:hideMark/>
          </w:tcPr>
          <w:p w:rsidR="00534C16" w:rsidRPr="00534C16" w:rsidRDefault="00534C16" w:rsidP="00534C16">
            <w:pPr>
              <w:rPr>
                <w:rFonts w:eastAsia="Times New Roman"/>
                <w:szCs w:val="24"/>
              </w:rPr>
            </w:pPr>
          </w:p>
        </w:tc>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12</w:t>
            </w:r>
          </w:p>
        </w:tc>
        <w:tc>
          <w:tcPr>
            <w:tcW w:w="0" w:type="auto"/>
            <w:vAlign w:val="center"/>
            <w:hideMark/>
          </w:tcPr>
          <w:p w:rsidR="00534C16" w:rsidRPr="00534C16" w:rsidRDefault="00534C16" w:rsidP="00534C16">
            <w:pPr>
              <w:rPr>
                <w:rFonts w:eastAsia="Times New Roman"/>
                <w:szCs w:val="24"/>
              </w:rPr>
            </w:pPr>
            <w:r w:rsidRPr="00534C16">
              <w:rPr>
                <w:rFonts w:eastAsia="Times New Roman"/>
                <w:szCs w:val="24"/>
              </w:rPr>
              <w:t>7%</w:t>
            </w:r>
          </w:p>
        </w:tc>
      </w:tr>
    </w:tbl>
    <w:p w:rsidR="00534C16" w:rsidRPr="00534C16" w:rsidRDefault="00534C16" w:rsidP="00534C16">
      <w:pPr>
        <w:rPr>
          <w:rFonts w:eastAsia="Times New Roman"/>
          <w:szCs w:val="24"/>
        </w:rPr>
      </w:pPr>
      <w:r>
        <w:rPr>
          <w:rFonts w:eastAsia="Times New Roman"/>
          <w:noProof/>
          <w:szCs w:val="24"/>
        </w:rPr>
        <w:t xml:space="preserve"> </w:t>
      </w:r>
      <w:r>
        <w:rPr>
          <w:rFonts w:eastAsia="Times New Roman"/>
          <w:noProof/>
          <w:szCs w:val="24"/>
        </w:rPr>
        <w:drawing>
          <wp:inline distT="0" distB="0" distL="0" distR="0">
            <wp:extent cx="3289935" cy="1431290"/>
            <wp:effectExtent l="19050" t="0" r="5715" b="0"/>
            <wp:docPr id="31" name="Picture 19" descr="https://www.google.com/chart?cht=p&amp;chs=345x150&amp;chco=0000e0&amp;chl=Strongly%20Agree%20%5B26%5D%7CAgree%20%5B92%5D%7CDisagree%20%5B51%5D%7CStrongly%20Disagree%20%5B12%5D&amp;chd=e%3AJMghSB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oogle.com/chart?cht=p&amp;chs=345x150&amp;chco=0000e0&amp;chl=Strongly%20Agree%20%5B26%5D%7CAgree%20%5B92%5D%7CDisagree%20%5B51%5D%7CStrongly%20Disagree%20%5B12%5D&amp;chd=e%3AJMghSBEP"/>
                    <pic:cNvPicPr>
                      <a:picLocks noChangeAspect="1" noChangeArrowheads="1"/>
                    </pic:cNvPicPr>
                  </pic:nvPicPr>
                  <pic:blipFill>
                    <a:blip r:embed="rId23"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684D81" w:rsidRDefault="00534C16" w:rsidP="009E249B">
      <w:pPr>
        <w:ind w:firstLine="720"/>
        <w:rPr>
          <w:rFonts w:eastAsia="Times New Roman"/>
          <w:szCs w:val="24"/>
        </w:rPr>
      </w:pPr>
      <w:r>
        <w:rPr>
          <w:rFonts w:eastAsia="Times New Roman"/>
          <w:szCs w:val="24"/>
        </w:rPr>
        <w:t xml:space="preserve"> </w:t>
      </w:r>
      <w:r w:rsidR="00684D81">
        <w:rPr>
          <w:rFonts w:eastAsia="Times New Roman"/>
          <w:szCs w:val="24"/>
        </w:rPr>
        <w:t xml:space="preserve"> </w:t>
      </w:r>
    </w:p>
    <w:p w:rsidR="000A10C7" w:rsidRPr="00C10E1F" w:rsidRDefault="000A10C7" w:rsidP="000A10C7">
      <w:pPr>
        <w:ind w:firstLine="720"/>
        <w:rPr>
          <w:rFonts w:ascii="Times New Roman" w:eastAsia="Times New Roman" w:hAnsi="Times New Roman"/>
          <w:sz w:val="24"/>
          <w:szCs w:val="24"/>
        </w:rPr>
      </w:pPr>
      <w:r w:rsidRPr="00C10E1F">
        <w:rPr>
          <w:rFonts w:ascii="Times New Roman" w:eastAsia="Times New Roman" w:hAnsi="Times New Roman"/>
          <w:sz w:val="24"/>
          <w:szCs w:val="24"/>
        </w:rPr>
        <w:t>The observer notes that this survey inquiry is not necessarily contradictory to other inquiries that focus on student and advisor preparedness and advisors’ general concern for the students’ well-being, goal-setting, and success.  Rather, it may suggest that advising meetings vary in scope and focus</w:t>
      </w:r>
      <w:r w:rsidR="005221C2">
        <w:rPr>
          <w:rFonts w:ascii="Times New Roman" w:eastAsia="Times New Roman" w:hAnsi="Times New Roman"/>
          <w:sz w:val="24"/>
          <w:szCs w:val="24"/>
        </w:rPr>
        <w:t xml:space="preserve"> based on the changing individual needs of students (Creamer, 2000)</w:t>
      </w:r>
      <w:r w:rsidRPr="00C10E1F">
        <w:rPr>
          <w:rFonts w:ascii="Times New Roman" w:eastAsia="Times New Roman" w:hAnsi="Times New Roman"/>
          <w:sz w:val="24"/>
          <w:szCs w:val="24"/>
        </w:rPr>
        <w:t xml:space="preserve">.  The observer also notes that the </w:t>
      </w:r>
      <w:r w:rsidR="004D3C40" w:rsidRPr="00C10E1F">
        <w:rPr>
          <w:rFonts w:ascii="Times New Roman" w:eastAsia="Times New Roman" w:hAnsi="Times New Roman"/>
          <w:sz w:val="24"/>
          <w:szCs w:val="24"/>
        </w:rPr>
        <w:t>majority of students communicate</w:t>
      </w:r>
      <w:r w:rsidRPr="00C10E1F">
        <w:rPr>
          <w:rFonts w:ascii="Times New Roman" w:eastAsia="Times New Roman" w:hAnsi="Times New Roman"/>
          <w:sz w:val="24"/>
          <w:szCs w:val="24"/>
        </w:rPr>
        <w:t xml:space="preserve"> </w:t>
      </w:r>
      <w:r w:rsidR="00892E0B">
        <w:rPr>
          <w:rFonts w:ascii="Times New Roman" w:eastAsia="Times New Roman" w:hAnsi="Times New Roman"/>
          <w:sz w:val="24"/>
          <w:szCs w:val="24"/>
        </w:rPr>
        <w:t xml:space="preserve">with </w:t>
      </w:r>
      <w:r w:rsidRPr="00C10E1F">
        <w:rPr>
          <w:rFonts w:ascii="Times New Roman" w:eastAsia="Times New Roman" w:hAnsi="Times New Roman"/>
          <w:sz w:val="24"/>
          <w:szCs w:val="24"/>
        </w:rPr>
        <w:t xml:space="preserve">their advisors two or more times in a single semester which may lend to </w:t>
      </w:r>
      <w:r w:rsidR="005221C2">
        <w:rPr>
          <w:rFonts w:ascii="Times New Roman" w:eastAsia="Times New Roman" w:hAnsi="Times New Roman"/>
          <w:sz w:val="24"/>
          <w:szCs w:val="24"/>
        </w:rPr>
        <w:t xml:space="preserve">differing needs and topics </w:t>
      </w:r>
      <w:r w:rsidRPr="00C10E1F">
        <w:rPr>
          <w:rFonts w:ascii="Times New Roman" w:eastAsia="Times New Roman" w:hAnsi="Times New Roman"/>
          <w:sz w:val="24"/>
          <w:szCs w:val="24"/>
        </w:rPr>
        <w:t>in each meeting or interaction.</w:t>
      </w:r>
    </w:p>
    <w:p w:rsidR="000A10C7" w:rsidRPr="00C10E1F" w:rsidRDefault="000A10C7" w:rsidP="009E249B">
      <w:pPr>
        <w:ind w:firstLine="720"/>
        <w:rPr>
          <w:rFonts w:ascii="Times New Roman" w:eastAsia="Times New Roman" w:hAnsi="Times New Roman"/>
          <w:sz w:val="24"/>
          <w:szCs w:val="24"/>
        </w:rPr>
      </w:pPr>
    </w:p>
    <w:p w:rsidR="00253CBC" w:rsidRDefault="008A5D09" w:rsidP="009E249B">
      <w:pPr>
        <w:ind w:firstLine="720"/>
        <w:rPr>
          <w:rFonts w:ascii="Times New Roman" w:eastAsia="Times New Roman" w:hAnsi="Times New Roman"/>
          <w:sz w:val="24"/>
          <w:szCs w:val="24"/>
        </w:rPr>
      </w:pPr>
      <w:r w:rsidRPr="00C10E1F">
        <w:rPr>
          <w:rFonts w:ascii="Times New Roman" w:eastAsia="Times New Roman" w:hAnsi="Times New Roman"/>
          <w:sz w:val="24"/>
          <w:szCs w:val="24"/>
        </w:rPr>
        <w:t xml:space="preserve">When students were asked to consider what statement best described how they would rate </w:t>
      </w:r>
      <w:r w:rsidR="00253CBC" w:rsidRPr="00C10E1F">
        <w:rPr>
          <w:rFonts w:ascii="Times New Roman" w:eastAsia="Times New Roman" w:hAnsi="Times New Roman"/>
          <w:sz w:val="24"/>
          <w:szCs w:val="24"/>
        </w:rPr>
        <w:t>their</w:t>
      </w:r>
      <w:r w:rsidR="000F1ACD" w:rsidRPr="00C10E1F">
        <w:rPr>
          <w:rFonts w:ascii="Times New Roman" w:eastAsia="Times New Roman" w:hAnsi="Times New Roman"/>
          <w:sz w:val="24"/>
          <w:szCs w:val="24"/>
        </w:rPr>
        <w:t xml:space="preserve"> academic advisor overall, 80% </w:t>
      </w:r>
      <w:r w:rsidR="00253CBC" w:rsidRPr="00C10E1F">
        <w:rPr>
          <w:rFonts w:ascii="Times New Roman" w:eastAsia="Times New Roman" w:hAnsi="Times New Roman"/>
          <w:sz w:val="24"/>
          <w:szCs w:val="24"/>
        </w:rPr>
        <w:t>rated their advisor as doing a “Good Job” (29%) or “Great job” (51%).  Fourteen percent of students felt their advisors were doing a “Fair Job” in meeting their basic advising needs.  Six percent of students felt their academic advisor did a “Poor Job” in</w:t>
      </w:r>
      <w:r w:rsidR="00C10E1F">
        <w:rPr>
          <w:rFonts w:ascii="Times New Roman" w:eastAsia="Times New Roman" w:hAnsi="Times New Roman"/>
          <w:sz w:val="24"/>
          <w:szCs w:val="24"/>
        </w:rPr>
        <w:t xml:space="preserve"> meeting basic advising needs.</w:t>
      </w:r>
    </w:p>
    <w:p w:rsidR="00C10E1F" w:rsidRPr="00C10E1F" w:rsidRDefault="00C10E1F" w:rsidP="009E249B">
      <w:pPr>
        <w:ind w:firstLine="720"/>
        <w:rPr>
          <w:rFonts w:ascii="Times New Roman" w:eastAsia="Times New Roman" w:hAnsi="Times New Roman"/>
          <w:sz w:val="24"/>
          <w:szCs w:val="24"/>
        </w:rPr>
      </w:pPr>
    </w:p>
    <w:p w:rsidR="00253CBC" w:rsidRDefault="00253CBC" w:rsidP="008A5D09">
      <w:pPr>
        <w:rPr>
          <w:rFonts w:eastAsia="Times New Roman"/>
          <w:szCs w:val="24"/>
        </w:rPr>
      </w:pPr>
    </w:p>
    <w:p w:rsidR="005221C2" w:rsidRDefault="005221C2" w:rsidP="008A5D09">
      <w:pPr>
        <w:rPr>
          <w:rFonts w:eastAsia="Times New Roman"/>
          <w:szCs w:val="24"/>
        </w:rPr>
      </w:pPr>
    </w:p>
    <w:p w:rsidR="005221C2" w:rsidRDefault="005221C2" w:rsidP="008A5D09">
      <w:pPr>
        <w:rPr>
          <w:rFonts w:eastAsia="Times New Roman"/>
          <w:szCs w:val="24"/>
        </w:rPr>
      </w:pPr>
    </w:p>
    <w:p w:rsidR="005221C2" w:rsidRDefault="005221C2" w:rsidP="008A5D09">
      <w:pPr>
        <w:rPr>
          <w:rFonts w:eastAsia="Times New Roman"/>
          <w:szCs w:val="24"/>
        </w:rPr>
      </w:pPr>
    </w:p>
    <w:p w:rsidR="00253CBC" w:rsidRPr="00B6011C" w:rsidRDefault="000F1ACD" w:rsidP="00253CBC">
      <w:pPr>
        <w:rPr>
          <w:rFonts w:ascii="Times New Roman" w:eastAsia="Times New Roman" w:hAnsi="Times New Roman"/>
          <w:sz w:val="24"/>
          <w:szCs w:val="24"/>
        </w:rPr>
      </w:pPr>
      <w:r w:rsidRPr="00B6011C">
        <w:rPr>
          <w:rFonts w:ascii="Times New Roman" w:eastAsia="Times New Roman" w:hAnsi="Times New Roman"/>
          <w:sz w:val="24"/>
          <w:szCs w:val="24"/>
          <w:u w:val="single"/>
        </w:rPr>
        <w:lastRenderedPageBreak/>
        <w:t xml:space="preserve">Graph </w:t>
      </w:r>
      <w:r w:rsidR="00B6011C" w:rsidRPr="00B6011C">
        <w:rPr>
          <w:rFonts w:ascii="Times New Roman" w:eastAsia="Times New Roman" w:hAnsi="Times New Roman"/>
          <w:sz w:val="24"/>
          <w:szCs w:val="24"/>
          <w:u w:val="single"/>
        </w:rPr>
        <w:t>12:</w:t>
      </w:r>
      <w:r w:rsidR="00B6011C" w:rsidRPr="00B6011C">
        <w:rPr>
          <w:rFonts w:ascii="Times New Roman" w:eastAsia="Times New Roman" w:hAnsi="Times New Roman"/>
          <w:sz w:val="24"/>
          <w:szCs w:val="24"/>
        </w:rPr>
        <w:t xml:space="preserve"> </w:t>
      </w:r>
      <w:r w:rsidR="00253CBC" w:rsidRPr="00B6011C">
        <w:rPr>
          <w:rFonts w:ascii="Times New Roman" w:eastAsia="Times New Roman" w:hAnsi="Times New Roman"/>
          <w:sz w:val="24"/>
          <w:szCs w:val="24"/>
        </w:rPr>
        <w:t>What statement best describes how you would rate your advisor overall?</w:t>
      </w:r>
    </w:p>
    <w:p w:rsidR="00253CBC" w:rsidRDefault="00253CBC" w:rsidP="00253CBC">
      <w:pPr>
        <w:rPr>
          <w:rFonts w:eastAsia="Times New Roman"/>
          <w:szCs w:val="24"/>
        </w:rPr>
      </w:pPr>
    </w:p>
    <w:p w:rsidR="00253CBC" w:rsidRPr="00253CBC" w:rsidRDefault="00B6011C" w:rsidP="00253CBC">
      <w:pPr>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t xml:space="preserve">          </w:t>
      </w:r>
      <w:r w:rsidR="00253CBC">
        <w:rPr>
          <w:rFonts w:eastAsia="Times New Roman"/>
          <w:szCs w:val="24"/>
        </w:rPr>
        <w:t xml:space="preserve">N    </w:t>
      </w:r>
      <w:r w:rsidR="009E249B">
        <w:rPr>
          <w:rFonts w:eastAsia="Times New Roman"/>
          <w:szCs w:val="24"/>
        </w:rPr>
        <w:t xml:space="preserve"> </w:t>
      </w:r>
      <w:r>
        <w:rPr>
          <w:rFonts w:eastAsia="Times New Roman"/>
          <w:szCs w:val="24"/>
        </w:rPr>
        <w:t xml:space="preserve">  </w:t>
      </w:r>
      <w:r w:rsidR="00253CBC">
        <w:rPr>
          <w:rFonts w:eastAsia="Times New Roman"/>
          <w:szCs w:val="24"/>
        </w:rPr>
        <w:t>%</w:t>
      </w:r>
    </w:p>
    <w:tbl>
      <w:tblPr>
        <w:tblW w:w="0" w:type="auto"/>
        <w:tblCellSpacing w:w="15" w:type="dxa"/>
        <w:tblCellMar>
          <w:top w:w="15" w:type="dxa"/>
          <w:left w:w="15" w:type="dxa"/>
          <w:bottom w:w="15" w:type="dxa"/>
          <w:right w:w="15" w:type="dxa"/>
        </w:tblCellMar>
        <w:tblLook w:val="04A0"/>
      </w:tblPr>
      <w:tblGrid>
        <w:gridCol w:w="6118"/>
        <w:gridCol w:w="171"/>
        <w:gridCol w:w="450"/>
        <w:gridCol w:w="630"/>
      </w:tblGrid>
      <w:tr w:rsidR="00253CBC" w:rsidRPr="00253CBC" w:rsidTr="009E249B">
        <w:trPr>
          <w:tblCellSpacing w:w="15" w:type="dxa"/>
        </w:trPr>
        <w:tc>
          <w:tcPr>
            <w:tcW w:w="0" w:type="auto"/>
            <w:vAlign w:val="center"/>
            <w:hideMark/>
          </w:tcPr>
          <w:p w:rsidR="00253CBC" w:rsidRPr="00253CBC" w:rsidRDefault="00253CBC" w:rsidP="00253CBC">
            <w:pPr>
              <w:rPr>
                <w:rFonts w:eastAsia="Times New Roman"/>
                <w:szCs w:val="24"/>
              </w:rPr>
            </w:pPr>
            <w:r w:rsidRPr="00253CBC">
              <w:rPr>
                <w:rFonts w:eastAsia="Times New Roman"/>
                <w:szCs w:val="24"/>
              </w:rPr>
              <w:t>No Opinion</w:t>
            </w:r>
          </w:p>
        </w:tc>
        <w:tc>
          <w:tcPr>
            <w:tcW w:w="141" w:type="dxa"/>
            <w:vAlign w:val="center"/>
            <w:hideMark/>
          </w:tcPr>
          <w:p w:rsidR="00253CBC" w:rsidRPr="00253CBC" w:rsidRDefault="00253CBC" w:rsidP="00253CBC">
            <w:pPr>
              <w:rPr>
                <w:rFonts w:eastAsia="Times New Roman"/>
                <w:szCs w:val="24"/>
              </w:rPr>
            </w:pPr>
          </w:p>
        </w:tc>
        <w:tc>
          <w:tcPr>
            <w:tcW w:w="420" w:type="dxa"/>
            <w:vAlign w:val="center"/>
            <w:hideMark/>
          </w:tcPr>
          <w:p w:rsidR="00253CBC" w:rsidRPr="00253CBC" w:rsidRDefault="00253CBC" w:rsidP="00253CBC">
            <w:pPr>
              <w:rPr>
                <w:rFonts w:eastAsia="Times New Roman"/>
                <w:szCs w:val="24"/>
              </w:rPr>
            </w:pPr>
            <w:r w:rsidRPr="00253CBC">
              <w:rPr>
                <w:rFonts w:eastAsia="Times New Roman"/>
                <w:szCs w:val="24"/>
              </w:rPr>
              <w:t>2</w:t>
            </w:r>
          </w:p>
        </w:tc>
        <w:tc>
          <w:tcPr>
            <w:tcW w:w="585" w:type="dxa"/>
            <w:vAlign w:val="center"/>
            <w:hideMark/>
          </w:tcPr>
          <w:p w:rsidR="00253CBC" w:rsidRPr="00253CBC" w:rsidRDefault="00253CBC" w:rsidP="00253CBC">
            <w:pPr>
              <w:rPr>
                <w:rFonts w:eastAsia="Times New Roman"/>
                <w:szCs w:val="24"/>
              </w:rPr>
            </w:pPr>
            <w:r w:rsidRPr="00253CBC">
              <w:rPr>
                <w:rFonts w:eastAsia="Times New Roman"/>
                <w:szCs w:val="24"/>
              </w:rPr>
              <w:t>1%</w:t>
            </w:r>
          </w:p>
        </w:tc>
      </w:tr>
      <w:tr w:rsidR="00253CBC" w:rsidRPr="00253CBC" w:rsidTr="009E249B">
        <w:trPr>
          <w:tblCellSpacing w:w="15" w:type="dxa"/>
        </w:trPr>
        <w:tc>
          <w:tcPr>
            <w:tcW w:w="0" w:type="auto"/>
            <w:vAlign w:val="center"/>
            <w:hideMark/>
          </w:tcPr>
          <w:p w:rsidR="00253CBC" w:rsidRPr="00253CBC" w:rsidRDefault="00253CBC" w:rsidP="00253CBC">
            <w:pPr>
              <w:rPr>
                <w:rFonts w:eastAsia="Times New Roman"/>
                <w:szCs w:val="24"/>
              </w:rPr>
            </w:pPr>
            <w:r w:rsidRPr="00253CBC">
              <w:rPr>
                <w:rFonts w:eastAsia="Times New Roman"/>
                <w:szCs w:val="24"/>
              </w:rPr>
              <w:t>Poor job, my advisor rarely meets my advising needs</w:t>
            </w:r>
          </w:p>
        </w:tc>
        <w:tc>
          <w:tcPr>
            <w:tcW w:w="141" w:type="dxa"/>
            <w:vAlign w:val="center"/>
            <w:hideMark/>
          </w:tcPr>
          <w:p w:rsidR="00253CBC" w:rsidRPr="00253CBC" w:rsidRDefault="00253CBC" w:rsidP="00253CBC">
            <w:pPr>
              <w:rPr>
                <w:rFonts w:eastAsia="Times New Roman"/>
                <w:szCs w:val="24"/>
              </w:rPr>
            </w:pPr>
          </w:p>
        </w:tc>
        <w:tc>
          <w:tcPr>
            <w:tcW w:w="420" w:type="dxa"/>
            <w:vAlign w:val="center"/>
            <w:hideMark/>
          </w:tcPr>
          <w:p w:rsidR="00253CBC" w:rsidRPr="00253CBC" w:rsidRDefault="00253CBC" w:rsidP="00253CBC">
            <w:pPr>
              <w:rPr>
                <w:rFonts w:eastAsia="Times New Roman"/>
                <w:szCs w:val="24"/>
              </w:rPr>
            </w:pPr>
            <w:r w:rsidRPr="00253CBC">
              <w:rPr>
                <w:rFonts w:eastAsia="Times New Roman"/>
                <w:szCs w:val="24"/>
              </w:rPr>
              <w:t>10</w:t>
            </w:r>
          </w:p>
        </w:tc>
        <w:tc>
          <w:tcPr>
            <w:tcW w:w="585" w:type="dxa"/>
            <w:vAlign w:val="center"/>
            <w:hideMark/>
          </w:tcPr>
          <w:p w:rsidR="00253CBC" w:rsidRPr="00253CBC" w:rsidRDefault="00253CBC" w:rsidP="00253CBC">
            <w:pPr>
              <w:rPr>
                <w:rFonts w:eastAsia="Times New Roman"/>
                <w:szCs w:val="24"/>
              </w:rPr>
            </w:pPr>
            <w:r w:rsidRPr="00253CBC">
              <w:rPr>
                <w:rFonts w:eastAsia="Times New Roman"/>
                <w:szCs w:val="24"/>
              </w:rPr>
              <w:t>6%</w:t>
            </w:r>
          </w:p>
        </w:tc>
      </w:tr>
      <w:tr w:rsidR="00253CBC" w:rsidRPr="00253CBC" w:rsidTr="009E249B">
        <w:trPr>
          <w:tblCellSpacing w:w="15" w:type="dxa"/>
        </w:trPr>
        <w:tc>
          <w:tcPr>
            <w:tcW w:w="0" w:type="auto"/>
            <w:vAlign w:val="center"/>
            <w:hideMark/>
          </w:tcPr>
          <w:p w:rsidR="00253CBC" w:rsidRPr="00253CBC" w:rsidRDefault="00253CBC" w:rsidP="00253CBC">
            <w:pPr>
              <w:rPr>
                <w:rFonts w:eastAsia="Times New Roman"/>
                <w:szCs w:val="24"/>
              </w:rPr>
            </w:pPr>
            <w:r w:rsidRPr="00253CBC">
              <w:rPr>
                <w:rFonts w:eastAsia="Times New Roman"/>
                <w:szCs w:val="24"/>
              </w:rPr>
              <w:t>Fair job, my advisor meets basic advising needs</w:t>
            </w:r>
          </w:p>
        </w:tc>
        <w:tc>
          <w:tcPr>
            <w:tcW w:w="141" w:type="dxa"/>
            <w:vAlign w:val="center"/>
            <w:hideMark/>
          </w:tcPr>
          <w:p w:rsidR="00253CBC" w:rsidRPr="00253CBC" w:rsidRDefault="00253CBC" w:rsidP="00253CBC">
            <w:pPr>
              <w:rPr>
                <w:rFonts w:eastAsia="Times New Roman"/>
                <w:szCs w:val="24"/>
              </w:rPr>
            </w:pPr>
          </w:p>
        </w:tc>
        <w:tc>
          <w:tcPr>
            <w:tcW w:w="420" w:type="dxa"/>
            <w:vAlign w:val="center"/>
            <w:hideMark/>
          </w:tcPr>
          <w:p w:rsidR="00253CBC" w:rsidRPr="00253CBC" w:rsidRDefault="00253CBC" w:rsidP="00253CBC">
            <w:pPr>
              <w:rPr>
                <w:rFonts w:eastAsia="Times New Roman"/>
                <w:szCs w:val="24"/>
              </w:rPr>
            </w:pPr>
            <w:r w:rsidRPr="00253CBC">
              <w:rPr>
                <w:rFonts w:eastAsia="Times New Roman"/>
                <w:szCs w:val="24"/>
              </w:rPr>
              <w:t>25</w:t>
            </w:r>
          </w:p>
        </w:tc>
        <w:tc>
          <w:tcPr>
            <w:tcW w:w="585" w:type="dxa"/>
            <w:vAlign w:val="center"/>
            <w:hideMark/>
          </w:tcPr>
          <w:p w:rsidR="00253CBC" w:rsidRPr="00253CBC" w:rsidRDefault="00253CBC" w:rsidP="00253CBC">
            <w:pPr>
              <w:rPr>
                <w:rFonts w:eastAsia="Times New Roman"/>
                <w:szCs w:val="24"/>
              </w:rPr>
            </w:pPr>
            <w:r w:rsidRPr="00253CBC">
              <w:rPr>
                <w:rFonts w:eastAsia="Times New Roman"/>
                <w:szCs w:val="24"/>
              </w:rPr>
              <w:t>14%</w:t>
            </w:r>
          </w:p>
        </w:tc>
      </w:tr>
      <w:tr w:rsidR="00253CBC" w:rsidRPr="00253CBC" w:rsidTr="009E249B">
        <w:trPr>
          <w:tblCellSpacing w:w="15" w:type="dxa"/>
        </w:trPr>
        <w:tc>
          <w:tcPr>
            <w:tcW w:w="0" w:type="auto"/>
            <w:vAlign w:val="center"/>
            <w:hideMark/>
          </w:tcPr>
          <w:p w:rsidR="00253CBC" w:rsidRPr="00253CBC" w:rsidRDefault="00253CBC" w:rsidP="00253CBC">
            <w:pPr>
              <w:rPr>
                <w:rFonts w:eastAsia="Times New Roman"/>
                <w:szCs w:val="24"/>
              </w:rPr>
            </w:pPr>
            <w:r w:rsidRPr="00253CBC">
              <w:rPr>
                <w:rFonts w:eastAsia="Times New Roman"/>
                <w:szCs w:val="24"/>
              </w:rPr>
              <w:t>Good job, helped me to understand my major and GE requirements</w:t>
            </w:r>
          </w:p>
        </w:tc>
        <w:tc>
          <w:tcPr>
            <w:tcW w:w="141" w:type="dxa"/>
            <w:vAlign w:val="center"/>
            <w:hideMark/>
          </w:tcPr>
          <w:p w:rsidR="00253CBC" w:rsidRPr="00253CBC" w:rsidRDefault="00253CBC" w:rsidP="00253CBC">
            <w:pPr>
              <w:rPr>
                <w:rFonts w:eastAsia="Times New Roman"/>
                <w:szCs w:val="24"/>
              </w:rPr>
            </w:pPr>
          </w:p>
        </w:tc>
        <w:tc>
          <w:tcPr>
            <w:tcW w:w="420" w:type="dxa"/>
            <w:vAlign w:val="center"/>
            <w:hideMark/>
          </w:tcPr>
          <w:p w:rsidR="00253CBC" w:rsidRPr="00253CBC" w:rsidRDefault="00253CBC" w:rsidP="00253CBC">
            <w:pPr>
              <w:rPr>
                <w:rFonts w:eastAsia="Times New Roman"/>
                <w:szCs w:val="24"/>
              </w:rPr>
            </w:pPr>
            <w:r w:rsidRPr="00253CBC">
              <w:rPr>
                <w:rFonts w:eastAsia="Times New Roman"/>
                <w:szCs w:val="24"/>
              </w:rPr>
              <w:t>52</w:t>
            </w:r>
          </w:p>
        </w:tc>
        <w:tc>
          <w:tcPr>
            <w:tcW w:w="585" w:type="dxa"/>
            <w:vAlign w:val="center"/>
            <w:hideMark/>
          </w:tcPr>
          <w:p w:rsidR="00253CBC" w:rsidRPr="00253CBC" w:rsidRDefault="00253CBC" w:rsidP="00253CBC">
            <w:pPr>
              <w:rPr>
                <w:rFonts w:eastAsia="Times New Roman"/>
                <w:szCs w:val="24"/>
              </w:rPr>
            </w:pPr>
            <w:r w:rsidRPr="00253CBC">
              <w:rPr>
                <w:rFonts w:eastAsia="Times New Roman"/>
                <w:szCs w:val="24"/>
              </w:rPr>
              <w:t>29%</w:t>
            </w:r>
          </w:p>
        </w:tc>
      </w:tr>
      <w:tr w:rsidR="00253CBC" w:rsidRPr="00253CBC" w:rsidTr="009E249B">
        <w:trPr>
          <w:tblCellSpacing w:w="15" w:type="dxa"/>
        </w:trPr>
        <w:tc>
          <w:tcPr>
            <w:tcW w:w="0" w:type="auto"/>
            <w:vAlign w:val="center"/>
            <w:hideMark/>
          </w:tcPr>
          <w:p w:rsidR="00253CBC" w:rsidRPr="00253CBC" w:rsidRDefault="00253CBC" w:rsidP="00253CBC">
            <w:pPr>
              <w:rPr>
                <w:rFonts w:eastAsia="Times New Roman"/>
                <w:szCs w:val="24"/>
              </w:rPr>
            </w:pPr>
            <w:r w:rsidRPr="00253CBC">
              <w:rPr>
                <w:rFonts w:eastAsia="Times New Roman"/>
                <w:szCs w:val="24"/>
              </w:rPr>
              <w:t>Great job, helpful in areas beyond my major and GE requirements</w:t>
            </w:r>
          </w:p>
        </w:tc>
        <w:tc>
          <w:tcPr>
            <w:tcW w:w="141" w:type="dxa"/>
            <w:vAlign w:val="center"/>
            <w:hideMark/>
          </w:tcPr>
          <w:p w:rsidR="00253CBC" w:rsidRPr="00253CBC" w:rsidRDefault="00253CBC" w:rsidP="00253CBC">
            <w:pPr>
              <w:rPr>
                <w:rFonts w:eastAsia="Times New Roman"/>
                <w:szCs w:val="24"/>
              </w:rPr>
            </w:pPr>
          </w:p>
        </w:tc>
        <w:tc>
          <w:tcPr>
            <w:tcW w:w="420" w:type="dxa"/>
            <w:vAlign w:val="center"/>
            <w:hideMark/>
          </w:tcPr>
          <w:p w:rsidR="00253CBC" w:rsidRPr="00253CBC" w:rsidRDefault="00253CBC" w:rsidP="00253CBC">
            <w:pPr>
              <w:rPr>
                <w:rFonts w:eastAsia="Times New Roman"/>
                <w:szCs w:val="24"/>
              </w:rPr>
            </w:pPr>
            <w:r w:rsidRPr="00253CBC">
              <w:rPr>
                <w:rFonts w:eastAsia="Times New Roman"/>
                <w:szCs w:val="24"/>
              </w:rPr>
              <w:t>92</w:t>
            </w:r>
          </w:p>
        </w:tc>
        <w:tc>
          <w:tcPr>
            <w:tcW w:w="585" w:type="dxa"/>
            <w:vAlign w:val="center"/>
            <w:hideMark/>
          </w:tcPr>
          <w:p w:rsidR="00253CBC" w:rsidRPr="00253CBC" w:rsidRDefault="00253CBC" w:rsidP="00253CBC">
            <w:pPr>
              <w:rPr>
                <w:rFonts w:eastAsia="Times New Roman"/>
                <w:szCs w:val="24"/>
              </w:rPr>
            </w:pPr>
            <w:r w:rsidRPr="00253CBC">
              <w:rPr>
                <w:rFonts w:eastAsia="Times New Roman"/>
                <w:szCs w:val="24"/>
              </w:rPr>
              <w:t>51%</w:t>
            </w:r>
          </w:p>
        </w:tc>
      </w:tr>
    </w:tbl>
    <w:p w:rsidR="00253CBC" w:rsidRDefault="00253CBC" w:rsidP="008A5D09">
      <w:pPr>
        <w:rPr>
          <w:rFonts w:eastAsia="Times New Roman"/>
          <w:szCs w:val="24"/>
        </w:rPr>
      </w:pPr>
    </w:p>
    <w:p w:rsidR="009E249B" w:rsidRDefault="00253CBC" w:rsidP="008A5D09">
      <w:pPr>
        <w:rPr>
          <w:rFonts w:eastAsia="Times New Roman"/>
          <w:szCs w:val="24"/>
        </w:rPr>
      </w:pPr>
      <w:r>
        <w:rPr>
          <w:rFonts w:eastAsia="Times New Roman"/>
          <w:noProof/>
          <w:szCs w:val="24"/>
        </w:rPr>
        <w:drawing>
          <wp:inline distT="0" distB="0" distL="0" distR="0">
            <wp:extent cx="3286760" cy="1713230"/>
            <wp:effectExtent l="19050" t="0" r="889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3286760" cy="1713230"/>
                    </a:xfrm>
                    <a:prstGeom prst="rect">
                      <a:avLst/>
                    </a:prstGeom>
                    <a:noFill/>
                    <a:ln w="9525">
                      <a:noFill/>
                      <a:miter lim="800000"/>
                      <a:headEnd/>
                      <a:tailEnd/>
                    </a:ln>
                  </pic:spPr>
                </pic:pic>
              </a:graphicData>
            </a:graphic>
          </wp:inline>
        </w:drawing>
      </w:r>
      <w:r>
        <w:rPr>
          <w:rFonts w:eastAsia="Times New Roman"/>
          <w:szCs w:val="24"/>
        </w:rPr>
        <w:t xml:space="preserve"> </w:t>
      </w:r>
    </w:p>
    <w:p w:rsidR="003728F5" w:rsidRDefault="000330DE" w:rsidP="008A5D09">
      <w:pPr>
        <w:rPr>
          <w:rFonts w:eastAsia="Times New Roman"/>
          <w:szCs w:val="24"/>
        </w:rPr>
      </w:pPr>
      <w:r>
        <w:rPr>
          <w:rFonts w:eastAsia="Times New Roman"/>
          <w:szCs w:val="24"/>
        </w:rPr>
        <w:tab/>
      </w:r>
    </w:p>
    <w:p w:rsidR="000330DE" w:rsidRPr="00C10E1F" w:rsidRDefault="000330DE" w:rsidP="003728F5">
      <w:pPr>
        <w:ind w:firstLine="720"/>
        <w:rPr>
          <w:rFonts w:ascii="Times New Roman" w:eastAsia="Times New Roman" w:hAnsi="Times New Roman"/>
          <w:sz w:val="24"/>
          <w:szCs w:val="24"/>
        </w:rPr>
      </w:pPr>
      <w:r w:rsidRPr="00C10E1F">
        <w:rPr>
          <w:rFonts w:ascii="Times New Roman" w:eastAsia="Times New Roman" w:hAnsi="Times New Roman"/>
          <w:sz w:val="24"/>
          <w:szCs w:val="24"/>
        </w:rPr>
        <w:t>AAO solicited comments from students who completed the survey.  Inquiry</w:t>
      </w:r>
      <w:r w:rsidR="003728F5">
        <w:rPr>
          <w:rFonts w:ascii="Times New Roman" w:eastAsia="Times New Roman" w:hAnsi="Times New Roman"/>
          <w:sz w:val="24"/>
          <w:szCs w:val="24"/>
        </w:rPr>
        <w:t xml:space="preserve"> 19 stated, “Please use this sp</w:t>
      </w:r>
      <w:r w:rsidRPr="00C10E1F">
        <w:rPr>
          <w:rFonts w:ascii="Times New Roman" w:eastAsia="Times New Roman" w:hAnsi="Times New Roman"/>
          <w:sz w:val="24"/>
          <w:szCs w:val="24"/>
        </w:rPr>
        <w:t>ace to express any comments, concerns, or suggesting you may have regarding your academic advising experience.  The more detailed the response, the more helpful your response will be.”</w:t>
      </w:r>
      <w:r w:rsidR="00213BEB" w:rsidRPr="00C10E1F">
        <w:rPr>
          <w:rFonts w:ascii="Times New Roman" w:eastAsia="Times New Roman" w:hAnsi="Times New Roman"/>
          <w:sz w:val="24"/>
          <w:szCs w:val="24"/>
        </w:rPr>
        <w:t xml:space="preserve">  More than two-thirds of the responses were positive toward academic advising.  About one third represented students’ negative experiences with academic advising or systemic issues that were unrelated to their academic advising experiences. </w:t>
      </w:r>
    </w:p>
    <w:p w:rsidR="000330DE" w:rsidRPr="00C10E1F" w:rsidRDefault="000330DE" w:rsidP="008A5D09">
      <w:pPr>
        <w:rPr>
          <w:rFonts w:ascii="Times New Roman" w:eastAsia="Times New Roman" w:hAnsi="Times New Roman"/>
          <w:sz w:val="24"/>
          <w:szCs w:val="24"/>
        </w:rPr>
      </w:pPr>
    </w:p>
    <w:p w:rsidR="00F1071E" w:rsidRPr="00C10E1F" w:rsidRDefault="000330DE" w:rsidP="008A5D09">
      <w:pPr>
        <w:rPr>
          <w:rFonts w:ascii="Times New Roman" w:eastAsia="Times New Roman" w:hAnsi="Times New Roman"/>
          <w:sz w:val="24"/>
          <w:szCs w:val="24"/>
        </w:rPr>
      </w:pPr>
      <w:r w:rsidRPr="00C10E1F">
        <w:rPr>
          <w:rFonts w:ascii="Times New Roman" w:eastAsia="Times New Roman" w:hAnsi="Times New Roman"/>
          <w:sz w:val="24"/>
          <w:szCs w:val="24"/>
        </w:rPr>
        <w:tab/>
      </w:r>
      <w:r w:rsidR="00213BEB" w:rsidRPr="00C10E1F">
        <w:rPr>
          <w:rFonts w:ascii="Times New Roman" w:eastAsia="Times New Roman" w:hAnsi="Times New Roman"/>
          <w:sz w:val="24"/>
          <w:szCs w:val="24"/>
        </w:rPr>
        <w:t xml:space="preserve">The </w:t>
      </w:r>
      <w:r w:rsidRPr="00C10E1F">
        <w:rPr>
          <w:rFonts w:ascii="Times New Roman" w:eastAsia="Times New Roman" w:hAnsi="Times New Roman"/>
          <w:sz w:val="24"/>
          <w:szCs w:val="24"/>
        </w:rPr>
        <w:t xml:space="preserve">evaluator categorized </w:t>
      </w:r>
      <w:r w:rsidR="00661F7E" w:rsidRPr="00C10E1F">
        <w:rPr>
          <w:rFonts w:ascii="Times New Roman" w:eastAsia="Times New Roman" w:hAnsi="Times New Roman"/>
          <w:sz w:val="24"/>
          <w:szCs w:val="24"/>
        </w:rPr>
        <w:t xml:space="preserve">several </w:t>
      </w:r>
      <w:r w:rsidRPr="00C10E1F">
        <w:rPr>
          <w:rFonts w:ascii="Times New Roman" w:eastAsia="Times New Roman" w:hAnsi="Times New Roman"/>
          <w:sz w:val="24"/>
          <w:szCs w:val="24"/>
        </w:rPr>
        <w:t>themes from the feedback.  The first theme</w:t>
      </w:r>
      <w:r w:rsidR="009036CA" w:rsidRPr="00C10E1F">
        <w:rPr>
          <w:rFonts w:ascii="Times New Roman" w:eastAsia="Times New Roman" w:hAnsi="Times New Roman"/>
          <w:sz w:val="24"/>
          <w:szCs w:val="24"/>
        </w:rPr>
        <w:t>s</w:t>
      </w:r>
      <w:r w:rsidRPr="00C10E1F">
        <w:rPr>
          <w:rFonts w:ascii="Times New Roman" w:eastAsia="Times New Roman" w:hAnsi="Times New Roman"/>
          <w:sz w:val="24"/>
          <w:szCs w:val="24"/>
        </w:rPr>
        <w:t xml:space="preserve"> focused on students’ general appreciation for </w:t>
      </w:r>
      <w:r w:rsidR="00F1071E" w:rsidRPr="00C10E1F">
        <w:rPr>
          <w:rFonts w:ascii="Times New Roman" w:eastAsia="Times New Roman" w:hAnsi="Times New Roman"/>
          <w:sz w:val="24"/>
          <w:szCs w:val="24"/>
        </w:rPr>
        <w:t xml:space="preserve">the helpfulness of their </w:t>
      </w:r>
      <w:r w:rsidRPr="00C10E1F">
        <w:rPr>
          <w:rFonts w:ascii="Times New Roman" w:eastAsia="Times New Roman" w:hAnsi="Times New Roman"/>
          <w:sz w:val="24"/>
          <w:szCs w:val="24"/>
        </w:rPr>
        <w:t>advisors</w:t>
      </w:r>
      <w:r w:rsidR="00F1071E" w:rsidRPr="00C10E1F">
        <w:rPr>
          <w:rFonts w:ascii="Times New Roman" w:eastAsia="Times New Roman" w:hAnsi="Times New Roman"/>
          <w:sz w:val="24"/>
          <w:szCs w:val="24"/>
        </w:rPr>
        <w:t xml:space="preserve">.  Specifically, most students focused on advisors’ </w:t>
      </w:r>
      <w:r w:rsidRPr="00C10E1F">
        <w:rPr>
          <w:rFonts w:ascii="Times New Roman" w:eastAsia="Times New Roman" w:hAnsi="Times New Roman"/>
          <w:sz w:val="24"/>
          <w:szCs w:val="24"/>
        </w:rPr>
        <w:t xml:space="preserve">positive attitudes, </w:t>
      </w:r>
      <w:r w:rsidR="00F1071E" w:rsidRPr="00C10E1F">
        <w:rPr>
          <w:rFonts w:ascii="Times New Roman" w:eastAsia="Times New Roman" w:hAnsi="Times New Roman"/>
          <w:sz w:val="24"/>
          <w:szCs w:val="24"/>
        </w:rPr>
        <w:t xml:space="preserve">their concern for students as individuals, and for mentoring in areas that went beyond scheduling classes and course requirements.  </w:t>
      </w:r>
      <w:r w:rsidR="00F60C7C" w:rsidRPr="00C10E1F">
        <w:rPr>
          <w:rFonts w:ascii="Times New Roman" w:eastAsia="Times New Roman" w:hAnsi="Times New Roman"/>
          <w:sz w:val="24"/>
          <w:szCs w:val="24"/>
        </w:rPr>
        <w:t xml:space="preserve">Several </w:t>
      </w:r>
      <w:r w:rsidR="009036CA" w:rsidRPr="00C10E1F">
        <w:rPr>
          <w:rFonts w:ascii="Times New Roman" w:eastAsia="Times New Roman" w:hAnsi="Times New Roman"/>
          <w:sz w:val="24"/>
          <w:szCs w:val="24"/>
        </w:rPr>
        <w:t xml:space="preserve">students generally tolerated some advisors’ lack of policy or requirement knowledge as long as the advisors made good faith efforts to find the right answers, make referrals, and most importantly, if the advisors demonstrated genuine concern for students as individuals.  </w:t>
      </w:r>
      <w:r w:rsidR="00F1071E" w:rsidRPr="00C10E1F">
        <w:rPr>
          <w:rFonts w:ascii="Times New Roman" w:eastAsia="Times New Roman" w:hAnsi="Times New Roman"/>
          <w:sz w:val="24"/>
          <w:szCs w:val="24"/>
        </w:rPr>
        <w:t>The following quotes are representative of students’ responses:</w:t>
      </w:r>
    </w:p>
    <w:p w:rsidR="00F1071E" w:rsidRPr="00C10E1F" w:rsidRDefault="00F1071E" w:rsidP="008A5D09">
      <w:pPr>
        <w:rPr>
          <w:rFonts w:ascii="Times New Roman" w:eastAsia="Times New Roman" w:hAnsi="Times New Roman"/>
          <w:sz w:val="24"/>
          <w:szCs w:val="24"/>
        </w:rPr>
      </w:pPr>
    </w:p>
    <w:p w:rsidR="000330DE" w:rsidRPr="00C10E1F" w:rsidRDefault="00F1071E" w:rsidP="00F1071E">
      <w:pPr>
        <w:ind w:left="450"/>
        <w:rPr>
          <w:rFonts w:ascii="Times New Roman" w:eastAsia="Times New Roman" w:hAnsi="Times New Roman"/>
          <w:sz w:val="24"/>
          <w:szCs w:val="24"/>
        </w:rPr>
      </w:pPr>
      <w:r w:rsidRPr="00C10E1F">
        <w:rPr>
          <w:rFonts w:ascii="Times New Roman" w:eastAsia="Times New Roman" w:hAnsi="Times New Roman"/>
          <w:sz w:val="24"/>
          <w:szCs w:val="24"/>
        </w:rPr>
        <w:t xml:space="preserve">“I am absolutely pleased with my advisor! She does not just help me get classes, but listens to me and understand who I am as a person. Once I graduate I want to stay in touch with her! I'm going to England in the </w:t>
      </w:r>
      <w:proofErr w:type="gramStart"/>
      <w:r w:rsidRPr="00C10E1F">
        <w:rPr>
          <w:rFonts w:ascii="Times New Roman" w:eastAsia="Times New Roman" w:hAnsi="Times New Roman"/>
          <w:sz w:val="24"/>
          <w:szCs w:val="24"/>
        </w:rPr>
        <w:t>Fall</w:t>
      </w:r>
      <w:proofErr w:type="gramEnd"/>
      <w:r w:rsidRPr="00C10E1F">
        <w:rPr>
          <w:rFonts w:ascii="Times New Roman" w:eastAsia="Times New Roman" w:hAnsi="Times New Roman"/>
          <w:sz w:val="24"/>
          <w:szCs w:val="24"/>
        </w:rPr>
        <w:t>, and I'm going to send her something too. In other words, she is not just an advisor but a friend. She actively listens, and promptly responds to all my many emails. If she doesn't know the answer, she will ask for assistance. That is the sign of wonderful advisor. I've even recommended her to friends. She's an ally and a resource here at ULV, and I'm so happy with her.”</w:t>
      </w:r>
    </w:p>
    <w:p w:rsidR="00F1071E" w:rsidRPr="00C10E1F" w:rsidRDefault="00F1071E" w:rsidP="00F1071E">
      <w:pPr>
        <w:ind w:left="450"/>
        <w:rPr>
          <w:rFonts w:ascii="Times New Roman" w:eastAsia="Times New Roman" w:hAnsi="Times New Roman"/>
          <w:sz w:val="24"/>
          <w:szCs w:val="24"/>
        </w:rPr>
      </w:pPr>
    </w:p>
    <w:p w:rsidR="00F1071E" w:rsidRPr="00C10E1F" w:rsidRDefault="00F1071E" w:rsidP="00F1071E">
      <w:pPr>
        <w:ind w:left="450"/>
        <w:rPr>
          <w:rFonts w:ascii="Times New Roman" w:eastAsia="Times New Roman" w:hAnsi="Times New Roman"/>
          <w:sz w:val="24"/>
          <w:szCs w:val="24"/>
        </w:rPr>
      </w:pPr>
      <w:r w:rsidRPr="00C10E1F">
        <w:rPr>
          <w:rFonts w:ascii="Times New Roman" w:eastAsia="Times New Roman" w:hAnsi="Times New Roman"/>
          <w:sz w:val="24"/>
          <w:szCs w:val="24"/>
        </w:rPr>
        <w:t xml:space="preserve">“[DELETED] is a great advisor and is very well rounded in all areas. If all advisors can be as well rounded as her all students would be set for their academic years at La Verne. </w:t>
      </w:r>
      <w:r w:rsidRPr="00C10E1F">
        <w:rPr>
          <w:rFonts w:ascii="Times New Roman" w:eastAsia="Times New Roman" w:hAnsi="Times New Roman"/>
          <w:sz w:val="24"/>
          <w:szCs w:val="24"/>
        </w:rPr>
        <w:lastRenderedPageBreak/>
        <w:t xml:space="preserve">Advisors should be educated on the </w:t>
      </w:r>
      <w:proofErr w:type="spellStart"/>
      <w:proofErr w:type="gramStart"/>
      <w:r w:rsidRPr="00C10E1F">
        <w:rPr>
          <w:rFonts w:ascii="Times New Roman" w:eastAsia="Times New Roman" w:hAnsi="Times New Roman"/>
          <w:sz w:val="24"/>
          <w:szCs w:val="24"/>
        </w:rPr>
        <w:t>ge's</w:t>
      </w:r>
      <w:proofErr w:type="spellEnd"/>
      <w:proofErr w:type="gramEnd"/>
      <w:r w:rsidRPr="00C10E1F">
        <w:rPr>
          <w:rFonts w:ascii="Times New Roman" w:eastAsia="Times New Roman" w:hAnsi="Times New Roman"/>
          <w:sz w:val="24"/>
          <w:szCs w:val="24"/>
        </w:rPr>
        <w:t xml:space="preserve">, what can count towards </w:t>
      </w:r>
      <w:proofErr w:type="spellStart"/>
      <w:r w:rsidRPr="00C10E1F">
        <w:rPr>
          <w:rFonts w:ascii="Times New Roman" w:eastAsia="Times New Roman" w:hAnsi="Times New Roman"/>
          <w:sz w:val="24"/>
          <w:szCs w:val="24"/>
        </w:rPr>
        <w:t>ge's</w:t>
      </w:r>
      <w:proofErr w:type="spellEnd"/>
      <w:r w:rsidRPr="00C10E1F">
        <w:rPr>
          <w:rFonts w:ascii="Times New Roman" w:eastAsia="Times New Roman" w:hAnsi="Times New Roman"/>
          <w:sz w:val="24"/>
          <w:szCs w:val="24"/>
        </w:rPr>
        <w:t xml:space="preserve"> and one's major. Also with the help of </w:t>
      </w:r>
      <w:proofErr w:type="gramStart"/>
      <w:r w:rsidRPr="00C10E1F">
        <w:rPr>
          <w:rFonts w:ascii="Times New Roman" w:eastAsia="Times New Roman" w:hAnsi="Times New Roman"/>
          <w:sz w:val="24"/>
          <w:szCs w:val="24"/>
        </w:rPr>
        <w:t>a</w:t>
      </w:r>
      <w:proofErr w:type="gramEnd"/>
      <w:r w:rsidRPr="00C10E1F">
        <w:rPr>
          <w:rFonts w:ascii="Times New Roman" w:eastAsia="Times New Roman" w:hAnsi="Times New Roman"/>
          <w:sz w:val="24"/>
          <w:szCs w:val="24"/>
        </w:rPr>
        <w:t xml:space="preserve"> interest level test I was able to narrow down and choose my major. Maybe dispersing more of </w:t>
      </w:r>
      <w:proofErr w:type="gramStart"/>
      <w:r w:rsidRPr="00C10E1F">
        <w:rPr>
          <w:rFonts w:ascii="Times New Roman" w:eastAsia="Times New Roman" w:hAnsi="Times New Roman"/>
          <w:sz w:val="24"/>
          <w:szCs w:val="24"/>
        </w:rPr>
        <w:t>these school</w:t>
      </w:r>
      <w:proofErr w:type="gramEnd"/>
      <w:r w:rsidRPr="00C10E1F">
        <w:rPr>
          <w:rFonts w:ascii="Times New Roman" w:eastAsia="Times New Roman" w:hAnsi="Times New Roman"/>
          <w:sz w:val="24"/>
          <w:szCs w:val="24"/>
        </w:rPr>
        <w:t xml:space="preserve"> wide would help students decide on a major faster.”</w:t>
      </w:r>
    </w:p>
    <w:p w:rsidR="00C769CD" w:rsidRPr="00C10E1F" w:rsidRDefault="00C769CD" w:rsidP="00F1071E">
      <w:pPr>
        <w:ind w:left="450"/>
        <w:rPr>
          <w:rFonts w:ascii="Times New Roman" w:eastAsia="Times New Roman" w:hAnsi="Times New Roman"/>
          <w:sz w:val="24"/>
          <w:szCs w:val="24"/>
        </w:rPr>
      </w:pPr>
    </w:p>
    <w:p w:rsidR="00C769CD" w:rsidRPr="00C10E1F" w:rsidRDefault="00C769CD" w:rsidP="00F1071E">
      <w:pPr>
        <w:ind w:left="450"/>
        <w:rPr>
          <w:rFonts w:ascii="Times New Roman" w:eastAsia="Times New Roman" w:hAnsi="Times New Roman"/>
          <w:sz w:val="24"/>
          <w:szCs w:val="24"/>
        </w:rPr>
      </w:pPr>
      <w:r w:rsidRPr="00C10E1F">
        <w:rPr>
          <w:rFonts w:ascii="Times New Roman" w:eastAsia="Times New Roman" w:hAnsi="Times New Roman"/>
          <w:sz w:val="24"/>
          <w:szCs w:val="24"/>
        </w:rPr>
        <w:t xml:space="preserve">“My academic advisor is in my department and has even been my professor so working with her has been easy to make a good relationship. </w:t>
      </w:r>
      <w:proofErr w:type="spellStart"/>
      <w:proofErr w:type="gramStart"/>
      <w:r w:rsidRPr="00C10E1F">
        <w:rPr>
          <w:rFonts w:ascii="Times New Roman" w:eastAsia="Times New Roman" w:hAnsi="Times New Roman"/>
          <w:sz w:val="24"/>
          <w:szCs w:val="24"/>
        </w:rPr>
        <w:t>i</w:t>
      </w:r>
      <w:proofErr w:type="spellEnd"/>
      <w:proofErr w:type="gramEnd"/>
      <w:r w:rsidRPr="00C10E1F">
        <w:rPr>
          <w:rFonts w:ascii="Times New Roman" w:eastAsia="Times New Roman" w:hAnsi="Times New Roman"/>
          <w:sz w:val="24"/>
          <w:szCs w:val="24"/>
        </w:rPr>
        <w:t xml:space="preserve"> like that it was so convenient to talk to her whenever </w:t>
      </w:r>
      <w:proofErr w:type="spellStart"/>
      <w:r w:rsidRPr="00C10E1F">
        <w:rPr>
          <w:rFonts w:ascii="Times New Roman" w:eastAsia="Times New Roman" w:hAnsi="Times New Roman"/>
          <w:sz w:val="24"/>
          <w:szCs w:val="24"/>
        </w:rPr>
        <w:t>i</w:t>
      </w:r>
      <w:proofErr w:type="spellEnd"/>
      <w:r w:rsidRPr="00C10E1F">
        <w:rPr>
          <w:rFonts w:ascii="Times New Roman" w:eastAsia="Times New Roman" w:hAnsi="Times New Roman"/>
          <w:sz w:val="24"/>
          <w:szCs w:val="24"/>
        </w:rPr>
        <w:t xml:space="preserve"> had a question, not just around academic advising times, and she was available whenever </w:t>
      </w:r>
      <w:proofErr w:type="spellStart"/>
      <w:r w:rsidRPr="00C10E1F">
        <w:rPr>
          <w:rFonts w:ascii="Times New Roman" w:eastAsia="Times New Roman" w:hAnsi="Times New Roman"/>
          <w:sz w:val="24"/>
          <w:szCs w:val="24"/>
        </w:rPr>
        <w:t>i</w:t>
      </w:r>
      <w:proofErr w:type="spellEnd"/>
      <w:r w:rsidRPr="00C10E1F">
        <w:rPr>
          <w:rFonts w:ascii="Times New Roman" w:eastAsia="Times New Roman" w:hAnsi="Times New Roman"/>
          <w:sz w:val="24"/>
          <w:szCs w:val="24"/>
        </w:rPr>
        <w:t xml:space="preserve"> had a question or concern.”</w:t>
      </w:r>
    </w:p>
    <w:p w:rsidR="00684D81" w:rsidRPr="00C10E1F" w:rsidRDefault="00684D81" w:rsidP="008A5D09">
      <w:pPr>
        <w:rPr>
          <w:rFonts w:ascii="Times New Roman" w:eastAsia="Times New Roman" w:hAnsi="Times New Roman"/>
          <w:sz w:val="24"/>
          <w:szCs w:val="24"/>
        </w:rPr>
      </w:pPr>
    </w:p>
    <w:p w:rsidR="00C769CD" w:rsidRPr="00C10E1F" w:rsidRDefault="00C769CD" w:rsidP="00C769CD">
      <w:pPr>
        <w:rPr>
          <w:rFonts w:ascii="Times New Roman" w:eastAsia="Times New Roman" w:hAnsi="Times New Roman"/>
          <w:sz w:val="24"/>
          <w:szCs w:val="24"/>
        </w:rPr>
      </w:pPr>
      <w:r w:rsidRPr="00C10E1F">
        <w:rPr>
          <w:rFonts w:ascii="Times New Roman" w:eastAsia="Times New Roman" w:hAnsi="Times New Roman"/>
          <w:sz w:val="24"/>
          <w:szCs w:val="24"/>
        </w:rPr>
        <w:tab/>
        <w:t>There were several students who had mixed experiences with academic advising, as noted below:</w:t>
      </w:r>
    </w:p>
    <w:p w:rsidR="00C769CD" w:rsidRPr="00C10E1F" w:rsidRDefault="00C769CD" w:rsidP="00C769CD">
      <w:pPr>
        <w:rPr>
          <w:rFonts w:ascii="Times New Roman" w:eastAsia="Times New Roman" w:hAnsi="Times New Roman"/>
          <w:sz w:val="24"/>
          <w:szCs w:val="24"/>
        </w:rPr>
      </w:pPr>
    </w:p>
    <w:p w:rsidR="00C769CD" w:rsidRPr="00C10E1F" w:rsidRDefault="00C769CD" w:rsidP="00C769CD">
      <w:pPr>
        <w:ind w:left="450"/>
        <w:rPr>
          <w:rFonts w:ascii="Times New Roman" w:eastAsia="Times New Roman" w:hAnsi="Times New Roman"/>
          <w:sz w:val="24"/>
          <w:szCs w:val="24"/>
        </w:rPr>
      </w:pPr>
      <w:r w:rsidRPr="00C10E1F">
        <w:rPr>
          <w:rFonts w:ascii="Times New Roman" w:eastAsia="Times New Roman" w:hAnsi="Times New Roman"/>
          <w:sz w:val="24"/>
          <w:szCs w:val="24"/>
        </w:rPr>
        <w:t xml:space="preserve">“My academic advising experience has been good overall.  My first year was not so good because I did not feel that my advisor for my previous major </w:t>
      </w:r>
      <w:r w:rsidR="00E62FAA">
        <w:rPr>
          <w:rFonts w:ascii="Times New Roman" w:eastAsia="Times New Roman" w:hAnsi="Times New Roman"/>
          <w:sz w:val="24"/>
          <w:szCs w:val="24"/>
        </w:rPr>
        <w:t xml:space="preserve">[DELETED] </w:t>
      </w:r>
      <w:r w:rsidRPr="00C10E1F">
        <w:rPr>
          <w:rFonts w:ascii="Times New Roman" w:eastAsia="Times New Roman" w:hAnsi="Times New Roman"/>
          <w:sz w:val="24"/>
          <w:szCs w:val="24"/>
        </w:rPr>
        <w:t>was that much concerned.  I ended up taking a class that freshmen should not take, I ended up failing the class, which lowered my GPA and affected my financial aid.  My second year of financial aid has been exceptional, I feel like my current advisor really cares about my classes and my growth in my major.”</w:t>
      </w:r>
    </w:p>
    <w:p w:rsidR="00C769CD" w:rsidRPr="00C10E1F" w:rsidRDefault="00C769CD" w:rsidP="00C769CD">
      <w:pPr>
        <w:ind w:left="450"/>
        <w:rPr>
          <w:rFonts w:ascii="Times New Roman" w:eastAsia="Times New Roman" w:hAnsi="Times New Roman"/>
          <w:sz w:val="24"/>
          <w:szCs w:val="24"/>
        </w:rPr>
      </w:pPr>
    </w:p>
    <w:p w:rsidR="00C769CD" w:rsidRPr="00C10E1F" w:rsidRDefault="00C769CD" w:rsidP="00C769CD">
      <w:pPr>
        <w:ind w:left="450"/>
        <w:rPr>
          <w:rFonts w:ascii="Times New Roman" w:eastAsia="Times New Roman" w:hAnsi="Times New Roman"/>
          <w:sz w:val="24"/>
          <w:szCs w:val="24"/>
        </w:rPr>
      </w:pPr>
      <w:r w:rsidRPr="00C10E1F">
        <w:rPr>
          <w:rFonts w:ascii="Times New Roman" w:eastAsia="Times New Roman" w:hAnsi="Times New Roman"/>
          <w:sz w:val="24"/>
          <w:szCs w:val="24"/>
        </w:rPr>
        <w:t>“I love my advisor [DELETED]! She helps me so much. And she is always emailing all of her advisees about important dates and study abroad trips that can apply for our business electives. Thanks to her I'm on track to graduate. My advisor before [DELETED</w:t>
      </w:r>
      <w:proofErr w:type="gramStart"/>
      <w:r w:rsidRPr="00C10E1F">
        <w:rPr>
          <w:rFonts w:ascii="Times New Roman" w:eastAsia="Times New Roman" w:hAnsi="Times New Roman"/>
          <w:sz w:val="24"/>
          <w:szCs w:val="24"/>
        </w:rPr>
        <w:t>]  was</w:t>
      </w:r>
      <w:proofErr w:type="gramEnd"/>
      <w:r w:rsidRPr="00C10E1F">
        <w:rPr>
          <w:rFonts w:ascii="Times New Roman" w:eastAsia="Times New Roman" w:hAnsi="Times New Roman"/>
          <w:sz w:val="24"/>
          <w:szCs w:val="24"/>
        </w:rPr>
        <w:t xml:space="preserve"> really rude and had me taking classes that I did not need to take.”</w:t>
      </w:r>
    </w:p>
    <w:p w:rsidR="00C769CD" w:rsidRPr="00C10E1F" w:rsidRDefault="00C769CD" w:rsidP="00C769CD">
      <w:pPr>
        <w:ind w:left="450"/>
        <w:rPr>
          <w:rFonts w:ascii="Times New Roman" w:eastAsia="Times New Roman" w:hAnsi="Times New Roman"/>
          <w:sz w:val="24"/>
          <w:szCs w:val="24"/>
        </w:rPr>
      </w:pPr>
    </w:p>
    <w:p w:rsidR="00C769CD" w:rsidRPr="00C10E1F" w:rsidRDefault="00C769CD" w:rsidP="00C769CD">
      <w:pPr>
        <w:ind w:left="450"/>
        <w:rPr>
          <w:rFonts w:ascii="Times New Roman" w:eastAsia="Times New Roman" w:hAnsi="Times New Roman"/>
          <w:sz w:val="24"/>
          <w:szCs w:val="24"/>
        </w:rPr>
      </w:pPr>
      <w:r w:rsidRPr="00C10E1F">
        <w:rPr>
          <w:rFonts w:ascii="Times New Roman" w:eastAsia="Times New Roman" w:hAnsi="Times New Roman"/>
          <w:sz w:val="24"/>
          <w:szCs w:val="24"/>
        </w:rPr>
        <w:t>“The fact that I was not able to keep the same advisor throughout my four years at La Verne was a bit disappointing. When I think of an advisor I also think of a mentor, someone that will be leading you along the way towards graduation. Sometimes, advisors do not care for the students' wants and just want to make a schedule that will get them out as soon as possible. They should get to know their students more, maybe even before they begin classes in the fall.”</w:t>
      </w:r>
    </w:p>
    <w:p w:rsidR="00213BEB" w:rsidRPr="00C10E1F" w:rsidRDefault="00213BEB" w:rsidP="00C769CD">
      <w:pPr>
        <w:ind w:left="450"/>
        <w:rPr>
          <w:rFonts w:ascii="Times New Roman" w:eastAsia="Times New Roman" w:hAnsi="Times New Roman"/>
          <w:sz w:val="24"/>
          <w:szCs w:val="24"/>
        </w:rPr>
      </w:pPr>
    </w:p>
    <w:p w:rsidR="00661F7E" w:rsidRPr="00C10E1F" w:rsidRDefault="00661F7E" w:rsidP="00C769CD">
      <w:pPr>
        <w:ind w:left="450"/>
        <w:rPr>
          <w:rFonts w:ascii="Times New Roman" w:eastAsia="Times New Roman" w:hAnsi="Times New Roman"/>
          <w:sz w:val="24"/>
          <w:szCs w:val="24"/>
        </w:rPr>
      </w:pPr>
      <w:r w:rsidRPr="00C10E1F">
        <w:rPr>
          <w:rFonts w:ascii="Times New Roman" w:eastAsia="Times New Roman" w:hAnsi="Times New Roman"/>
          <w:sz w:val="24"/>
          <w:szCs w:val="24"/>
        </w:rPr>
        <w:t>“I was satisfied overall with my experience.  My advisor was very helpful in most areas. He may have not been as helpful in regards to specific GE and Core requirements or very specific details regarding graduation requirements but he was very helpful in every other area.”</w:t>
      </w:r>
    </w:p>
    <w:p w:rsidR="00661F7E" w:rsidRPr="00C10E1F" w:rsidRDefault="00661F7E" w:rsidP="00C769CD">
      <w:pPr>
        <w:ind w:left="450"/>
        <w:rPr>
          <w:rFonts w:ascii="Times New Roman" w:eastAsia="Times New Roman" w:hAnsi="Times New Roman"/>
          <w:sz w:val="24"/>
          <w:szCs w:val="24"/>
        </w:rPr>
      </w:pPr>
    </w:p>
    <w:p w:rsidR="00F1071E" w:rsidRPr="00C10E1F" w:rsidRDefault="00C769CD" w:rsidP="008A5D09">
      <w:pPr>
        <w:rPr>
          <w:rFonts w:ascii="Times New Roman" w:eastAsia="Times New Roman" w:hAnsi="Times New Roman"/>
          <w:sz w:val="24"/>
          <w:szCs w:val="24"/>
        </w:rPr>
      </w:pPr>
      <w:r w:rsidRPr="00C10E1F">
        <w:rPr>
          <w:rFonts w:ascii="Times New Roman" w:eastAsia="Times New Roman" w:hAnsi="Times New Roman"/>
          <w:sz w:val="24"/>
          <w:szCs w:val="24"/>
        </w:rPr>
        <w:tab/>
        <w:t xml:space="preserve">There were </w:t>
      </w:r>
      <w:r w:rsidR="00661F7E" w:rsidRPr="00C10E1F">
        <w:rPr>
          <w:rFonts w:ascii="Times New Roman" w:eastAsia="Times New Roman" w:hAnsi="Times New Roman"/>
          <w:sz w:val="24"/>
          <w:szCs w:val="24"/>
        </w:rPr>
        <w:t xml:space="preserve">three </w:t>
      </w:r>
      <w:r w:rsidRPr="00C10E1F">
        <w:rPr>
          <w:rFonts w:ascii="Times New Roman" w:eastAsia="Times New Roman" w:hAnsi="Times New Roman"/>
          <w:sz w:val="24"/>
          <w:szCs w:val="24"/>
        </w:rPr>
        <w:t xml:space="preserve">general themes </w:t>
      </w:r>
      <w:r w:rsidR="00661F7E" w:rsidRPr="00C10E1F">
        <w:rPr>
          <w:rFonts w:ascii="Times New Roman" w:eastAsia="Times New Roman" w:hAnsi="Times New Roman"/>
          <w:sz w:val="24"/>
          <w:szCs w:val="24"/>
        </w:rPr>
        <w:t>from students who had negative advising experiences: 1) students complained about advisors’ negative or indifferent attitudes toward them, 2) students perceived their academic advisors were not knowledgeable about academic policies or requirements, and 3) advi</w:t>
      </w:r>
      <w:r w:rsidR="00C645FC" w:rsidRPr="00C10E1F">
        <w:rPr>
          <w:rFonts w:ascii="Times New Roman" w:eastAsia="Times New Roman" w:hAnsi="Times New Roman"/>
          <w:sz w:val="24"/>
          <w:szCs w:val="24"/>
        </w:rPr>
        <w:t xml:space="preserve">sors were unavailable </w:t>
      </w:r>
      <w:r w:rsidR="00661F7E" w:rsidRPr="00C10E1F">
        <w:rPr>
          <w:rFonts w:ascii="Times New Roman" w:eastAsia="Times New Roman" w:hAnsi="Times New Roman"/>
          <w:sz w:val="24"/>
          <w:szCs w:val="24"/>
        </w:rPr>
        <w:t>and hard to reach.  These themes are represented below:</w:t>
      </w:r>
    </w:p>
    <w:p w:rsidR="00661F7E" w:rsidRDefault="00661F7E" w:rsidP="008A5D09">
      <w:pPr>
        <w:rPr>
          <w:rFonts w:ascii="Times New Roman" w:eastAsia="Times New Roman" w:hAnsi="Times New Roman"/>
          <w:sz w:val="24"/>
          <w:szCs w:val="24"/>
        </w:rPr>
      </w:pPr>
    </w:p>
    <w:p w:rsidR="00661F7E" w:rsidRPr="00C10E1F" w:rsidRDefault="00661F7E" w:rsidP="00661F7E">
      <w:pPr>
        <w:ind w:left="450"/>
        <w:rPr>
          <w:rFonts w:ascii="Times New Roman" w:eastAsia="Times New Roman" w:hAnsi="Times New Roman"/>
          <w:sz w:val="24"/>
          <w:szCs w:val="24"/>
        </w:rPr>
      </w:pPr>
      <w:r w:rsidRPr="00C10E1F">
        <w:rPr>
          <w:rFonts w:ascii="Times New Roman" w:eastAsia="Times New Roman" w:hAnsi="Times New Roman"/>
          <w:sz w:val="24"/>
          <w:szCs w:val="24"/>
        </w:rPr>
        <w:t xml:space="preserve">“My advising experience was different this is my first semester here, although my advisor was helpful I still felt that most of my answered were left unanswered, and the ones he said he would get back to me with he never did, I would contact him numerous times via Email and office visits and he never could find the correct answers. </w:t>
      </w:r>
      <w:proofErr w:type="spellStart"/>
      <w:proofErr w:type="gramStart"/>
      <w:r w:rsidRPr="00C10E1F">
        <w:rPr>
          <w:rFonts w:ascii="Times New Roman" w:eastAsia="Times New Roman" w:hAnsi="Times New Roman"/>
          <w:sz w:val="24"/>
          <w:szCs w:val="24"/>
        </w:rPr>
        <w:t>i</w:t>
      </w:r>
      <w:proofErr w:type="spellEnd"/>
      <w:proofErr w:type="gramEnd"/>
      <w:r w:rsidRPr="00C10E1F">
        <w:rPr>
          <w:rFonts w:ascii="Times New Roman" w:eastAsia="Times New Roman" w:hAnsi="Times New Roman"/>
          <w:sz w:val="24"/>
          <w:szCs w:val="24"/>
        </w:rPr>
        <w:t xml:space="preserve"> Met with Him several times </w:t>
      </w:r>
      <w:r w:rsidRPr="00C10E1F">
        <w:rPr>
          <w:rFonts w:ascii="Times New Roman" w:eastAsia="Times New Roman" w:hAnsi="Times New Roman"/>
          <w:sz w:val="24"/>
          <w:szCs w:val="24"/>
        </w:rPr>
        <w:lastRenderedPageBreak/>
        <w:t>regarding Graduation of Spring 2012, and One day he said Yes no Problem other time he said not looking good because he didn't count my credits correctly, it was a very discouraging.”</w:t>
      </w:r>
    </w:p>
    <w:p w:rsidR="00661F7E" w:rsidRPr="00C10E1F" w:rsidRDefault="00661F7E" w:rsidP="00661F7E">
      <w:pPr>
        <w:ind w:left="450"/>
        <w:rPr>
          <w:rFonts w:ascii="Times New Roman" w:eastAsia="Times New Roman" w:hAnsi="Times New Roman"/>
          <w:sz w:val="24"/>
          <w:szCs w:val="24"/>
        </w:rPr>
      </w:pPr>
    </w:p>
    <w:p w:rsidR="00661F7E" w:rsidRPr="00C10E1F" w:rsidRDefault="00661F7E" w:rsidP="00661F7E">
      <w:pPr>
        <w:ind w:left="450"/>
        <w:rPr>
          <w:rFonts w:ascii="Times New Roman" w:eastAsia="Times New Roman" w:hAnsi="Times New Roman"/>
          <w:sz w:val="24"/>
          <w:szCs w:val="24"/>
        </w:rPr>
      </w:pPr>
      <w:r w:rsidRPr="00C10E1F">
        <w:rPr>
          <w:rFonts w:ascii="Times New Roman" w:eastAsia="Times New Roman" w:hAnsi="Times New Roman"/>
          <w:sz w:val="24"/>
          <w:szCs w:val="24"/>
        </w:rPr>
        <w:t xml:space="preserve">“My advisor [DELETED] doesn't show any care for my major and the classes I want to take, and is hardly ever available and when she is whether in person or by email, she is either unresponsive or doesn't show much care.” </w:t>
      </w:r>
    </w:p>
    <w:p w:rsidR="00C645FC" w:rsidRPr="00C10E1F" w:rsidRDefault="00C645FC" w:rsidP="00661F7E">
      <w:pPr>
        <w:ind w:left="450"/>
        <w:rPr>
          <w:rFonts w:ascii="Times New Roman" w:eastAsia="Times New Roman" w:hAnsi="Times New Roman"/>
          <w:sz w:val="24"/>
          <w:szCs w:val="24"/>
        </w:rPr>
      </w:pPr>
    </w:p>
    <w:p w:rsidR="00C645FC" w:rsidRPr="00C10E1F" w:rsidRDefault="00C645FC" w:rsidP="00661F7E">
      <w:pPr>
        <w:ind w:left="450"/>
        <w:rPr>
          <w:rFonts w:ascii="Times New Roman" w:eastAsia="Times New Roman" w:hAnsi="Times New Roman"/>
          <w:sz w:val="24"/>
          <w:szCs w:val="24"/>
        </w:rPr>
      </w:pPr>
      <w:r w:rsidRPr="00C10E1F">
        <w:rPr>
          <w:rFonts w:ascii="Times New Roman" w:eastAsia="Times New Roman" w:hAnsi="Times New Roman"/>
          <w:sz w:val="24"/>
          <w:szCs w:val="24"/>
        </w:rPr>
        <w:t>“Some advisors do not know how to advise and you can tell they do not want to be advisors. Pick professors who want to advise or hire people who can actually help students get on track to graduate on-time.”</w:t>
      </w:r>
    </w:p>
    <w:p w:rsidR="00661F7E" w:rsidRPr="00C10E1F" w:rsidRDefault="00661F7E" w:rsidP="00661F7E">
      <w:pPr>
        <w:ind w:left="450"/>
        <w:rPr>
          <w:rFonts w:ascii="Times New Roman" w:eastAsia="Times New Roman" w:hAnsi="Times New Roman"/>
          <w:sz w:val="24"/>
          <w:szCs w:val="24"/>
        </w:rPr>
      </w:pPr>
    </w:p>
    <w:p w:rsidR="00213BEB" w:rsidRPr="00C10E1F" w:rsidRDefault="00661F7E" w:rsidP="00661F7E">
      <w:pPr>
        <w:ind w:left="450"/>
        <w:rPr>
          <w:rFonts w:ascii="Times New Roman" w:eastAsia="Times New Roman" w:hAnsi="Times New Roman"/>
          <w:sz w:val="24"/>
          <w:szCs w:val="24"/>
        </w:rPr>
      </w:pPr>
      <w:r w:rsidRPr="00C10E1F">
        <w:rPr>
          <w:rFonts w:ascii="Times New Roman" w:eastAsia="Times New Roman" w:hAnsi="Times New Roman"/>
          <w:sz w:val="24"/>
          <w:szCs w:val="24"/>
        </w:rPr>
        <w:t>“I wish my advisor would do more than just the minimum and seem more interested in me and what I want to do. I feel like there are awkward moments where he doesn't ask me if I have any questions or concerns, so I bring them up myself.”</w:t>
      </w:r>
    </w:p>
    <w:p w:rsidR="00213BEB" w:rsidRPr="00C10E1F" w:rsidRDefault="00213BEB" w:rsidP="00661F7E">
      <w:pPr>
        <w:ind w:left="450"/>
        <w:rPr>
          <w:rFonts w:ascii="Times New Roman" w:eastAsia="Times New Roman" w:hAnsi="Times New Roman"/>
          <w:sz w:val="24"/>
          <w:szCs w:val="24"/>
        </w:rPr>
      </w:pPr>
    </w:p>
    <w:p w:rsidR="00213BEB" w:rsidRPr="00C10E1F" w:rsidRDefault="00213BEB" w:rsidP="00661F7E">
      <w:pPr>
        <w:ind w:left="450"/>
        <w:rPr>
          <w:rFonts w:ascii="Times New Roman" w:eastAsia="Times New Roman" w:hAnsi="Times New Roman"/>
          <w:sz w:val="24"/>
          <w:szCs w:val="24"/>
        </w:rPr>
      </w:pPr>
      <w:r w:rsidRPr="00C10E1F">
        <w:rPr>
          <w:rFonts w:ascii="Times New Roman" w:eastAsia="Times New Roman" w:hAnsi="Times New Roman"/>
          <w:sz w:val="24"/>
          <w:szCs w:val="24"/>
        </w:rPr>
        <w:t>“I was disappointed with my advisor. I feel that he did not focus on my educational goals or me as a student. WHEN he was present for my appointment we spent 5 minutes going over which classes I was planning on taking, I told him and he agreed or suggested one of his courses. The other 30 minutes was him rambling on about something irrelevant. I say "when" because on a few occasions he did not show up for my appointment and I had to reschedule.”</w:t>
      </w:r>
    </w:p>
    <w:p w:rsidR="0057377A" w:rsidRPr="00C10E1F" w:rsidRDefault="0057377A" w:rsidP="002B30C2">
      <w:pPr>
        <w:ind w:firstLine="450"/>
        <w:rPr>
          <w:rFonts w:ascii="Times New Roman" w:eastAsia="Times New Roman" w:hAnsi="Times New Roman"/>
          <w:bCs/>
          <w:sz w:val="24"/>
          <w:szCs w:val="24"/>
        </w:rPr>
      </w:pPr>
    </w:p>
    <w:p w:rsidR="00AE5E53" w:rsidRPr="00C10E1F" w:rsidRDefault="00AE5E53" w:rsidP="00AE5E53">
      <w:pPr>
        <w:ind w:firstLine="450"/>
        <w:rPr>
          <w:rFonts w:ascii="Times New Roman" w:eastAsia="Times New Roman" w:hAnsi="Times New Roman"/>
          <w:bCs/>
          <w:sz w:val="24"/>
          <w:szCs w:val="24"/>
        </w:rPr>
      </w:pPr>
      <w:r w:rsidRPr="00C10E1F">
        <w:rPr>
          <w:rFonts w:ascii="Times New Roman" w:eastAsia="Times New Roman" w:hAnsi="Times New Roman"/>
          <w:sz w:val="24"/>
          <w:szCs w:val="24"/>
        </w:rPr>
        <w:t>Student responses about advisors’ attitudes, helpfulness, general knowledge, or availability overlapped with Survey inquiry number 20 which said, “</w:t>
      </w:r>
      <w:r w:rsidRPr="00C10E1F">
        <w:rPr>
          <w:rFonts w:ascii="Times New Roman" w:eastAsia="Times New Roman" w:hAnsi="Times New Roman"/>
          <w:bCs/>
          <w:sz w:val="24"/>
          <w:szCs w:val="24"/>
        </w:rPr>
        <w:t>Please provide overall suggestions for improving the programs or services that are offered by the Office of Academic Advising in Woody Hall.  The more detailed the response, the more helpful your response will be.”  All unedited responses for the themes can be found in Appendi</w:t>
      </w:r>
      <w:r w:rsidR="003728F5">
        <w:rPr>
          <w:rFonts w:ascii="Times New Roman" w:eastAsia="Times New Roman" w:hAnsi="Times New Roman"/>
          <w:bCs/>
          <w:sz w:val="24"/>
          <w:szCs w:val="24"/>
        </w:rPr>
        <w:t>ces</w:t>
      </w:r>
      <w:r w:rsidRPr="00C10E1F">
        <w:rPr>
          <w:rFonts w:ascii="Times New Roman" w:eastAsia="Times New Roman" w:hAnsi="Times New Roman"/>
          <w:bCs/>
          <w:sz w:val="24"/>
          <w:szCs w:val="24"/>
        </w:rPr>
        <w:t xml:space="preserve"> </w:t>
      </w:r>
      <w:r w:rsidR="003728F5">
        <w:rPr>
          <w:rFonts w:ascii="Times New Roman" w:eastAsia="Times New Roman" w:hAnsi="Times New Roman"/>
          <w:bCs/>
          <w:sz w:val="24"/>
          <w:szCs w:val="24"/>
        </w:rPr>
        <w:t xml:space="preserve">G </w:t>
      </w:r>
      <w:r w:rsidRPr="00C10E1F">
        <w:rPr>
          <w:rFonts w:ascii="Times New Roman" w:eastAsia="Times New Roman" w:hAnsi="Times New Roman"/>
          <w:bCs/>
          <w:sz w:val="24"/>
          <w:szCs w:val="24"/>
        </w:rPr>
        <w:t xml:space="preserve">and </w:t>
      </w:r>
      <w:r w:rsidR="003728F5">
        <w:rPr>
          <w:rFonts w:ascii="Times New Roman" w:eastAsia="Times New Roman" w:hAnsi="Times New Roman"/>
          <w:bCs/>
          <w:sz w:val="24"/>
          <w:szCs w:val="24"/>
        </w:rPr>
        <w:t>H</w:t>
      </w:r>
      <w:r w:rsidRPr="00C10E1F">
        <w:rPr>
          <w:rFonts w:ascii="Times New Roman" w:eastAsia="Times New Roman" w:hAnsi="Times New Roman"/>
          <w:bCs/>
          <w:sz w:val="24"/>
          <w:szCs w:val="24"/>
        </w:rPr>
        <w:t>, respectively.</w:t>
      </w:r>
    </w:p>
    <w:p w:rsidR="009036CA" w:rsidRPr="00C10E1F" w:rsidRDefault="009036CA" w:rsidP="00AE5E53">
      <w:pPr>
        <w:ind w:firstLine="450"/>
        <w:rPr>
          <w:rFonts w:ascii="Times New Roman" w:eastAsia="Times New Roman" w:hAnsi="Times New Roman"/>
          <w:bCs/>
          <w:sz w:val="24"/>
          <w:szCs w:val="24"/>
        </w:rPr>
      </w:pPr>
    </w:p>
    <w:p w:rsidR="00C769CD" w:rsidRPr="00C10E1F" w:rsidRDefault="00C769CD" w:rsidP="008A5D09">
      <w:pPr>
        <w:rPr>
          <w:rFonts w:ascii="Times New Roman" w:eastAsia="Times New Roman" w:hAnsi="Times New Roman"/>
          <w:sz w:val="24"/>
          <w:szCs w:val="24"/>
        </w:rPr>
      </w:pPr>
    </w:p>
    <w:p w:rsidR="00572B06" w:rsidRPr="00E731D5" w:rsidRDefault="006C3AA2" w:rsidP="00E731D5">
      <w:pPr>
        <w:pStyle w:val="PlainText"/>
        <w:numPr>
          <w:ilvl w:val="1"/>
          <w:numId w:val="23"/>
        </w:numPr>
        <w:ind w:left="360"/>
        <w:rPr>
          <w:rFonts w:ascii="Times New Roman" w:hAnsi="Times New Roman" w:cs="Times New Roman"/>
          <w:bCs/>
          <w:i/>
          <w:szCs w:val="24"/>
        </w:rPr>
      </w:pPr>
      <w:r w:rsidRPr="00E731D5">
        <w:rPr>
          <w:rFonts w:ascii="Times New Roman" w:hAnsi="Times New Roman" w:cs="Times New Roman"/>
          <w:bCs/>
          <w:i/>
          <w:szCs w:val="24"/>
        </w:rPr>
        <w:t xml:space="preserve">All students will know about services and degree requirements. </w:t>
      </w:r>
    </w:p>
    <w:p w:rsidR="006C3AA2" w:rsidRPr="00C10E1F" w:rsidRDefault="006C3AA2" w:rsidP="006C3AA2">
      <w:pPr>
        <w:pStyle w:val="PlainText"/>
        <w:rPr>
          <w:rFonts w:ascii="Times New Roman" w:hAnsi="Times New Roman" w:cs="Times New Roman"/>
          <w:bCs/>
          <w:szCs w:val="24"/>
        </w:rPr>
      </w:pPr>
    </w:p>
    <w:p w:rsidR="006C3AA2" w:rsidRPr="00C10E1F" w:rsidRDefault="006C3AA2" w:rsidP="00892E0B">
      <w:pPr>
        <w:pStyle w:val="PlainText"/>
        <w:ind w:firstLine="450"/>
        <w:rPr>
          <w:rFonts w:ascii="Times New Roman" w:hAnsi="Times New Roman" w:cs="Times New Roman"/>
          <w:bCs/>
          <w:szCs w:val="24"/>
        </w:rPr>
      </w:pPr>
      <w:r w:rsidRPr="00C10E1F">
        <w:rPr>
          <w:rFonts w:ascii="Times New Roman" w:hAnsi="Times New Roman" w:cs="Times New Roman"/>
          <w:bCs/>
          <w:szCs w:val="24"/>
        </w:rPr>
        <w:t xml:space="preserve">An important factor in the academic success of students is their understanding of academic policies and requirements.  The AAO survey found that 90% of students </w:t>
      </w:r>
      <w:r w:rsidR="009E249B" w:rsidRPr="00C10E1F">
        <w:rPr>
          <w:rFonts w:ascii="Times New Roman" w:hAnsi="Times New Roman" w:cs="Times New Roman"/>
          <w:bCs/>
          <w:szCs w:val="24"/>
        </w:rPr>
        <w:t xml:space="preserve">agreed or strongly agreed to the statement that they </w:t>
      </w:r>
      <w:r w:rsidRPr="00C10E1F">
        <w:rPr>
          <w:rFonts w:ascii="Times New Roman" w:hAnsi="Times New Roman" w:cs="Times New Roman"/>
          <w:bCs/>
          <w:szCs w:val="24"/>
        </w:rPr>
        <w:t>had received help from their academic advisors to understand degree requirements, college policies and procedures, including</w:t>
      </w:r>
      <w:r w:rsidR="00253CBC" w:rsidRPr="00C10E1F">
        <w:rPr>
          <w:rFonts w:ascii="Times New Roman" w:hAnsi="Times New Roman" w:cs="Times New Roman"/>
          <w:bCs/>
          <w:szCs w:val="24"/>
        </w:rPr>
        <w:t xml:space="preserve"> advisors’ inquiries about their individual academic progress (which supports the majority of students’ feelings that they are treated as individuals as noted in a previous survey statement).</w:t>
      </w:r>
      <w:r w:rsidRPr="00C10E1F">
        <w:rPr>
          <w:rFonts w:ascii="Times New Roman" w:hAnsi="Times New Roman" w:cs="Times New Roman"/>
          <w:bCs/>
          <w:szCs w:val="24"/>
        </w:rPr>
        <w:t xml:space="preserve">  </w:t>
      </w:r>
    </w:p>
    <w:p w:rsidR="006C3AA2" w:rsidRDefault="006C3AA2" w:rsidP="000A3574">
      <w:pPr>
        <w:tabs>
          <w:tab w:val="left" w:pos="630"/>
        </w:tabs>
        <w:rPr>
          <w:b/>
        </w:rPr>
      </w:pPr>
    </w:p>
    <w:p w:rsidR="00C10E1F" w:rsidRDefault="00C10E1F" w:rsidP="000A3574">
      <w:pPr>
        <w:tabs>
          <w:tab w:val="left" w:pos="630"/>
        </w:tabs>
        <w:rPr>
          <w:b/>
        </w:rPr>
      </w:pPr>
    </w:p>
    <w:p w:rsidR="000D6574" w:rsidRDefault="000D6574" w:rsidP="000A3574">
      <w:pPr>
        <w:tabs>
          <w:tab w:val="left" w:pos="630"/>
        </w:tabs>
        <w:rPr>
          <w:b/>
        </w:rPr>
      </w:pPr>
    </w:p>
    <w:p w:rsidR="000D6574" w:rsidRDefault="000D6574" w:rsidP="000A3574">
      <w:pPr>
        <w:tabs>
          <w:tab w:val="left" w:pos="630"/>
        </w:tabs>
        <w:rPr>
          <w:b/>
        </w:rPr>
      </w:pPr>
    </w:p>
    <w:p w:rsidR="003728F5" w:rsidRDefault="003728F5" w:rsidP="000A3574">
      <w:pPr>
        <w:tabs>
          <w:tab w:val="left" w:pos="630"/>
        </w:tabs>
        <w:rPr>
          <w:b/>
        </w:rPr>
      </w:pPr>
    </w:p>
    <w:p w:rsidR="0074330C" w:rsidRDefault="0074330C" w:rsidP="000A3574">
      <w:pPr>
        <w:tabs>
          <w:tab w:val="left" w:pos="630"/>
        </w:tabs>
        <w:rPr>
          <w:b/>
        </w:rPr>
      </w:pPr>
    </w:p>
    <w:p w:rsidR="003728F5" w:rsidRDefault="003728F5" w:rsidP="000A3574">
      <w:pPr>
        <w:tabs>
          <w:tab w:val="left" w:pos="630"/>
        </w:tabs>
        <w:rPr>
          <w:b/>
        </w:rPr>
      </w:pPr>
    </w:p>
    <w:p w:rsidR="003728F5" w:rsidRDefault="003728F5" w:rsidP="000A3574">
      <w:pPr>
        <w:tabs>
          <w:tab w:val="left" w:pos="630"/>
        </w:tabs>
        <w:rPr>
          <w:b/>
        </w:rPr>
      </w:pPr>
    </w:p>
    <w:p w:rsidR="00F858BD" w:rsidRDefault="003728F5" w:rsidP="00F858BD">
      <w:pPr>
        <w:rPr>
          <w:rFonts w:eastAsia="Times New Roman"/>
          <w:szCs w:val="24"/>
        </w:rPr>
      </w:pPr>
      <w:r>
        <w:rPr>
          <w:rFonts w:ascii="Times New Roman" w:eastAsia="Times New Roman" w:hAnsi="Times New Roman"/>
          <w:sz w:val="24"/>
          <w:szCs w:val="24"/>
          <w:u w:val="single"/>
        </w:rPr>
        <w:lastRenderedPageBreak/>
        <w:t>Graph 13</w:t>
      </w:r>
      <w:r>
        <w:rPr>
          <w:rFonts w:ascii="Times New Roman" w:eastAsia="Times New Roman" w:hAnsi="Times New Roman"/>
          <w:sz w:val="24"/>
          <w:szCs w:val="24"/>
        </w:rPr>
        <w:t xml:space="preserve">: </w:t>
      </w:r>
      <w:r w:rsidR="00F858BD" w:rsidRPr="00F858BD">
        <w:rPr>
          <w:rFonts w:eastAsia="Times New Roman"/>
          <w:szCs w:val="24"/>
        </w:rPr>
        <w:t>My advisor helps me to understand degree requirements, college policies/procedures, and asks about my academic progress.</w:t>
      </w:r>
    </w:p>
    <w:p w:rsidR="003728F5" w:rsidRPr="00F858BD" w:rsidRDefault="003728F5" w:rsidP="00F858BD">
      <w:pPr>
        <w:rPr>
          <w:rFonts w:eastAsia="Times New Roman"/>
          <w:szCs w:val="24"/>
        </w:rPr>
      </w:pPr>
    </w:p>
    <w:tbl>
      <w:tblPr>
        <w:tblpPr w:leftFromText="180" w:rightFromText="180" w:vertAnchor="text" w:horzAnchor="margin" w:tblpXSpec="right" w:tblpY="470"/>
        <w:tblW w:w="0" w:type="auto"/>
        <w:tblCellSpacing w:w="15" w:type="dxa"/>
        <w:tblCellMar>
          <w:top w:w="15" w:type="dxa"/>
          <w:left w:w="15" w:type="dxa"/>
          <w:bottom w:w="15" w:type="dxa"/>
          <w:right w:w="15" w:type="dxa"/>
        </w:tblCellMar>
        <w:tblLook w:val="04A0"/>
      </w:tblPr>
      <w:tblGrid>
        <w:gridCol w:w="1638"/>
        <w:gridCol w:w="66"/>
        <w:gridCol w:w="284"/>
        <w:gridCol w:w="456"/>
      </w:tblGrid>
      <w:tr w:rsidR="003728F5" w:rsidRPr="00F858BD" w:rsidTr="00F858BD">
        <w:trPr>
          <w:tblCellSpacing w:w="15" w:type="dxa"/>
        </w:trPr>
        <w:tc>
          <w:tcPr>
            <w:tcW w:w="0" w:type="auto"/>
            <w:vAlign w:val="center"/>
            <w:hideMark/>
          </w:tcPr>
          <w:p w:rsidR="003728F5" w:rsidRPr="00F858BD" w:rsidRDefault="003728F5" w:rsidP="00F858BD">
            <w:pPr>
              <w:rPr>
                <w:rFonts w:eastAsia="Times New Roman"/>
                <w:szCs w:val="24"/>
              </w:rPr>
            </w:pPr>
          </w:p>
        </w:tc>
        <w:tc>
          <w:tcPr>
            <w:tcW w:w="0" w:type="auto"/>
            <w:vAlign w:val="center"/>
            <w:hideMark/>
          </w:tcPr>
          <w:p w:rsidR="003728F5" w:rsidRPr="00F858BD" w:rsidRDefault="003728F5" w:rsidP="00F858BD">
            <w:pPr>
              <w:rPr>
                <w:rFonts w:eastAsia="Times New Roman"/>
                <w:szCs w:val="24"/>
              </w:rPr>
            </w:pPr>
          </w:p>
        </w:tc>
        <w:tc>
          <w:tcPr>
            <w:tcW w:w="0" w:type="auto"/>
            <w:vAlign w:val="center"/>
            <w:hideMark/>
          </w:tcPr>
          <w:p w:rsidR="003728F5" w:rsidRPr="00F858BD" w:rsidRDefault="003728F5" w:rsidP="00F858BD">
            <w:pPr>
              <w:rPr>
                <w:rFonts w:eastAsia="Times New Roman"/>
                <w:szCs w:val="24"/>
              </w:rPr>
            </w:pPr>
            <w:r>
              <w:rPr>
                <w:rFonts w:eastAsia="Times New Roman"/>
                <w:szCs w:val="24"/>
              </w:rPr>
              <w:t>N</w:t>
            </w:r>
          </w:p>
        </w:tc>
        <w:tc>
          <w:tcPr>
            <w:tcW w:w="0" w:type="auto"/>
            <w:vAlign w:val="center"/>
            <w:hideMark/>
          </w:tcPr>
          <w:p w:rsidR="003728F5" w:rsidRPr="00F858BD" w:rsidRDefault="003728F5" w:rsidP="00F858BD">
            <w:pPr>
              <w:rPr>
                <w:rFonts w:eastAsia="Times New Roman"/>
                <w:szCs w:val="24"/>
              </w:rPr>
            </w:pPr>
            <w:r>
              <w:rPr>
                <w:rFonts w:eastAsia="Times New Roman"/>
                <w:szCs w:val="24"/>
              </w:rPr>
              <w:t xml:space="preserve">  %</w:t>
            </w:r>
          </w:p>
        </w:tc>
      </w:tr>
      <w:tr w:rsidR="00F858BD" w:rsidRPr="00F858BD" w:rsidTr="00F858BD">
        <w:trPr>
          <w:tblCellSpacing w:w="15" w:type="dxa"/>
        </w:trPr>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Strongly Agree</w:t>
            </w:r>
          </w:p>
        </w:tc>
        <w:tc>
          <w:tcPr>
            <w:tcW w:w="0" w:type="auto"/>
            <w:vAlign w:val="center"/>
            <w:hideMark/>
          </w:tcPr>
          <w:p w:rsidR="00F858BD" w:rsidRPr="00F858BD" w:rsidRDefault="00F858BD" w:rsidP="00F858BD">
            <w:pPr>
              <w:rPr>
                <w:rFonts w:eastAsia="Times New Roman"/>
                <w:szCs w:val="24"/>
              </w:rPr>
            </w:pP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89</w:t>
            </w: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49%</w:t>
            </w:r>
          </w:p>
        </w:tc>
      </w:tr>
      <w:tr w:rsidR="00F858BD" w:rsidRPr="00F858BD" w:rsidTr="00F858BD">
        <w:trPr>
          <w:tblCellSpacing w:w="15" w:type="dxa"/>
        </w:trPr>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Agree</w:t>
            </w:r>
          </w:p>
        </w:tc>
        <w:tc>
          <w:tcPr>
            <w:tcW w:w="0" w:type="auto"/>
            <w:vAlign w:val="center"/>
            <w:hideMark/>
          </w:tcPr>
          <w:p w:rsidR="00F858BD" w:rsidRPr="00F858BD" w:rsidRDefault="00F858BD" w:rsidP="00F858BD">
            <w:pPr>
              <w:rPr>
                <w:rFonts w:eastAsia="Times New Roman"/>
                <w:szCs w:val="24"/>
              </w:rPr>
            </w:pP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74</w:t>
            </w: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41%</w:t>
            </w:r>
          </w:p>
        </w:tc>
      </w:tr>
      <w:tr w:rsidR="00F858BD" w:rsidRPr="00F858BD" w:rsidTr="00F858BD">
        <w:trPr>
          <w:tblCellSpacing w:w="15" w:type="dxa"/>
        </w:trPr>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Disagree</w:t>
            </w:r>
          </w:p>
        </w:tc>
        <w:tc>
          <w:tcPr>
            <w:tcW w:w="0" w:type="auto"/>
            <w:vAlign w:val="center"/>
            <w:hideMark/>
          </w:tcPr>
          <w:p w:rsidR="00F858BD" w:rsidRPr="00F858BD" w:rsidRDefault="00F858BD" w:rsidP="00F858BD">
            <w:pPr>
              <w:rPr>
                <w:rFonts w:eastAsia="Times New Roman"/>
                <w:szCs w:val="24"/>
              </w:rPr>
            </w:pP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14</w:t>
            </w: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8%</w:t>
            </w:r>
          </w:p>
        </w:tc>
      </w:tr>
      <w:tr w:rsidR="00F858BD" w:rsidRPr="00F858BD" w:rsidTr="00F858BD">
        <w:trPr>
          <w:tblCellSpacing w:w="15" w:type="dxa"/>
        </w:trPr>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Strongly Disagree</w:t>
            </w:r>
          </w:p>
        </w:tc>
        <w:tc>
          <w:tcPr>
            <w:tcW w:w="0" w:type="auto"/>
            <w:vAlign w:val="center"/>
            <w:hideMark/>
          </w:tcPr>
          <w:p w:rsidR="00F858BD" w:rsidRPr="00F858BD" w:rsidRDefault="00F858BD" w:rsidP="00F858BD">
            <w:pPr>
              <w:rPr>
                <w:rFonts w:eastAsia="Times New Roman"/>
                <w:szCs w:val="24"/>
              </w:rPr>
            </w:pP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4</w:t>
            </w: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2%</w:t>
            </w:r>
          </w:p>
        </w:tc>
      </w:tr>
    </w:tbl>
    <w:p w:rsidR="00F858BD" w:rsidRPr="00F858BD" w:rsidRDefault="00F858BD" w:rsidP="00F858BD">
      <w:pPr>
        <w:rPr>
          <w:rFonts w:eastAsia="Times New Roman"/>
          <w:szCs w:val="24"/>
        </w:rPr>
      </w:pPr>
      <w:r>
        <w:rPr>
          <w:rFonts w:eastAsia="Times New Roman"/>
          <w:noProof/>
          <w:szCs w:val="24"/>
        </w:rPr>
        <w:drawing>
          <wp:inline distT="0" distB="0" distL="0" distR="0">
            <wp:extent cx="3289935" cy="1431290"/>
            <wp:effectExtent l="19050" t="0" r="5715" b="0"/>
            <wp:docPr id="27" name="Picture 11" descr="https://www.google.com/chart?cht=p&amp;chs=345x150&amp;chco=d00000&amp;chl=Strongly%20Agree%20%5B89%5D%7CAgree%20%5B74%5D%7CDisagree%20%5B14%5D%7CStrongly%20Disagree%20%5B4%5D&amp;chd=e%3AfdaKE8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oogle.com/chart?cht=p&amp;chs=345x150&amp;chco=d00000&amp;chl=Strongly%20Agree%20%5B89%5D%7CAgree%20%5B74%5D%7CDisagree%20%5B14%5D%7CStrongly%20Disagree%20%5B4%5D&amp;chd=e%3AfdaKE8Ba"/>
                    <pic:cNvPicPr>
                      <a:picLocks noChangeAspect="1" noChangeArrowheads="1"/>
                    </pic:cNvPicPr>
                  </pic:nvPicPr>
                  <pic:blipFill>
                    <a:blip r:embed="rId25"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F858BD" w:rsidRPr="008A5D09" w:rsidRDefault="00F858BD" w:rsidP="008A5D09">
      <w:pPr>
        <w:rPr>
          <w:rFonts w:eastAsia="Times New Roman"/>
          <w:szCs w:val="24"/>
        </w:rPr>
      </w:pPr>
    </w:p>
    <w:p w:rsidR="000A3574" w:rsidRDefault="000A3574" w:rsidP="000A3574">
      <w:pPr>
        <w:tabs>
          <w:tab w:val="left" w:pos="630"/>
        </w:tabs>
        <w:rPr>
          <w:b/>
        </w:rPr>
      </w:pPr>
    </w:p>
    <w:p w:rsidR="00BD1AC4" w:rsidRPr="00C10E1F" w:rsidRDefault="008A5D09" w:rsidP="000A3574">
      <w:pPr>
        <w:tabs>
          <w:tab w:val="left" w:pos="630"/>
        </w:tabs>
        <w:rPr>
          <w:rFonts w:ascii="Times New Roman" w:eastAsia="Times New Roman" w:hAnsi="Times New Roman"/>
          <w:sz w:val="24"/>
          <w:szCs w:val="24"/>
        </w:rPr>
      </w:pPr>
      <w:r>
        <w:rPr>
          <w:rFonts w:eastAsia="Times New Roman"/>
          <w:szCs w:val="24"/>
        </w:rPr>
        <w:tab/>
      </w:r>
      <w:r w:rsidR="00BD1AC4" w:rsidRPr="00C10E1F">
        <w:rPr>
          <w:rFonts w:ascii="Times New Roman" w:eastAsia="Times New Roman" w:hAnsi="Times New Roman"/>
          <w:sz w:val="24"/>
          <w:szCs w:val="24"/>
        </w:rPr>
        <w:t>Ninety</w:t>
      </w:r>
      <w:r w:rsidR="002C72C8">
        <w:rPr>
          <w:rFonts w:ascii="Times New Roman" w:eastAsia="Times New Roman" w:hAnsi="Times New Roman"/>
          <w:sz w:val="24"/>
          <w:szCs w:val="24"/>
        </w:rPr>
        <w:t>-three</w:t>
      </w:r>
      <w:r w:rsidR="00BD1AC4" w:rsidRPr="00C10E1F">
        <w:rPr>
          <w:rFonts w:ascii="Times New Roman" w:eastAsia="Times New Roman" w:hAnsi="Times New Roman"/>
          <w:sz w:val="24"/>
          <w:szCs w:val="24"/>
        </w:rPr>
        <w:t xml:space="preserve"> percent of students agreed (39%) or strongly agreed (54%) with the survey inquiry that they arrived to their advising meetings prepared with questions or concerns about their degree requirements, policies or procedures, and with future academic plans.  They also agreed or strongly agreed that they had copies of their CAPP reports and/or transcripts and had reviewed them prior to their advising meetings.</w:t>
      </w:r>
    </w:p>
    <w:p w:rsidR="00BD1AC4" w:rsidRDefault="00BD1AC4" w:rsidP="000A3574">
      <w:pPr>
        <w:tabs>
          <w:tab w:val="left" w:pos="630"/>
        </w:tabs>
        <w:rPr>
          <w:rFonts w:eastAsia="Times New Roman"/>
          <w:szCs w:val="24"/>
        </w:rPr>
      </w:pPr>
    </w:p>
    <w:p w:rsidR="00BD1AC4" w:rsidRDefault="003728F5" w:rsidP="00BD1AC4">
      <w:pPr>
        <w:rPr>
          <w:rFonts w:ascii="Times New Roman" w:eastAsia="Times New Roman" w:hAnsi="Times New Roman"/>
          <w:sz w:val="24"/>
          <w:szCs w:val="24"/>
        </w:rPr>
      </w:pPr>
      <w:r w:rsidRPr="003728F5">
        <w:rPr>
          <w:rFonts w:ascii="Times New Roman" w:eastAsia="Times New Roman" w:hAnsi="Times New Roman"/>
          <w:sz w:val="24"/>
          <w:szCs w:val="24"/>
          <w:u w:val="single"/>
        </w:rPr>
        <w:t>Graph 14:</w:t>
      </w:r>
      <w:r w:rsidRPr="003728F5">
        <w:rPr>
          <w:rFonts w:ascii="Times New Roman" w:eastAsia="Times New Roman" w:hAnsi="Times New Roman"/>
          <w:sz w:val="24"/>
          <w:szCs w:val="24"/>
        </w:rPr>
        <w:t xml:space="preserve"> </w:t>
      </w:r>
      <w:r w:rsidR="00BD1AC4" w:rsidRPr="003728F5">
        <w:rPr>
          <w:rFonts w:ascii="Times New Roman" w:eastAsia="Times New Roman" w:hAnsi="Times New Roman"/>
          <w:sz w:val="24"/>
          <w:szCs w:val="24"/>
        </w:rPr>
        <w:t>Survey Inquiry: I prepare for meetings with my advisor (e.g., I arrive with questions/concerns about degree requirements, college policies/procedures, future academic plans, etc. I have copies of my CAPP report and/or transcripts and have reviewed them before advisement meetings).</w:t>
      </w:r>
    </w:p>
    <w:p w:rsidR="003728F5" w:rsidRPr="003728F5" w:rsidRDefault="003728F5" w:rsidP="00BD1AC4">
      <w:pPr>
        <w:rPr>
          <w:rFonts w:ascii="Times New Roman" w:eastAsia="Times New Roman" w:hAnsi="Times New Roman"/>
          <w:sz w:val="24"/>
          <w:szCs w:val="24"/>
        </w:rPr>
      </w:pPr>
    </w:p>
    <w:p w:rsidR="0057377A" w:rsidRPr="00BD1AC4" w:rsidRDefault="0057377A" w:rsidP="00BD1AC4">
      <w:pPr>
        <w:rPr>
          <w:rFonts w:eastAsia="Times New Roman"/>
          <w:szCs w:val="24"/>
        </w:rPr>
      </w:pPr>
    </w:p>
    <w:tbl>
      <w:tblPr>
        <w:tblpPr w:leftFromText="180" w:rightFromText="180" w:vertAnchor="text" w:horzAnchor="margin" w:tblpXSpec="right" w:tblpY="526"/>
        <w:tblW w:w="0" w:type="auto"/>
        <w:tblCellSpacing w:w="15" w:type="dxa"/>
        <w:tblCellMar>
          <w:top w:w="15" w:type="dxa"/>
          <w:left w:w="15" w:type="dxa"/>
          <w:bottom w:w="15" w:type="dxa"/>
          <w:right w:w="15" w:type="dxa"/>
        </w:tblCellMar>
        <w:tblLook w:val="04A0"/>
      </w:tblPr>
      <w:tblGrid>
        <w:gridCol w:w="1638"/>
        <w:gridCol w:w="66"/>
        <w:gridCol w:w="284"/>
        <w:gridCol w:w="456"/>
      </w:tblGrid>
      <w:tr w:rsidR="000B6E1F" w:rsidRPr="00BD1AC4" w:rsidTr="00BD1AC4">
        <w:trPr>
          <w:tblCellSpacing w:w="15" w:type="dxa"/>
        </w:trPr>
        <w:tc>
          <w:tcPr>
            <w:tcW w:w="0" w:type="auto"/>
            <w:vAlign w:val="center"/>
            <w:hideMark/>
          </w:tcPr>
          <w:p w:rsidR="000B6E1F" w:rsidRPr="00BD1AC4" w:rsidRDefault="000B6E1F" w:rsidP="00BD1AC4">
            <w:pPr>
              <w:rPr>
                <w:rFonts w:eastAsia="Times New Roman"/>
                <w:szCs w:val="24"/>
              </w:rPr>
            </w:pPr>
          </w:p>
        </w:tc>
        <w:tc>
          <w:tcPr>
            <w:tcW w:w="0" w:type="auto"/>
            <w:vAlign w:val="center"/>
            <w:hideMark/>
          </w:tcPr>
          <w:p w:rsidR="000B6E1F" w:rsidRPr="00BD1AC4" w:rsidRDefault="000B6E1F" w:rsidP="00BD1AC4">
            <w:pPr>
              <w:rPr>
                <w:rFonts w:eastAsia="Times New Roman"/>
                <w:szCs w:val="24"/>
              </w:rPr>
            </w:pPr>
          </w:p>
        </w:tc>
        <w:tc>
          <w:tcPr>
            <w:tcW w:w="0" w:type="auto"/>
            <w:vAlign w:val="center"/>
            <w:hideMark/>
          </w:tcPr>
          <w:p w:rsidR="000B6E1F" w:rsidRPr="00BD1AC4" w:rsidRDefault="000B6E1F" w:rsidP="00BD1AC4">
            <w:pPr>
              <w:rPr>
                <w:rFonts w:eastAsia="Times New Roman"/>
                <w:szCs w:val="24"/>
              </w:rPr>
            </w:pPr>
            <w:r>
              <w:rPr>
                <w:rFonts w:eastAsia="Times New Roman"/>
                <w:szCs w:val="24"/>
              </w:rPr>
              <w:t>N</w:t>
            </w:r>
          </w:p>
        </w:tc>
        <w:tc>
          <w:tcPr>
            <w:tcW w:w="0" w:type="auto"/>
            <w:vAlign w:val="center"/>
            <w:hideMark/>
          </w:tcPr>
          <w:p w:rsidR="000B6E1F" w:rsidRPr="00BD1AC4" w:rsidRDefault="000B6E1F" w:rsidP="00BD1AC4">
            <w:pPr>
              <w:rPr>
                <w:rFonts w:eastAsia="Times New Roman"/>
                <w:szCs w:val="24"/>
              </w:rPr>
            </w:pPr>
            <w:r>
              <w:rPr>
                <w:rFonts w:eastAsia="Times New Roman"/>
                <w:szCs w:val="24"/>
              </w:rPr>
              <w:t xml:space="preserve">  %</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Strongly 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98</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54%</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70</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39%</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Disagree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9</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5%</w:t>
            </w:r>
          </w:p>
        </w:tc>
      </w:tr>
      <w:tr w:rsidR="00BD1AC4" w:rsidRPr="00BD1AC4" w:rsidTr="00BD1AC4">
        <w:trPr>
          <w:tblCellSpacing w:w="15" w:type="dxa"/>
        </w:trPr>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Strongly Disagree</w:t>
            </w:r>
          </w:p>
        </w:tc>
        <w:tc>
          <w:tcPr>
            <w:tcW w:w="0" w:type="auto"/>
            <w:vAlign w:val="center"/>
            <w:hideMark/>
          </w:tcPr>
          <w:p w:rsidR="00BD1AC4" w:rsidRPr="00BD1AC4" w:rsidRDefault="00BD1AC4" w:rsidP="00BD1AC4">
            <w:pPr>
              <w:rPr>
                <w:rFonts w:eastAsia="Times New Roman"/>
                <w:szCs w:val="24"/>
              </w:rPr>
            </w:pP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4</w:t>
            </w:r>
          </w:p>
        </w:tc>
        <w:tc>
          <w:tcPr>
            <w:tcW w:w="0" w:type="auto"/>
            <w:vAlign w:val="center"/>
            <w:hideMark/>
          </w:tcPr>
          <w:p w:rsidR="00BD1AC4" w:rsidRPr="00BD1AC4" w:rsidRDefault="00BD1AC4" w:rsidP="00BD1AC4">
            <w:pPr>
              <w:rPr>
                <w:rFonts w:eastAsia="Times New Roman"/>
                <w:szCs w:val="24"/>
              </w:rPr>
            </w:pPr>
            <w:r w:rsidRPr="00BD1AC4">
              <w:rPr>
                <w:rFonts w:eastAsia="Times New Roman"/>
                <w:szCs w:val="24"/>
              </w:rPr>
              <w:t>2%</w:t>
            </w:r>
          </w:p>
        </w:tc>
      </w:tr>
    </w:tbl>
    <w:p w:rsidR="00BD1AC4" w:rsidRPr="00BD1AC4" w:rsidRDefault="00BD1AC4" w:rsidP="00BD1AC4">
      <w:pPr>
        <w:rPr>
          <w:rFonts w:eastAsia="Times New Roman"/>
          <w:szCs w:val="24"/>
        </w:rPr>
      </w:pPr>
      <w:r>
        <w:rPr>
          <w:rFonts w:eastAsia="Times New Roman"/>
          <w:noProof/>
          <w:szCs w:val="24"/>
        </w:rPr>
        <w:drawing>
          <wp:inline distT="0" distB="0" distL="0" distR="0">
            <wp:extent cx="3289935" cy="1431290"/>
            <wp:effectExtent l="19050" t="0" r="5715" b="0"/>
            <wp:docPr id="21" name="Picture 1" descr="https://www.google.com/chart?cht=p&amp;chs=345x150&amp;chco=ff9900&amp;chl=Strongly%20Agree%20%5B98%5D%7CAgree%20%5B70%5D%7CDisagree%20%5B9%5D%7CStrongly%20Disagree%20%5B4%5D&amp;chd=e%3AipYvD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ogle.com/chart?cht=p&amp;chs=345x150&amp;chco=ff9900&amp;chl=Strongly%20Agree%20%5B98%5D%7CAgree%20%5B70%5D%7CDisagree%20%5B9%5D%7CStrongly%20Disagree%20%5B4%5D&amp;chd=e%3AipYvDLBa"/>
                    <pic:cNvPicPr>
                      <a:picLocks noChangeAspect="1" noChangeArrowheads="1"/>
                    </pic:cNvPicPr>
                  </pic:nvPicPr>
                  <pic:blipFill>
                    <a:blip r:embed="rId26"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BD1AC4" w:rsidRDefault="00BD1AC4" w:rsidP="000A3574">
      <w:pPr>
        <w:tabs>
          <w:tab w:val="left" w:pos="630"/>
        </w:tabs>
        <w:rPr>
          <w:rFonts w:eastAsia="Times New Roman"/>
          <w:szCs w:val="24"/>
        </w:rPr>
      </w:pPr>
    </w:p>
    <w:p w:rsidR="00BD1AC4" w:rsidRDefault="00BD1AC4" w:rsidP="000A3574">
      <w:pPr>
        <w:tabs>
          <w:tab w:val="left" w:pos="630"/>
        </w:tabs>
        <w:rPr>
          <w:rFonts w:eastAsia="Times New Roman"/>
          <w:szCs w:val="24"/>
        </w:rPr>
      </w:pPr>
    </w:p>
    <w:p w:rsidR="004D3C40" w:rsidRPr="005E53CB" w:rsidRDefault="004D3C40" w:rsidP="004D3C40">
      <w:pPr>
        <w:ind w:firstLine="720"/>
        <w:rPr>
          <w:rFonts w:ascii="Times New Roman" w:eastAsia="Times New Roman" w:hAnsi="Times New Roman"/>
          <w:sz w:val="24"/>
          <w:szCs w:val="24"/>
        </w:rPr>
      </w:pPr>
      <w:r w:rsidRPr="005E53CB">
        <w:rPr>
          <w:rFonts w:ascii="Times New Roman" w:eastAsia="Times New Roman" w:hAnsi="Times New Roman"/>
          <w:sz w:val="24"/>
          <w:szCs w:val="24"/>
        </w:rPr>
        <w:t>Ninety-six percent of students agreed (49%) or strongly agreed (47%) with the statement that they generally take an active role in their advising sessions.  Only 4% of students disagreed with this statement.</w:t>
      </w:r>
    </w:p>
    <w:p w:rsidR="004D3C40" w:rsidRDefault="004D3C40" w:rsidP="004D3C40">
      <w:pPr>
        <w:ind w:firstLine="720"/>
        <w:rPr>
          <w:rFonts w:eastAsia="Times New Roman"/>
          <w:szCs w:val="24"/>
        </w:rPr>
      </w:pPr>
    </w:p>
    <w:p w:rsidR="003728F5" w:rsidRDefault="003728F5" w:rsidP="004D3C40">
      <w:pPr>
        <w:ind w:firstLine="720"/>
        <w:rPr>
          <w:rFonts w:eastAsia="Times New Roman"/>
          <w:szCs w:val="24"/>
        </w:rPr>
      </w:pPr>
    </w:p>
    <w:p w:rsidR="003728F5" w:rsidRDefault="003728F5" w:rsidP="004D3C40">
      <w:pPr>
        <w:ind w:firstLine="720"/>
        <w:rPr>
          <w:rFonts w:eastAsia="Times New Roman"/>
          <w:szCs w:val="24"/>
        </w:rPr>
      </w:pPr>
    </w:p>
    <w:p w:rsidR="003728F5" w:rsidRDefault="003728F5" w:rsidP="004D3C40">
      <w:pPr>
        <w:ind w:firstLine="720"/>
        <w:rPr>
          <w:rFonts w:eastAsia="Times New Roman"/>
          <w:szCs w:val="24"/>
        </w:rPr>
      </w:pPr>
    </w:p>
    <w:p w:rsidR="003728F5" w:rsidRDefault="003728F5" w:rsidP="004D3C40">
      <w:pPr>
        <w:ind w:firstLine="720"/>
        <w:rPr>
          <w:rFonts w:eastAsia="Times New Roman"/>
          <w:szCs w:val="24"/>
        </w:rPr>
      </w:pPr>
    </w:p>
    <w:p w:rsidR="003728F5" w:rsidRDefault="003728F5" w:rsidP="004D3C40">
      <w:pPr>
        <w:ind w:firstLine="720"/>
        <w:rPr>
          <w:rFonts w:eastAsia="Times New Roman"/>
          <w:szCs w:val="24"/>
        </w:rPr>
      </w:pPr>
    </w:p>
    <w:p w:rsidR="003728F5" w:rsidRDefault="003728F5" w:rsidP="004D3C40">
      <w:pPr>
        <w:ind w:firstLine="720"/>
        <w:rPr>
          <w:rFonts w:eastAsia="Times New Roman"/>
          <w:szCs w:val="24"/>
        </w:rPr>
      </w:pPr>
    </w:p>
    <w:p w:rsidR="003728F5" w:rsidRDefault="003728F5" w:rsidP="004D3C40">
      <w:pPr>
        <w:ind w:firstLine="720"/>
        <w:rPr>
          <w:rFonts w:eastAsia="Times New Roman"/>
          <w:szCs w:val="24"/>
        </w:rPr>
      </w:pPr>
    </w:p>
    <w:p w:rsidR="00EA0631" w:rsidRDefault="00EA0631" w:rsidP="004D3C40">
      <w:pPr>
        <w:ind w:firstLine="720"/>
        <w:rPr>
          <w:rFonts w:eastAsia="Times New Roman"/>
          <w:szCs w:val="24"/>
        </w:rPr>
      </w:pPr>
    </w:p>
    <w:p w:rsidR="004D3C40" w:rsidRPr="003728F5" w:rsidRDefault="003728F5" w:rsidP="004D3C40">
      <w:pPr>
        <w:rPr>
          <w:rFonts w:ascii="Times New Roman" w:eastAsia="Times New Roman" w:hAnsi="Times New Roman"/>
          <w:sz w:val="24"/>
          <w:szCs w:val="24"/>
        </w:rPr>
      </w:pPr>
      <w:r w:rsidRPr="003728F5">
        <w:rPr>
          <w:rFonts w:ascii="Times New Roman" w:eastAsia="Times New Roman" w:hAnsi="Times New Roman"/>
          <w:sz w:val="24"/>
          <w:szCs w:val="24"/>
          <w:u w:val="single"/>
        </w:rPr>
        <w:lastRenderedPageBreak/>
        <w:t>Graph 15:</w:t>
      </w:r>
      <w:r w:rsidRPr="003728F5">
        <w:rPr>
          <w:rFonts w:ascii="Times New Roman" w:eastAsia="Times New Roman" w:hAnsi="Times New Roman"/>
          <w:sz w:val="24"/>
          <w:szCs w:val="24"/>
        </w:rPr>
        <w:t xml:space="preserve"> </w:t>
      </w:r>
      <w:r w:rsidR="004D3C40" w:rsidRPr="003728F5">
        <w:rPr>
          <w:rFonts w:ascii="Times New Roman" w:eastAsia="Times New Roman" w:hAnsi="Times New Roman"/>
          <w:sz w:val="24"/>
          <w:szCs w:val="24"/>
        </w:rPr>
        <w:t>I generally take an active role in my advising sessions.</w:t>
      </w:r>
    </w:p>
    <w:p w:rsidR="003728F5" w:rsidRPr="004D3C40" w:rsidRDefault="003728F5" w:rsidP="004D3C40">
      <w:pPr>
        <w:rPr>
          <w:rFonts w:eastAsia="Times New Roman"/>
          <w:szCs w:val="24"/>
        </w:rPr>
      </w:pPr>
    </w:p>
    <w:tbl>
      <w:tblPr>
        <w:tblpPr w:leftFromText="180" w:rightFromText="180" w:vertAnchor="text" w:horzAnchor="margin" w:tblpXSpec="right" w:tblpY="31"/>
        <w:tblW w:w="0" w:type="auto"/>
        <w:tblCellSpacing w:w="15" w:type="dxa"/>
        <w:tblCellMar>
          <w:top w:w="15" w:type="dxa"/>
          <w:left w:w="15" w:type="dxa"/>
          <w:bottom w:w="15" w:type="dxa"/>
          <w:right w:w="15" w:type="dxa"/>
        </w:tblCellMar>
        <w:tblLook w:val="04A0"/>
      </w:tblPr>
      <w:tblGrid>
        <w:gridCol w:w="1638"/>
        <w:gridCol w:w="66"/>
        <w:gridCol w:w="284"/>
        <w:gridCol w:w="456"/>
      </w:tblGrid>
      <w:tr w:rsidR="003728F5" w:rsidRPr="004D3C40" w:rsidTr="004D3C40">
        <w:trPr>
          <w:tblCellSpacing w:w="15" w:type="dxa"/>
        </w:trPr>
        <w:tc>
          <w:tcPr>
            <w:tcW w:w="0" w:type="auto"/>
            <w:vAlign w:val="center"/>
            <w:hideMark/>
          </w:tcPr>
          <w:p w:rsidR="003728F5" w:rsidRPr="004D3C40" w:rsidRDefault="003728F5" w:rsidP="004D3C40">
            <w:pPr>
              <w:rPr>
                <w:rFonts w:eastAsia="Times New Roman"/>
                <w:szCs w:val="24"/>
              </w:rPr>
            </w:pPr>
          </w:p>
        </w:tc>
        <w:tc>
          <w:tcPr>
            <w:tcW w:w="0" w:type="auto"/>
            <w:vAlign w:val="center"/>
            <w:hideMark/>
          </w:tcPr>
          <w:p w:rsidR="003728F5" w:rsidRPr="004D3C40" w:rsidRDefault="003728F5" w:rsidP="004D3C40">
            <w:pPr>
              <w:rPr>
                <w:rFonts w:eastAsia="Times New Roman"/>
                <w:szCs w:val="24"/>
              </w:rPr>
            </w:pPr>
          </w:p>
        </w:tc>
        <w:tc>
          <w:tcPr>
            <w:tcW w:w="0" w:type="auto"/>
            <w:vAlign w:val="center"/>
            <w:hideMark/>
          </w:tcPr>
          <w:p w:rsidR="003728F5" w:rsidRPr="004D3C40" w:rsidRDefault="003728F5" w:rsidP="004D3C40">
            <w:pPr>
              <w:rPr>
                <w:rFonts w:eastAsia="Times New Roman"/>
                <w:szCs w:val="24"/>
              </w:rPr>
            </w:pPr>
            <w:r>
              <w:rPr>
                <w:rFonts w:eastAsia="Times New Roman"/>
                <w:szCs w:val="24"/>
              </w:rPr>
              <w:t>N</w:t>
            </w:r>
          </w:p>
        </w:tc>
        <w:tc>
          <w:tcPr>
            <w:tcW w:w="0" w:type="auto"/>
            <w:vAlign w:val="center"/>
            <w:hideMark/>
          </w:tcPr>
          <w:p w:rsidR="003728F5" w:rsidRPr="004D3C40" w:rsidRDefault="003728F5" w:rsidP="004D3C40">
            <w:pPr>
              <w:rPr>
                <w:rFonts w:eastAsia="Times New Roman"/>
                <w:szCs w:val="24"/>
              </w:rPr>
            </w:pPr>
            <w:r>
              <w:rPr>
                <w:rFonts w:eastAsia="Times New Roman"/>
                <w:szCs w:val="24"/>
              </w:rPr>
              <w:t xml:space="preserve"> %</w:t>
            </w:r>
          </w:p>
        </w:tc>
      </w:tr>
      <w:tr w:rsidR="004D3C40" w:rsidRPr="004D3C40" w:rsidTr="004D3C40">
        <w:trPr>
          <w:tblCellSpacing w:w="15" w:type="dxa"/>
        </w:trPr>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Strongly Agree</w:t>
            </w:r>
          </w:p>
        </w:tc>
        <w:tc>
          <w:tcPr>
            <w:tcW w:w="0" w:type="auto"/>
            <w:vAlign w:val="center"/>
            <w:hideMark/>
          </w:tcPr>
          <w:p w:rsidR="004D3C40" w:rsidRPr="004D3C40" w:rsidRDefault="004D3C40" w:rsidP="004D3C40">
            <w:pPr>
              <w:rPr>
                <w:rFonts w:eastAsia="Times New Roman"/>
                <w:szCs w:val="24"/>
              </w:rPr>
            </w:pPr>
          </w:p>
        </w:tc>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85</w:t>
            </w:r>
          </w:p>
        </w:tc>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47%</w:t>
            </w:r>
          </w:p>
        </w:tc>
      </w:tr>
      <w:tr w:rsidR="004D3C40" w:rsidRPr="004D3C40" w:rsidTr="004D3C40">
        <w:trPr>
          <w:tblCellSpacing w:w="15" w:type="dxa"/>
        </w:trPr>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Agree</w:t>
            </w:r>
          </w:p>
        </w:tc>
        <w:tc>
          <w:tcPr>
            <w:tcW w:w="0" w:type="auto"/>
            <w:vAlign w:val="center"/>
            <w:hideMark/>
          </w:tcPr>
          <w:p w:rsidR="004D3C40" w:rsidRPr="004D3C40" w:rsidRDefault="004D3C40" w:rsidP="004D3C40">
            <w:pPr>
              <w:rPr>
                <w:rFonts w:eastAsia="Times New Roman"/>
                <w:szCs w:val="24"/>
              </w:rPr>
            </w:pPr>
          </w:p>
        </w:tc>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88</w:t>
            </w:r>
          </w:p>
        </w:tc>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49%</w:t>
            </w:r>
          </w:p>
        </w:tc>
      </w:tr>
      <w:tr w:rsidR="004D3C40" w:rsidRPr="004D3C40" w:rsidTr="004D3C40">
        <w:trPr>
          <w:tblCellSpacing w:w="15" w:type="dxa"/>
        </w:trPr>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Disagree</w:t>
            </w:r>
          </w:p>
        </w:tc>
        <w:tc>
          <w:tcPr>
            <w:tcW w:w="0" w:type="auto"/>
            <w:vAlign w:val="center"/>
            <w:hideMark/>
          </w:tcPr>
          <w:p w:rsidR="004D3C40" w:rsidRPr="004D3C40" w:rsidRDefault="004D3C40" w:rsidP="004D3C40">
            <w:pPr>
              <w:rPr>
                <w:rFonts w:eastAsia="Times New Roman"/>
                <w:szCs w:val="24"/>
              </w:rPr>
            </w:pPr>
          </w:p>
        </w:tc>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8</w:t>
            </w:r>
          </w:p>
        </w:tc>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4%</w:t>
            </w:r>
          </w:p>
        </w:tc>
      </w:tr>
      <w:tr w:rsidR="004D3C40" w:rsidRPr="004D3C40" w:rsidTr="004D3C40">
        <w:trPr>
          <w:tblCellSpacing w:w="15" w:type="dxa"/>
        </w:trPr>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Strongly Disagree</w:t>
            </w:r>
          </w:p>
        </w:tc>
        <w:tc>
          <w:tcPr>
            <w:tcW w:w="0" w:type="auto"/>
            <w:vAlign w:val="center"/>
            <w:hideMark/>
          </w:tcPr>
          <w:p w:rsidR="004D3C40" w:rsidRPr="004D3C40" w:rsidRDefault="004D3C40" w:rsidP="004D3C40">
            <w:pPr>
              <w:rPr>
                <w:rFonts w:eastAsia="Times New Roman"/>
                <w:szCs w:val="24"/>
              </w:rPr>
            </w:pPr>
          </w:p>
        </w:tc>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0</w:t>
            </w:r>
          </w:p>
        </w:tc>
        <w:tc>
          <w:tcPr>
            <w:tcW w:w="0" w:type="auto"/>
            <w:vAlign w:val="center"/>
            <w:hideMark/>
          </w:tcPr>
          <w:p w:rsidR="004D3C40" w:rsidRPr="004D3C40" w:rsidRDefault="004D3C40" w:rsidP="004D3C40">
            <w:pPr>
              <w:rPr>
                <w:rFonts w:eastAsia="Times New Roman"/>
                <w:szCs w:val="24"/>
              </w:rPr>
            </w:pPr>
            <w:r w:rsidRPr="004D3C40">
              <w:rPr>
                <w:rFonts w:eastAsia="Times New Roman"/>
                <w:szCs w:val="24"/>
              </w:rPr>
              <w:t>0%</w:t>
            </w:r>
          </w:p>
        </w:tc>
      </w:tr>
    </w:tbl>
    <w:p w:rsidR="004D3C40" w:rsidRPr="004D3C40" w:rsidRDefault="004D3C40" w:rsidP="004D3C40">
      <w:pPr>
        <w:rPr>
          <w:rFonts w:eastAsia="Times New Roman"/>
          <w:szCs w:val="24"/>
        </w:rPr>
      </w:pPr>
      <w:r>
        <w:rPr>
          <w:rFonts w:eastAsia="Times New Roman"/>
          <w:noProof/>
          <w:szCs w:val="24"/>
        </w:rPr>
        <w:drawing>
          <wp:inline distT="0" distB="0" distL="0" distR="0">
            <wp:extent cx="3289935" cy="1431290"/>
            <wp:effectExtent l="19050" t="0" r="5715" b="0"/>
            <wp:docPr id="32" name="Picture 21" descr="https://www.google.com/chart?cht=p&amp;chs=345x150&amp;chco=ff9900&amp;chl=Strongly%20Agree%20%5B85%5D%7CAgree%20%5B88%5D%7CDisagree%20%5B8%5D%7CStrongly%20Disagree%20%5B0%5D&amp;chd=e%3AeDfGC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google.com/chart?cht=p&amp;chs=345x150&amp;chco=ff9900&amp;chl=Strongly%20Agree%20%5B85%5D%7CAgree%20%5B88%5D%7CDisagree%20%5B8%5D%7CStrongly%20Disagree%20%5B0%5D&amp;chd=e%3AeDfGC0AA"/>
                    <pic:cNvPicPr>
                      <a:picLocks noChangeAspect="1" noChangeArrowheads="1"/>
                    </pic:cNvPicPr>
                  </pic:nvPicPr>
                  <pic:blipFill>
                    <a:blip r:embed="rId27"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4D3C40" w:rsidRDefault="004D3C40" w:rsidP="004D3C40">
      <w:pPr>
        <w:ind w:firstLine="720"/>
        <w:rPr>
          <w:rFonts w:eastAsia="Times New Roman"/>
          <w:szCs w:val="24"/>
        </w:rPr>
      </w:pPr>
    </w:p>
    <w:p w:rsidR="004D3C40" w:rsidRDefault="004D3C40" w:rsidP="000A3574">
      <w:pPr>
        <w:tabs>
          <w:tab w:val="left" w:pos="630"/>
        </w:tabs>
        <w:rPr>
          <w:rFonts w:eastAsia="Times New Roman"/>
          <w:szCs w:val="24"/>
        </w:rPr>
      </w:pPr>
    </w:p>
    <w:p w:rsidR="00E731D5" w:rsidRDefault="004D3C40" w:rsidP="000A3574">
      <w:pPr>
        <w:tabs>
          <w:tab w:val="left" w:pos="630"/>
        </w:tabs>
        <w:rPr>
          <w:rFonts w:eastAsia="Times New Roman"/>
          <w:szCs w:val="24"/>
        </w:rPr>
      </w:pPr>
      <w:r>
        <w:rPr>
          <w:rFonts w:eastAsia="Times New Roman"/>
          <w:szCs w:val="24"/>
        </w:rPr>
        <w:tab/>
      </w:r>
    </w:p>
    <w:p w:rsidR="008A5D09" w:rsidRPr="005E53CB" w:rsidRDefault="00E731D5" w:rsidP="000A3574">
      <w:pPr>
        <w:tabs>
          <w:tab w:val="left" w:pos="630"/>
        </w:tabs>
        <w:rPr>
          <w:rFonts w:ascii="Times New Roman" w:eastAsia="Times New Roman" w:hAnsi="Times New Roman"/>
          <w:sz w:val="24"/>
          <w:szCs w:val="24"/>
        </w:rPr>
      </w:pPr>
      <w:r>
        <w:rPr>
          <w:rFonts w:eastAsia="Times New Roman"/>
          <w:szCs w:val="24"/>
        </w:rPr>
        <w:tab/>
      </w:r>
      <w:r w:rsidR="008A5D09" w:rsidRPr="005E53CB">
        <w:rPr>
          <w:rFonts w:ascii="Times New Roman" w:eastAsia="Times New Roman" w:hAnsi="Times New Roman"/>
          <w:sz w:val="24"/>
          <w:szCs w:val="24"/>
        </w:rPr>
        <w:t xml:space="preserve">Eighty-three percent of students </w:t>
      </w:r>
      <w:r w:rsidR="00253CBC" w:rsidRPr="005E53CB">
        <w:rPr>
          <w:rFonts w:ascii="Times New Roman" w:eastAsia="Times New Roman" w:hAnsi="Times New Roman"/>
          <w:sz w:val="24"/>
          <w:szCs w:val="24"/>
        </w:rPr>
        <w:t xml:space="preserve">felt </w:t>
      </w:r>
      <w:r w:rsidR="008A5D09" w:rsidRPr="005E53CB">
        <w:rPr>
          <w:rFonts w:ascii="Times New Roman" w:eastAsia="Times New Roman" w:hAnsi="Times New Roman"/>
          <w:sz w:val="24"/>
          <w:szCs w:val="24"/>
        </w:rPr>
        <w:t>that their academic advisors made the effort to refer students to other persons, offices, or resources if they could not address a student’s concerns.  Seventeen percent of students felt that their academic advisor did not make an effort in referring students to university resources.</w:t>
      </w:r>
    </w:p>
    <w:p w:rsidR="00E731D5" w:rsidRDefault="00E731D5" w:rsidP="000A3574">
      <w:pPr>
        <w:tabs>
          <w:tab w:val="left" w:pos="630"/>
        </w:tabs>
        <w:rPr>
          <w:rFonts w:ascii="Times New Roman" w:eastAsia="Times New Roman" w:hAnsi="Times New Roman"/>
          <w:sz w:val="24"/>
          <w:szCs w:val="24"/>
        </w:rPr>
      </w:pPr>
    </w:p>
    <w:p w:rsidR="008A5D09" w:rsidRPr="007B7CC7" w:rsidRDefault="000F1ACD" w:rsidP="008A5D09">
      <w:pPr>
        <w:rPr>
          <w:rFonts w:ascii="Times New Roman" w:eastAsia="Times New Roman" w:hAnsi="Times New Roman"/>
          <w:sz w:val="24"/>
          <w:szCs w:val="24"/>
        </w:rPr>
      </w:pPr>
      <w:r w:rsidRPr="007B7CC7">
        <w:rPr>
          <w:rFonts w:ascii="Times New Roman" w:eastAsia="Times New Roman" w:hAnsi="Times New Roman"/>
          <w:sz w:val="24"/>
          <w:szCs w:val="24"/>
          <w:u w:val="single"/>
        </w:rPr>
        <w:t xml:space="preserve">Graph </w:t>
      </w:r>
      <w:r w:rsidR="003728F5" w:rsidRPr="007B7CC7">
        <w:rPr>
          <w:rFonts w:ascii="Times New Roman" w:eastAsia="Times New Roman" w:hAnsi="Times New Roman"/>
          <w:sz w:val="24"/>
          <w:szCs w:val="24"/>
          <w:u w:val="single"/>
        </w:rPr>
        <w:t>16:</w:t>
      </w:r>
      <w:r w:rsidR="003728F5" w:rsidRPr="007B7CC7">
        <w:rPr>
          <w:rFonts w:ascii="Times New Roman" w:eastAsia="Times New Roman" w:hAnsi="Times New Roman"/>
          <w:sz w:val="24"/>
          <w:szCs w:val="24"/>
        </w:rPr>
        <w:t xml:space="preserve"> </w:t>
      </w:r>
      <w:r w:rsidR="008A5D09" w:rsidRPr="007B7CC7">
        <w:rPr>
          <w:rFonts w:ascii="Times New Roman" w:eastAsia="Times New Roman" w:hAnsi="Times New Roman"/>
          <w:sz w:val="24"/>
          <w:szCs w:val="24"/>
        </w:rPr>
        <w:t>If my advisor cannot address my concerns, s/he makes the effort to refer me to the appropriate person, office, or resource.</w:t>
      </w:r>
    </w:p>
    <w:p w:rsidR="008A5D09" w:rsidRPr="008A5D09" w:rsidRDefault="008A5D09" w:rsidP="008A5D09">
      <w:pPr>
        <w:rPr>
          <w:rFonts w:eastAsia="Times New Roman"/>
          <w:szCs w:val="24"/>
        </w:rPr>
      </w:pPr>
    </w:p>
    <w:tbl>
      <w:tblPr>
        <w:tblpPr w:leftFromText="180" w:rightFromText="180" w:vertAnchor="text" w:horzAnchor="margin" w:tblpXSpec="right" w:tblpY="338"/>
        <w:tblW w:w="0" w:type="auto"/>
        <w:tblCellSpacing w:w="15" w:type="dxa"/>
        <w:tblCellMar>
          <w:top w:w="15" w:type="dxa"/>
          <w:left w:w="15" w:type="dxa"/>
          <w:bottom w:w="15" w:type="dxa"/>
          <w:right w:w="15" w:type="dxa"/>
        </w:tblCellMar>
        <w:tblLook w:val="04A0"/>
      </w:tblPr>
      <w:tblGrid>
        <w:gridCol w:w="1638"/>
        <w:gridCol w:w="66"/>
        <w:gridCol w:w="284"/>
        <w:gridCol w:w="456"/>
      </w:tblGrid>
      <w:tr w:rsidR="000B6E1F" w:rsidRPr="00F858BD" w:rsidTr="00F858BD">
        <w:trPr>
          <w:tblCellSpacing w:w="15" w:type="dxa"/>
        </w:trPr>
        <w:tc>
          <w:tcPr>
            <w:tcW w:w="0" w:type="auto"/>
            <w:vAlign w:val="center"/>
            <w:hideMark/>
          </w:tcPr>
          <w:p w:rsidR="000B6E1F" w:rsidRPr="00F858BD" w:rsidRDefault="000B6E1F" w:rsidP="00F858BD">
            <w:pPr>
              <w:rPr>
                <w:rFonts w:eastAsia="Times New Roman"/>
                <w:szCs w:val="24"/>
              </w:rPr>
            </w:pPr>
          </w:p>
        </w:tc>
        <w:tc>
          <w:tcPr>
            <w:tcW w:w="0" w:type="auto"/>
            <w:vAlign w:val="center"/>
            <w:hideMark/>
          </w:tcPr>
          <w:p w:rsidR="000B6E1F" w:rsidRPr="00F858BD" w:rsidRDefault="000B6E1F" w:rsidP="00F858BD">
            <w:pPr>
              <w:rPr>
                <w:rFonts w:eastAsia="Times New Roman"/>
                <w:szCs w:val="24"/>
              </w:rPr>
            </w:pPr>
          </w:p>
        </w:tc>
        <w:tc>
          <w:tcPr>
            <w:tcW w:w="0" w:type="auto"/>
            <w:vAlign w:val="center"/>
            <w:hideMark/>
          </w:tcPr>
          <w:p w:rsidR="000B6E1F" w:rsidRPr="00F858BD" w:rsidRDefault="000B6E1F" w:rsidP="00F858BD">
            <w:pPr>
              <w:rPr>
                <w:rFonts w:eastAsia="Times New Roman"/>
                <w:szCs w:val="24"/>
              </w:rPr>
            </w:pPr>
            <w:r>
              <w:rPr>
                <w:rFonts w:eastAsia="Times New Roman"/>
                <w:szCs w:val="24"/>
              </w:rPr>
              <w:t>N</w:t>
            </w:r>
          </w:p>
        </w:tc>
        <w:tc>
          <w:tcPr>
            <w:tcW w:w="0" w:type="auto"/>
            <w:vAlign w:val="center"/>
            <w:hideMark/>
          </w:tcPr>
          <w:p w:rsidR="000B6E1F" w:rsidRPr="00F858BD" w:rsidRDefault="000B6E1F" w:rsidP="00F858BD">
            <w:pPr>
              <w:rPr>
                <w:rFonts w:eastAsia="Times New Roman"/>
                <w:szCs w:val="24"/>
              </w:rPr>
            </w:pPr>
            <w:r>
              <w:rPr>
                <w:rFonts w:eastAsia="Times New Roman"/>
                <w:szCs w:val="24"/>
              </w:rPr>
              <w:t xml:space="preserve"> %</w:t>
            </w:r>
          </w:p>
        </w:tc>
      </w:tr>
      <w:tr w:rsidR="00F858BD" w:rsidRPr="00F858BD" w:rsidTr="00F858BD">
        <w:trPr>
          <w:tblCellSpacing w:w="15" w:type="dxa"/>
        </w:trPr>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Strongly Agree</w:t>
            </w:r>
          </w:p>
        </w:tc>
        <w:tc>
          <w:tcPr>
            <w:tcW w:w="0" w:type="auto"/>
            <w:vAlign w:val="center"/>
            <w:hideMark/>
          </w:tcPr>
          <w:p w:rsidR="00F858BD" w:rsidRPr="00F858BD" w:rsidRDefault="00F858BD" w:rsidP="00F858BD">
            <w:pPr>
              <w:rPr>
                <w:rFonts w:eastAsia="Times New Roman"/>
                <w:szCs w:val="24"/>
              </w:rPr>
            </w:pP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89</w:t>
            </w: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49%</w:t>
            </w:r>
          </w:p>
        </w:tc>
      </w:tr>
      <w:tr w:rsidR="00F858BD" w:rsidRPr="00F858BD" w:rsidTr="00F858BD">
        <w:trPr>
          <w:tblCellSpacing w:w="15" w:type="dxa"/>
        </w:trPr>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Agree</w:t>
            </w:r>
          </w:p>
        </w:tc>
        <w:tc>
          <w:tcPr>
            <w:tcW w:w="0" w:type="auto"/>
            <w:vAlign w:val="center"/>
            <w:hideMark/>
          </w:tcPr>
          <w:p w:rsidR="00F858BD" w:rsidRPr="00F858BD" w:rsidRDefault="00F858BD" w:rsidP="00F858BD">
            <w:pPr>
              <w:rPr>
                <w:rFonts w:eastAsia="Times New Roman"/>
                <w:szCs w:val="24"/>
              </w:rPr>
            </w:pP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62</w:t>
            </w: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34%</w:t>
            </w:r>
          </w:p>
        </w:tc>
      </w:tr>
      <w:tr w:rsidR="00F858BD" w:rsidRPr="00F858BD" w:rsidTr="00F858BD">
        <w:trPr>
          <w:tblCellSpacing w:w="15" w:type="dxa"/>
        </w:trPr>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Disagree</w:t>
            </w:r>
          </w:p>
        </w:tc>
        <w:tc>
          <w:tcPr>
            <w:tcW w:w="0" w:type="auto"/>
            <w:vAlign w:val="center"/>
            <w:hideMark/>
          </w:tcPr>
          <w:p w:rsidR="00F858BD" w:rsidRPr="00F858BD" w:rsidRDefault="00F858BD" w:rsidP="00F858BD">
            <w:pPr>
              <w:rPr>
                <w:rFonts w:eastAsia="Times New Roman"/>
                <w:szCs w:val="24"/>
              </w:rPr>
            </w:pP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14</w:t>
            </w: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8%</w:t>
            </w:r>
          </w:p>
        </w:tc>
      </w:tr>
      <w:tr w:rsidR="00F858BD" w:rsidRPr="00F858BD" w:rsidTr="00F858BD">
        <w:trPr>
          <w:tblCellSpacing w:w="15" w:type="dxa"/>
        </w:trPr>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Strongly Disagree</w:t>
            </w:r>
          </w:p>
        </w:tc>
        <w:tc>
          <w:tcPr>
            <w:tcW w:w="0" w:type="auto"/>
            <w:vAlign w:val="center"/>
            <w:hideMark/>
          </w:tcPr>
          <w:p w:rsidR="00F858BD" w:rsidRPr="00F858BD" w:rsidRDefault="00F858BD" w:rsidP="00F858BD">
            <w:pPr>
              <w:rPr>
                <w:rFonts w:eastAsia="Times New Roman"/>
                <w:szCs w:val="24"/>
              </w:rPr>
            </w:pP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5</w:t>
            </w: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3%</w:t>
            </w:r>
          </w:p>
        </w:tc>
      </w:tr>
      <w:tr w:rsidR="00F858BD" w:rsidRPr="00F858BD" w:rsidTr="00F858BD">
        <w:trPr>
          <w:tblCellSpacing w:w="15" w:type="dxa"/>
        </w:trPr>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Not Applicable</w:t>
            </w:r>
          </w:p>
        </w:tc>
        <w:tc>
          <w:tcPr>
            <w:tcW w:w="0" w:type="auto"/>
            <w:vAlign w:val="center"/>
            <w:hideMark/>
          </w:tcPr>
          <w:p w:rsidR="00F858BD" w:rsidRPr="00F858BD" w:rsidRDefault="00F858BD" w:rsidP="00F858BD">
            <w:pPr>
              <w:rPr>
                <w:rFonts w:eastAsia="Times New Roman"/>
                <w:szCs w:val="24"/>
              </w:rPr>
            </w:pP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11</w:t>
            </w:r>
          </w:p>
        </w:tc>
        <w:tc>
          <w:tcPr>
            <w:tcW w:w="0" w:type="auto"/>
            <w:vAlign w:val="center"/>
            <w:hideMark/>
          </w:tcPr>
          <w:p w:rsidR="00F858BD" w:rsidRPr="00F858BD" w:rsidRDefault="00F858BD" w:rsidP="00F858BD">
            <w:pPr>
              <w:rPr>
                <w:rFonts w:eastAsia="Times New Roman"/>
                <w:szCs w:val="24"/>
              </w:rPr>
            </w:pPr>
            <w:r w:rsidRPr="00F858BD">
              <w:rPr>
                <w:rFonts w:eastAsia="Times New Roman"/>
                <w:szCs w:val="24"/>
              </w:rPr>
              <w:t>6%</w:t>
            </w:r>
          </w:p>
        </w:tc>
      </w:tr>
    </w:tbl>
    <w:p w:rsidR="008A5D09" w:rsidRPr="008A5D09" w:rsidRDefault="008A5D09" w:rsidP="008A5D09">
      <w:pPr>
        <w:rPr>
          <w:rFonts w:eastAsia="Times New Roman"/>
          <w:szCs w:val="24"/>
        </w:rPr>
      </w:pPr>
      <w:r>
        <w:rPr>
          <w:rFonts w:eastAsia="Times New Roman"/>
          <w:noProof/>
          <w:szCs w:val="24"/>
        </w:rPr>
        <w:drawing>
          <wp:inline distT="0" distB="0" distL="0" distR="0">
            <wp:extent cx="3286760" cy="1713230"/>
            <wp:effectExtent l="19050" t="0" r="889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3286760" cy="1713230"/>
                    </a:xfrm>
                    <a:prstGeom prst="rect">
                      <a:avLst/>
                    </a:prstGeom>
                    <a:noFill/>
                    <a:ln w="9525">
                      <a:noFill/>
                      <a:miter lim="800000"/>
                      <a:headEnd/>
                      <a:tailEnd/>
                    </a:ln>
                  </pic:spPr>
                </pic:pic>
              </a:graphicData>
            </a:graphic>
          </wp:inline>
        </w:drawing>
      </w:r>
    </w:p>
    <w:p w:rsidR="008A5D09" w:rsidRDefault="008A5D09" w:rsidP="000A3574">
      <w:pPr>
        <w:tabs>
          <w:tab w:val="left" w:pos="630"/>
        </w:tabs>
        <w:rPr>
          <w:b/>
        </w:rPr>
      </w:pPr>
    </w:p>
    <w:p w:rsidR="00E731D5" w:rsidRDefault="009036CA" w:rsidP="000A3574">
      <w:pPr>
        <w:tabs>
          <w:tab w:val="left" w:pos="630"/>
        </w:tabs>
        <w:rPr>
          <w:rFonts w:eastAsia="Times New Roman"/>
          <w:szCs w:val="24"/>
        </w:rPr>
      </w:pPr>
      <w:r>
        <w:rPr>
          <w:rFonts w:eastAsia="Times New Roman"/>
          <w:szCs w:val="24"/>
        </w:rPr>
        <w:tab/>
      </w:r>
    </w:p>
    <w:p w:rsidR="00F858BD" w:rsidRPr="005E53CB" w:rsidRDefault="00E731D5" w:rsidP="000A3574">
      <w:pPr>
        <w:tabs>
          <w:tab w:val="left" w:pos="630"/>
        </w:tabs>
        <w:rPr>
          <w:rFonts w:ascii="Times New Roman" w:eastAsia="Times New Roman" w:hAnsi="Times New Roman"/>
          <w:sz w:val="24"/>
          <w:szCs w:val="24"/>
        </w:rPr>
      </w:pPr>
      <w:r>
        <w:rPr>
          <w:rFonts w:eastAsia="Times New Roman"/>
          <w:szCs w:val="24"/>
        </w:rPr>
        <w:tab/>
      </w:r>
      <w:r w:rsidR="00F858BD" w:rsidRPr="005E53CB">
        <w:rPr>
          <w:rFonts w:ascii="Times New Roman" w:eastAsia="Times New Roman" w:hAnsi="Times New Roman"/>
          <w:sz w:val="24"/>
          <w:szCs w:val="24"/>
        </w:rPr>
        <w:t>Eighty-</w:t>
      </w:r>
      <w:r w:rsidR="00BF7952" w:rsidRPr="005E53CB">
        <w:rPr>
          <w:rFonts w:ascii="Times New Roman" w:eastAsia="Times New Roman" w:hAnsi="Times New Roman"/>
          <w:sz w:val="24"/>
          <w:szCs w:val="24"/>
        </w:rPr>
        <w:t xml:space="preserve">eight </w:t>
      </w:r>
      <w:r w:rsidR="00F858BD" w:rsidRPr="005E53CB">
        <w:rPr>
          <w:rFonts w:ascii="Times New Roman" w:eastAsia="Times New Roman" w:hAnsi="Times New Roman"/>
          <w:sz w:val="24"/>
          <w:szCs w:val="24"/>
        </w:rPr>
        <w:t>percent of students</w:t>
      </w:r>
      <w:r w:rsidR="00BF7952" w:rsidRPr="005E53CB">
        <w:rPr>
          <w:rFonts w:ascii="Times New Roman" w:eastAsia="Times New Roman" w:hAnsi="Times New Roman"/>
          <w:sz w:val="24"/>
          <w:szCs w:val="24"/>
        </w:rPr>
        <w:t xml:space="preserve"> agreed (59%) or strongly agreed (29%) that they were generally satisfied with the support and services offered to them by AAO.  Twelve percent disagreed (9%) or strongly disagreed (3%) with this statement.</w:t>
      </w:r>
    </w:p>
    <w:p w:rsidR="0057377A" w:rsidRDefault="0057377A" w:rsidP="000A3574">
      <w:pPr>
        <w:tabs>
          <w:tab w:val="left" w:pos="630"/>
        </w:tabs>
        <w:rPr>
          <w:rFonts w:eastAsia="Times New Roman"/>
          <w:szCs w:val="24"/>
        </w:rPr>
      </w:pPr>
    </w:p>
    <w:p w:rsidR="003728F5" w:rsidRDefault="003728F5" w:rsidP="000A3574">
      <w:pPr>
        <w:tabs>
          <w:tab w:val="left" w:pos="630"/>
        </w:tabs>
        <w:rPr>
          <w:rFonts w:eastAsia="Times New Roman"/>
          <w:szCs w:val="24"/>
        </w:rPr>
      </w:pPr>
    </w:p>
    <w:p w:rsidR="003728F5" w:rsidRDefault="003728F5" w:rsidP="000A3574">
      <w:pPr>
        <w:tabs>
          <w:tab w:val="left" w:pos="630"/>
        </w:tabs>
        <w:rPr>
          <w:rFonts w:eastAsia="Times New Roman"/>
          <w:szCs w:val="24"/>
        </w:rPr>
      </w:pPr>
    </w:p>
    <w:p w:rsidR="003728F5" w:rsidRDefault="003728F5" w:rsidP="000A3574">
      <w:pPr>
        <w:tabs>
          <w:tab w:val="left" w:pos="630"/>
        </w:tabs>
        <w:rPr>
          <w:rFonts w:eastAsia="Times New Roman"/>
          <w:szCs w:val="24"/>
        </w:rPr>
      </w:pPr>
    </w:p>
    <w:p w:rsidR="003728F5" w:rsidRDefault="003728F5" w:rsidP="000A3574">
      <w:pPr>
        <w:tabs>
          <w:tab w:val="left" w:pos="630"/>
        </w:tabs>
        <w:rPr>
          <w:rFonts w:eastAsia="Times New Roman"/>
          <w:szCs w:val="24"/>
        </w:rPr>
      </w:pPr>
    </w:p>
    <w:p w:rsidR="003728F5" w:rsidRDefault="003728F5" w:rsidP="000A3574">
      <w:pPr>
        <w:tabs>
          <w:tab w:val="left" w:pos="630"/>
        </w:tabs>
        <w:rPr>
          <w:rFonts w:eastAsia="Times New Roman"/>
          <w:szCs w:val="24"/>
        </w:rPr>
      </w:pPr>
    </w:p>
    <w:p w:rsidR="003728F5" w:rsidRDefault="003728F5" w:rsidP="000A3574">
      <w:pPr>
        <w:tabs>
          <w:tab w:val="left" w:pos="630"/>
        </w:tabs>
        <w:rPr>
          <w:rFonts w:eastAsia="Times New Roman"/>
          <w:szCs w:val="24"/>
        </w:rPr>
      </w:pPr>
    </w:p>
    <w:p w:rsidR="003728F5" w:rsidRDefault="003728F5" w:rsidP="000A3574">
      <w:pPr>
        <w:tabs>
          <w:tab w:val="left" w:pos="630"/>
        </w:tabs>
        <w:rPr>
          <w:rFonts w:eastAsia="Times New Roman"/>
          <w:szCs w:val="24"/>
        </w:rPr>
      </w:pPr>
    </w:p>
    <w:p w:rsidR="003728F5" w:rsidRDefault="003728F5" w:rsidP="000A3574">
      <w:pPr>
        <w:tabs>
          <w:tab w:val="left" w:pos="630"/>
        </w:tabs>
        <w:rPr>
          <w:rFonts w:eastAsia="Times New Roman"/>
          <w:szCs w:val="24"/>
        </w:rPr>
      </w:pPr>
    </w:p>
    <w:p w:rsidR="003728F5" w:rsidRDefault="003728F5" w:rsidP="000A3574">
      <w:pPr>
        <w:tabs>
          <w:tab w:val="left" w:pos="630"/>
        </w:tabs>
        <w:rPr>
          <w:rFonts w:eastAsia="Times New Roman"/>
          <w:szCs w:val="24"/>
        </w:rPr>
      </w:pPr>
    </w:p>
    <w:p w:rsidR="00BF7952" w:rsidRPr="003728F5" w:rsidRDefault="003728F5" w:rsidP="00BF7952">
      <w:pPr>
        <w:rPr>
          <w:rFonts w:ascii="Times New Roman" w:eastAsia="Times New Roman" w:hAnsi="Times New Roman"/>
          <w:sz w:val="24"/>
          <w:szCs w:val="24"/>
        </w:rPr>
      </w:pPr>
      <w:r w:rsidRPr="003728F5">
        <w:rPr>
          <w:rFonts w:ascii="Times New Roman" w:eastAsia="Times New Roman" w:hAnsi="Times New Roman"/>
          <w:sz w:val="24"/>
          <w:szCs w:val="24"/>
          <w:u w:val="single"/>
        </w:rPr>
        <w:lastRenderedPageBreak/>
        <w:t>Graph 17:</w:t>
      </w:r>
      <w:r w:rsidRPr="003728F5">
        <w:rPr>
          <w:rFonts w:ascii="Times New Roman" w:eastAsia="Times New Roman" w:hAnsi="Times New Roman"/>
          <w:sz w:val="24"/>
          <w:szCs w:val="24"/>
        </w:rPr>
        <w:t xml:space="preserve"> </w:t>
      </w:r>
      <w:r w:rsidR="00BF7952" w:rsidRPr="003728F5">
        <w:rPr>
          <w:rFonts w:ascii="Times New Roman" w:eastAsia="Times New Roman" w:hAnsi="Times New Roman"/>
          <w:sz w:val="24"/>
          <w:szCs w:val="24"/>
        </w:rPr>
        <w:t>I am generally satisfied with the support and services offered by the Advising Office in Woody Hall.</w:t>
      </w:r>
    </w:p>
    <w:tbl>
      <w:tblPr>
        <w:tblpPr w:leftFromText="180" w:rightFromText="180" w:vertAnchor="text" w:horzAnchor="margin" w:tblpXSpec="right" w:tblpY="502"/>
        <w:tblW w:w="0" w:type="auto"/>
        <w:tblCellSpacing w:w="15" w:type="dxa"/>
        <w:tblCellMar>
          <w:top w:w="15" w:type="dxa"/>
          <w:left w:w="15" w:type="dxa"/>
          <w:bottom w:w="15" w:type="dxa"/>
          <w:right w:w="15" w:type="dxa"/>
        </w:tblCellMar>
        <w:tblLook w:val="04A0"/>
      </w:tblPr>
      <w:tblGrid>
        <w:gridCol w:w="1638"/>
        <w:gridCol w:w="66"/>
        <w:gridCol w:w="395"/>
        <w:gridCol w:w="456"/>
      </w:tblGrid>
      <w:tr w:rsidR="003728F5" w:rsidRPr="00BF7952" w:rsidTr="00BF7952">
        <w:trPr>
          <w:tblCellSpacing w:w="15" w:type="dxa"/>
        </w:trPr>
        <w:tc>
          <w:tcPr>
            <w:tcW w:w="0" w:type="auto"/>
            <w:vAlign w:val="center"/>
            <w:hideMark/>
          </w:tcPr>
          <w:p w:rsidR="003728F5" w:rsidRPr="00BF7952" w:rsidRDefault="003728F5" w:rsidP="00BF7952">
            <w:pPr>
              <w:rPr>
                <w:rFonts w:eastAsia="Times New Roman"/>
                <w:szCs w:val="24"/>
              </w:rPr>
            </w:pPr>
          </w:p>
        </w:tc>
        <w:tc>
          <w:tcPr>
            <w:tcW w:w="0" w:type="auto"/>
            <w:vAlign w:val="center"/>
            <w:hideMark/>
          </w:tcPr>
          <w:p w:rsidR="003728F5" w:rsidRPr="00BF7952" w:rsidRDefault="003728F5" w:rsidP="00BF7952">
            <w:pPr>
              <w:rPr>
                <w:rFonts w:eastAsia="Times New Roman"/>
                <w:szCs w:val="24"/>
              </w:rPr>
            </w:pPr>
          </w:p>
        </w:tc>
        <w:tc>
          <w:tcPr>
            <w:tcW w:w="0" w:type="auto"/>
            <w:vAlign w:val="center"/>
            <w:hideMark/>
          </w:tcPr>
          <w:p w:rsidR="003728F5" w:rsidRPr="00BF7952" w:rsidRDefault="003728F5" w:rsidP="00BF7952">
            <w:pPr>
              <w:rPr>
                <w:rFonts w:eastAsia="Times New Roman"/>
                <w:szCs w:val="24"/>
              </w:rPr>
            </w:pPr>
            <w:r>
              <w:rPr>
                <w:rFonts w:eastAsia="Times New Roman"/>
                <w:szCs w:val="24"/>
              </w:rPr>
              <w:t>N</w:t>
            </w:r>
          </w:p>
        </w:tc>
        <w:tc>
          <w:tcPr>
            <w:tcW w:w="0" w:type="auto"/>
            <w:vAlign w:val="center"/>
            <w:hideMark/>
          </w:tcPr>
          <w:p w:rsidR="003728F5" w:rsidRPr="00BF7952" w:rsidRDefault="003728F5" w:rsidP="00BF7952">
            <w:pPr>
              <w:rPr>
                <w:rFonts w:eastAsia="Times New Roman"/>
                <w:szCs w:val="24"/>
              </w:rPr>
            </w:pPr>
            <w:r>
              <w:rPr>
                <w:rFonts w:eastAsia="Times New Roman"/>
                <w:szCs w:val="24"/>
              </w:rPr>
              <w:t xml:space="preserve"> %</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Strongly 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52</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29%</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106</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59%</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Disagree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17</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9%</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Strongly Disagree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6</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3%</w:t>
            </w:r>
          </w:p>
        </w:tc>
      </w:tr>
    </w:tbl>
    <w:p w:rsidR="00BF7952" w:rsidRPr="00BF7952" w:rsidRDefault="00BF7952" w:rsidP="00BF7952">
      <w:pPr>
        <w:rPr>
          <w:rFonts w:eastAsia="Times New Roman"/>
          <w:szCs w:val="24"/>
        </w:rPr>
      </w:pPr>
      <w:r>
        <w:rPr>
          <w:rFonts w:eastAsia="Times New Roman"/>
          <w:noProof/>
          <w:szCs w:val="24"/>
        </w:rPr>
        <w:t xml:space="preserve"> </w:t>
      </w:r>
      <w:r>
        <w:rPr>
          <w:rFonts w:eastAsia="Times New Roman"/>
          <w:noProof/>
          <w:szCs w:val="24"/>
        </w:rPr>
        <w:drawing>
          <wp:inline distT="0" distB="0" distL="0" distR="0">
            <wp:extent cx="3289935" cy="1431290"/>
            <wp:effectExtent l="19050" t="0" r="5715" b="0"/>
            <wp:docPr id="28" name="Picture 13" descr="https://www.google.com/chart?cht=p&amp;chs=345x150&amp;chco=dcca02&amp;chl=Strongly%20Agree%20%5B52%5D%7CAgree%20%5B106%5D%7CDisagree%20%5B17%5D%7CStrongly%20Disagree%20%5B6%5D&amp;chd=e%3ASYleG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oogle.com/chart?cht=p&amp;chs=345x150&amp;chco=dcca02&amp;chl=Strongly%20Agree%20%5B52%5D%7CAgree%20%5B106%5D%7CDisagree%20%5B17%5D%7CStrongly%20Disagree%20%5B6%5D&amp;chd=e%3ASYleGACH"/>
                    <pic:cNvPicPr>
                      <a:picLocks noChangeAspect="1" noChangeArrowheads="1"/>
                    </pic:cNvPicPr>
                  </pic:nvPicPr>
                  <pic:blipFill>
                    <a:blip r:embed="rId29"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BF7952" w:rsidRDefault="00BF7952" w:rsidP="000A3574">
      <w:pPr>
        <w:tabs>
          <w:tab w:val="left" w:pos="630"/>
        </w:tabs>
        <w:rPr>
          <w:b/>
        </w:rPr>
      </w:pPr>
    </w:p>
    <w:p w:rsidR="00F858BD" w:rsidRDefault="00F858BD" w:rsidP="000A3574">
      <w:pPr>
        <w:tabs>
          <w:tab w:val="left" w:pos="630"/>
        </w:tabs>
        <w:rPr>
          <w:b/>
        </w:rPr>
      </w:pPr>
    </w:p>
    <w:p w:rsidR="00BF7952" w:rsidRPr="005E53CB" w:rsidRDefault="00BF7952" w:rsidP="000A3574">
      <w:pPr>
        <w:tabs>
          <w:tab w:val="left" w:pos="630"/>
        </w:tabs>
        <w:rPr>
          <w:rFonts w:ascii="Times New Roman" w:hAnsi="Times New Roman"/>
          <w:sz w:val="24"/>
          <w:szCs w:val="24"/>
        </w:rPr>
      </w:pPr>
      <w:r>
        <w:rPr>
          <w:b/>
        </w:rPr>
        <w:tab/>
      </w:r>
      <w:r w:rsidRPr="005E53CB">
        <w:rPr>
          <w:rFonts w:ascii="Times New Roman" w:hAnsi="Times New Roman"/>
          <w:sz w:val="24"/>
          <w:szCs w:val="24"/>
        </w:rPr>
        <w:t>Eighty-six percent of students agreed (59%) or strongly agreed (29%) with the statements that online support resources that are offered by AAO were adequate and useful.  Fourteen percent disagreed (12%) or strongly disagreed (2%).</w:t>
      </w:r>
    </w:p>
    <w:p w:rsidR="00BF7952" w:rsidRDefault="00BF7952" w:rsidP="000A3574">
      <w:pPr>
        <w:tabs>
          <w:tab w:val="left" w:pos="630"/>
        </w:tabs>
        <w:rPr>
          <w:b/>
        </w:rPr>
      </w:pPr>
    </w:p>
    <w:p w:rsidR="00BF7952" w:rsidRPr="003728F5" w:rsidRDefault="003728F5" w:rsidP="00BF7952">
      <w:pPr>
        <w:rPr>
          <w:rFonts w:ascii="Times New Roman" w:eastAsia="Times New Roman" w:hAnsi="Times New Roman"/>
          <w:sz w:val="24"/>
          <w:szCs w:val="24"/>
        </w:rPr>
      </w:pPr>
      <w:r w:rsidRPr="003728F5">
        <w:rPr>
          <w:rFonts w:ascii="Times New Roman" w:eastAsia="Times New Roman" w:hAnsi="Times New Roman"/>
          <w:sz w:val="24"/>
          <w:szCs w:val="24"/>
          <w:u w:val="single"/>
        </w:rPr>
        <w:t>Graph 18:</w:t>
      </w:r>
      <w:r w:rsidRPr="003728F5">
        <w:rPr>
          <w:rFonts w:ascii="Times New Roman" w:eastAsia="Times New Roman" w:hAnsi="Times New Roman"/>
          <w:sz w:val="24"/>
          <w:szCs w:val="24"/>
        </w:rPr>
        <w:t xml:space="preserve"> </w:t>
      </w:r>
      <w:r w:rsidR="00BF7952" w:rsidRPr="003728F5">
        <w:rPr>
          <w:rFonts w:ascii="Times New Roman" w:eastAsia="Times New Roman" w:hAnsi="Times New Roman"/>
          <w:sz w:val="24"/>
          <w:szCs w:val="24"/>
        </w:rPr>
        <w:t>The online support resources that are offered by the Advising Office are adequate and useful.</w:t>
      </w:r>
    </w:p>
    <w:tbl>
      <w:tblPr>
        <w:tblpPr w:leftFromText="180" w:rightFromText="180" w:vertAnchor="text" w:horzAnchor="margin" w:tblpXSpec="right" w:tblpY="357"/>
        <w:tblW w:w="0" w:type="auto"/>
        <w:tblCellSpacing w:w="15" w:type="dxa"/>
        <w:tblCellMar>
          <w:top w:w="15" w:type="dxa"/>
          <w:left w:w="15" w:type="dxa"/>
          <w:bottom w:w="15" w:type="dxa"/>
          <w:right w:w="15" w:type="dxa"/>
        </w:tblCellMar>
        <w:tblLook w:val="04A0"/>
      </w:tblPr>
      <w:tblGrid>
        <w:gridCol w:w="1638"/>
        <w:gridCol w:w="66"/>
        <w:gridCol w:w="395"/>
        <w:gridCol w:w="456"/>
      </w:tblGrid>
      <w:tr w:rsidR="003728F5" w:rsidRPr="00BF7952" w:rsidTr="00BF7952">
        <w:trPr>
          <w:tblCellSpacing w:w="15" w:type="dxa"/>
        </w:trPr>
        <w:tc>
          <w:tcPr>
            <w:tcW w:w="0" w:type="auto"/>
            <w:vAlign w:val="center"/>
            <w:hideMark/>
          </w:tcPr>
          <w:p w:rsidR="003728F5" w:rsidRPr="00BF7952" w:rsidRDefault="003728F5" w:rsidP="00BF7952">
            <w:pPr>
              <w:rPr>
                <w:rFonts w:eastAsia="Times New Roman"/>
                <w:szCs w:val="24"/>
              </w:rPr>
            </w:pPr>
          </w:p>
        </w:tc>
        <w:tc>
          <w:tcPr>
            <w:tcW w:w="0" w:type="auto"/>
            <w:vAlign w:val="center"/>
            <w:hideMark/>
          </w:tcPr>
          <w:p w:rsidR="003728F5" w:rsidRPr="00BF7952" w:rsidRDefault="003728F5" w:rsidP="00BF7952">
            <w:pPr>
              <w:rPr>
                <w:rFonts w:eastAsia="Times New Roman"/>
                <w:szCs w:val="24"/>
              </w:rPr>
            </w:pPr>
          </w:p>
        </w:tc>
        <w:tc>
          <w:tcPr>
            <w:tcW w:w="0" w:type="auto"/>
            <w:vAlign w:val="center"/>
            <w:hideMark/>
          </w:tcPr>
          <w:p w:rsidR="003728F5" w:rsidRPr="00BF7952" w:rsidRDefault="003728F5" w:rsidP="00BF7952">
            <w:pPr>
              <w:rPr>
                <w:rFonts w:eastAsia="Times New Roman"/>
                <w:szCs w:val="24"/>
              </w:rPr>
            </w:pPr>
            <w:r>
              <w:rPr>
                <w:rFonts w:eastAsia="Times New Roman"/>
                <w:szCs w:val="24"/>
              </w:rPr>
              <w:t>N</w:t>
            </w:r>
          </w:p>
        </w:tc>
        <w:tc>
          <w:tcPr>
            <w:tcW w:w="0" w:type="auto"/>
            <w:vAlign w:val="center"/>
            <w:hideMark/>
          </w:tcPr>
          <w:p w:rsidR="003728F5" w:rsidRPr="00BF7952" w:rsidRDefault="003728F5" w:rsidP="00BF7952">
            <w:pPr>
              <w:rPr>
                <w:rFonts w:eastAsia="Times New Roman"/>
                <w:szCs w:val="24"/>
              </w:rPr>
            </w:pPr>
            <w:r>
              <w:rPr>
                <w:rFonts w:eastAsia="Times New Roman"/>
                <w:szCs w:val="24"/>
              </w:rPr>
              <w:t xml:space="preserve">  %</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Strongly 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31</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17%</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125</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69%</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Disagree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21</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12%</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Strongly Disagree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4</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2%</w:t>
            </w:r>
          </w:p>
        </w:tc>
      </w:tr>
    </w:tbl>
    <w:p w:rsidR="00BF7952" w:rsidRPr="00BF7952" w:rsidRDefault="00BF7952" w:rsidP="00BF7952">
      <w:pPr>
        <w:rPr>
          <w:rFonts w:eastAsia="Times New Roman"/>
          <w:szCs w:val="24"/>
        </w:rPr>
      </w:pPr>
      <w:r>
        <w:rPr>
          <w:rFonts w:eastAsia="Times New Roman"/>
          <w:noProof/>
          <w:szCs w:val="24"/>
        </w:rPr>
        <w:t xml:space="preserve"> </w:t>
      </w:r>
      <w:r>
        <w:rPr>
          <w:rFonts w:eastAsia="Times New Roman"/>
          <w:noProof/>
          <w:szCs w:val="24"/>
        </w:rPr>
        <w:drawing>
          <wp:inline distT="0" distB="0" distL="0" distR="0">
            <wp:extent cx="3289935" cy="1431290"/>
            <wp:effectExtent l="19050" t="0" r="5715" b="0"/>
            <wp:docPr id="29" name="Picture 15" descr="https://www.google.com/chart?cht=p&amp;chs=345x150&amp;chco=00d000&amp;chl=Strongly%20Agree%20%5B31%5D%7CAgree%20%5B125%5D%7CDisagree%20%5B21%5D%7CStrongly%20Disagree%20%5B4%5D&amp;chd=e%3AK9sMH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oogle.com/chart?cht=p&amp;chs=345x150&amp;chco=00d000&amp;chl=Strongly%20Agree%20%5B31%5D%7CAgree%20%5B125%5D%7CDisagree%20%5B21%5D%7CStrongly%20Disagree%20%5B4%5D&amp;chd=e%3AK9sMHbBa"/>
                    <pic:cNvPicPr>
                      <a:picLocks noChangeAspect="1" noChangeArrowheads="1"/>
                    </pic:cNvPicPr>
                  </pic:nvPicPr>
                  <pic:blipFill>
                    <a:blip r:embed="rId30"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3728F5" w:rsidRDefault="00AA79C8" w:rsidP="000A3574">
      <w:pPr>
        <w:tabs>
          <w:tab w:val="left" w:pos="630"/>
        </w:tabs>
      </w:pPr>
      <w:r>
        <w:tab/>
      </w:r>
    </w:p>
    <w:p w:rsidR="00BF7952" w:rsidRPr="005E53CB" w:rsidRDefault="003728F5" w:rsidP="000A3574">
      <w:pPr>
        <w:tabs>
          <w:tab w:val="left" w:pos="630"/>
        </w:tabs>
        <w:rPr>
          <w:rFonts w:ascii="Times New Roman" w:hAnsi="Times New Roman"/>
          <w:sz w:val="24"/>
          <w:szCs w:val="24"/>
        </w:rPr>
      </w:pPr>
      <w:r>
        <w:tab/>
      </w:r>
      <w:r w:rsidR="00BF7952" w:rsidRPr="005E53CB">
        <w:rPr>
          <w:rFonts w:ascii="Times New Roman" w:hAnsi="Times New Roman"/>
          <w:sz w:val="24"/>
          <w:szCs w:val="24"/>
        </w:rPr>
        <w:t>AAO has been more active in reaching out to students through electronic and print media (social media, e-mail, letters, and Campus Times ads) to reach out to students.  Eighty-eight percent of students agreed (61%) or strongly agreed (27%) with the inquiry that they had received at least one form of correspondence from AAO.  Eleven percent disagreed (9%) or strongly disagreed (2%) with this inquiry.</w:t>
      </w:r>
    </w:p>
    <w:p w:rsidR="004D3C40" w:rsidRDefault="004D3C40" w:rsidP="000A3574">
      <w:pPr>
        <w:tabs>
          <w:tab w:val="left" w:pos="630"/>
        </w:tabs>
      </w:pPr>
    </w:p>
    <w:p w:rsidR="00BF7952" w:rsidRPr="009D6160" w:rsidRDefault="009D6160" w:rsidP="00BF7952">
      <w:pPr>
        <w:rPr>
          <w:rFonts w:ascii="Times New Roman" w:eastAsia="Times New Roman" w:hAnsi="Times New Roman"/>
          <w:sz w:val="24"/>
          <w:szCs w:val="24"/>
        </w:rPr>
      </w:pPr>
      <w:r w:rsidRPr="009D6160">
        <w:rPr>
          <w:rFonts w:ascii="Times New Roman" w:eastAsia="Times New Roman" w:hAnsi="Times New Roman"/>
          <w:sz w:val="24"/>
          <w:szCs w:val="24"/>
          <w:u w:val="single"/>
        </w:rPr>
        <w:t>Graph 19:</w:t>
      </w:r>
      <w:r w:rsidRPr="009D6160">
        <w:rPr>
          <w:rFonts w:ascii="Times New Roman" w:eastAsia="Times New Roman" w:hAnsi="Times New Roman"/>
          <w:sz w:val="24"/>
          <w:szCs w:val="24"/>
        </w:rPr>
        <w:t xml:space="preserve"> </w:t>
      </w:r>
      <w:r w:rsidR="00BF7952" w:rsidRPr="009D6160">
        <w:rPr>
          <w:rFonts w:ascii="Times New Roman" w:eastAsia="Times New Roman" w:hAnsi="Times New Roman"/>
          <w:sz w:val="24"/>
          <w:szCs w:val="24"/>
        </w:rPr>
        <w:t>I have received at least one form of correspondence from the Academic Advising Office.</w:t>
      </w:r>
    </w:p>
    <w:tbl>
      <w:tblPr>
        <w:tblpPr w:leftFromText="180" w:rightFromText="180" w:vertAnchor="text" w:horzAnchor="margin" w:tblpXSpec="right" w:tblpY="351"/>
        <w:tblW w:w="0" w:type="auto"/>
        <w:tblCellSpacing w:w="15" w:type="dxa"/>
        <w:tblCellMar>
          <w:top w:w="15" w:type="dxa"/>
          <w:left w:w="15" w:type="dxa"/>
          <w:bottom w:w="15" w:type="dxa"/>
          <w:right w:w="15" w:type="dxa"/>
        </w:tblCellMar>
        <w:tblLook w:val="04A0"/>
      </w:tblPr>
      <w:tblGrid>
        <w:gridCol w:w="1638"/>
        <w:gridCol w:w="66"/>
        <w:gridCol w:w="395"/>
        <w:gridCol w:w="456"/>
      </w:tblGrid>
      <w:tr w:rsidR="009D6160" w:rsidRPr="00BF7952" w:rsidTr="00BF7952">
        <w:trPr>
          <w:tblCellSpacing w:w="15" w:type="dxa"/>
        </w:trPr>
        <w:tc>
          <w:tcPr>
            <w:tcW w:w="0" w:type="auto"/>
            <w:vAlign w:val="center"/>
            <w:hideMark/>
          </w:tcPr>
          <w:p w:rsidR="009D6160" w:rsidRPr="00BF7952" w:rsidRDefault="009D6160" w:rsidP="00BF7952">
            <w:pPr>
              <w:rPr>
                <w:rFonts w:eastAsia="Times New Roman"/>
                <w:szCs w:val="24"/>
              </w:rPr>
            </w:pPr>
          </w:p>
        </w:tc>
        <w:tc>
          <w:tcPr>
            <w:tcW w:w="0" w:type="auto"/>
            <w:vAlign w:val="center"/>
            <w:hideMark/>
          </w:tcPr>
          <w:p w:rsidR="009D6160" w:rsidRPr="00BF7952" w:rsidRDefault="009D6160" w:rsidP="00BF7952">
            <w:pPr>
              <w:rPr>
                <w:rFonts w:eastAsia="Times New Roman"/>
                <w:szCs w:val="24"/>
              </w:rPr>
            </w:pPr>
          </w:p>
        </w:tc>
        <w:tc>
          <w:tcPr>
            <w:tcW w:w="0" w:type="auto"/>
            <w:vAlign w:val="center"/>
            <w:hideMark/>
          </w:tcPr>
          <w:p w:rsidR="009D6160" w:rsidRPr="00BF7952" w:rsidRDefault="009D6160" w:rsidP="00BF7952">
            <w:pPr>
              <w:rPr>
                <w:rFonts w:eastAsia="Times New Roman"/>
                <w:szCs w:val="24"/>
              </w:rPr>
            </w:pPr>
            <w:r>
              <w:rPr>
                <w:rFonts w:eastAsia="Times New Roman"/>
                <w:szCs w:val="24"/>
              </w:rPr>
              <w:t>N</w:t>
            </w:r>
          </w:p>
        </w:tc>
        <w:tc>
          <w:tcPr>
            <w:tcW w:w="0" w:type="auto"/>
            <w:vAlign w:val="center"/>
            <w:hideMark/>
          </w:tcPr>
          <w:p w:rsidR="009D6160" w:rsidRPr="00BF7952" w:rsidRDefault="009D6160" w:rsidP="00BF7952">
            <w:pPr>
              <w:rPr>
                <w:rFonts w:eastAsia="Times New Roman"/>
                <w:szCs w:val="24"/>
              </w:rPr>
            </w:pPr>
            <w:r>
              <w:rPr>
                <w:rFonts w:eastAsia="Times New Roman"/>
                <w:szCs w:val="24"/>
              </w:rPr>
              <w:t xml:space="preserve"> %</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Strongly 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49</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27%</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111</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61%</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Disagree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17</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9%</w:t>
            </w:r>
          </w:p>
        </w:tc>
      </w:tr>
      <w:tr w:rsidR="00BF7952" w:rsidRPr="00BF7952" w:rsidTr="00BF7952">
        <w:trPr>
          <w:tblCellSpacing w:w="15" w:type="dxa"/>
        </w:trPr>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Strongly Disagree</w:t>
            </w:r>
          </w:p>
        </w:tc>
        <w:tc>
          <w:tcPr>
            <w:tcW w:w="0" w:type="auto"/>
            <w:vAlign w:val="center"/>
            <w:hideMark/>
          </w:tcPr>
          <w:p w:rsidR="00BF7952" w:rsidRPr="00BF7952" w:rsidRDefault="00BF7952" w:rsidP="00BF7952">
            <w:pPr>
              <w:rPr>
                <w:rFonts w:eastAsia="Times New Roman"/>
                <w:szCs w:val="24"/>
              </w:rPr>
            </w:pP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4</w:t>
            </w:r>
          </w:p>
        </w:tc>
        <w:tc>
          <w:tcPr>
            <w:tcW w:w="0" w:type="auto"/>
            <w:vAlign w:val="center"/>
            <w:hideMark/>
          </w:tcPr>
          <w:p w:rsidR="00BF7952" w:rsidRPr="00BF7952" w:rsidRDefault="00BF7952" w:rsidP="00BF7952">
            <w:pPr>
              <w:rPr>
                <w:rFonts w:eastAsia="Times New Roman"/>
                <w:szCs w:val="24"/>
              </w:rPr>
            </w:pPr>
            <w:r w:rsidRPr="00BF7952">
              <w:rPr>
                <w:rFonts w:eastAsia="Times New Roman"/>
                <w:szCs w:val="24"/>
              </w:rPr>
              <w:t>2%</w:t>
            </w:r>
          </w:p>
        </w:tc>
      </w:tr>
    </w:tbl>
    <w:p w:rsidR="00BF7952" w:rsidRPr="00BF7952" w:rsidRDefault="00BF7952" w:rsidP="00BF7952">
      <w:pPr>
        <w:rPr>
          <w:rFonts w:eastAsia="Times New Roman"/>
          <w:szCs w:val="24"/>
        </w:rPr>
      </w:pPr>
      <w:r>
        <w:rPr>
          <w:rFonts w:eastAsia="Times New Roman"/>
          <w:noProof/>
          <w:szCs w:val="24"/>
        </w:rPr>
        <w:t xml:space="preserve"> </w:t>
      </w:r>
      <w:r>
        <w:rPr>
          <w:rFonts w:eastAsia="Times New Roman"/>
          <w:noProof/>
          <w:szCs w:val="24"/>
        </w:rPr>
        <w:drawing>
          <wp:inline distT="0" distB="0" distL="0" distR="0">
            <wp:extent cx="3289935" cy="1431290"/>
            <wp:effectExtent l="19050" t="0" r="5715" b="0"/>
            <wp:docPr id="30" name="Picture 17" descr="https://www.google.com/chart?cht=p&amp;chs=345x150&amp;chco=9601ac&amp;chl=Strongly%20Agree%20%5B49%5D%7CAgree%20%5B111%5D%7CDisagree%20%5B17%5D%7CStrongly%20Disagree%20%5B4%5D&amp;chd=e%3ARUnPG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oogle.com/chart?cht=p&amp;chs=345x150&amp;chco=9601ac&amp;chl=Strongly%20Agree%20%5B49%5D%7CAgree%20%5B111%5D%7CDisagree%20%5B17%5D%7CStrongly%20Disagree%20%5B4%5D&amp;chd=e%3ARUnPGABa"/>
                    <pic:cNvPicPr>
                      <a:picLocks noChangeAspect="1" noChangeArrowheads="1"/>
                    </pic:cNvPicPr>
                  </pic:nvPicPr>
                  <pic:blipFill>
                    <a:blip r:embed="rId31"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BF7952" w:rsidRDefault="00BF7952" w:rsidP="000A3574">
      <w:pPr>
        <w:tabs>
          <w:tab w:val="left" w:pos="630"/>
        </w:tabs>
        <w:rPr>
          <w:b/>
        </w:rPr>
      </w:pPr>
    </w:p>
    <w:p w:rsidR="00E045E7" w:rsidRDefault="00E045E7" w:rsidP="000A3574">
      <w:pPr>
        <w:tabs>
          <w:tab w:val="left" w:pos="630"/>
        </w:tabs>
      </w:pPr>
    </w:p>
    <w:p w:rsidR="00E045E7" w:rsidRDefault="00E045E7" w:rsidP="000A3574">
      <w:pPr>
        <w:tabs>
          <w:tab w:val="left" w:pos="630"/>
        </w:tabs>
        <w:rPr>
          <w:rFonts w:ascii="Times New Roman" w:hAnsi="Times New Roman"/>
          <w:sz w:val="24"/>
          <w:szCs w:val="24"/>
        </w:rPr>
      </w:pPr>
      <w:r>
        <w:lastRenderedPageBreak/>
        <w:tab/>
      </w:r>
      <w:r w:rsidRPr="005E53CB">
        <w:rPr>
          <w:rFonts w:ascii="Times New Roman" w:hAnsi="Times New Roman"/>
          <w:sz w:val="24"/>
          <w:szCs w:val="24"/>
        </w:rPr>
        <w:t>Sixty-six percent of students identified themselves as coming from the College of Arts &amp; Sciences, followed by 20% from the College of Business and Public Policy, and 14% from the College of Education.</w:t>
      </w:r>
    </w:p>
    <w:p w:rsidR="00E045E7" w:rsidRPr="005E53CB" w:rsidRDefault="00E045E7" w:rsidP="000A3574">
      <w:pPr>
        <w:tabs>
          <w:tab w:val="left" w:pos="630"/>
        </w:tabs>
        <w:rPr>
          <w:rFonts w:ascii="Times New Roman" w:hAnsi="Times New Roman"/>
          <w:sz w:val="24"/>
          <w:szCs w:val="24"/>
        </w:rPr>
      </w:pPr>
    </w:p>
    <w:p w:rsidR="00E045E7" w:rsidRDefault="009D6160" w:rsidP="00E045E7">
      <w:pPr>
        <w:rPr>
          <w:rFonts w:ascii="Times New Roman" w:eastAsia="Times New Roman" w:hAnsi="Times New Roman"/>
          <w:sz w:val="24"/>
          <w:szCs w:val="24"/>
        </w:rPr>
      </w:pPr>
      <w:r w:rsidRPr="009D6160">
        <w:rPr>
          <w:rFonts w:ascii="Times New Roman" w:eastAsia="Times New Roman" w:hAnsi="Times New Roman"/>
          <w:sz w:val="24"/>
          <w:szCs w:val="24"/>
          <w:u w:val="single"/>
        </w:rPr>
        <w:t>Graph 20:</w:t>
      </w:r>
      <w:r w:rsidRPr="009D6160">
        <w:rPr>
          <w:rFonts w:ascii="Times New Roman" w:eastAsia="Times New Roman" w:hAnsi="Times New Roman"/>
          <w:sz w:val="24"/>
          <w:szCs w:val="24"/>
        </w:rPr>
        <w:t xml:space="preserve"> </w:t>
      </w:r>
      <w:r w:rsidR="00E045E7" w:rsidRPr="009D6160">
        <w:rPr>
          <w:rFonts w:ascii="Times New Roman" w:eastAsia="Times New Roman" w:hAnsi="Times New Roman"/>
          <w:sz w:val="24"/>
          <w:szCs w:val="24"/>
        </w:rPr>
        <w:t>About you: Undergraduate major area of study</w:t>
      </w:r>
    </w:p>
    <w:p w:rsidR="009D6160" w:rsidRPr="009D6160" w:rsidRDefault="009D6160" w:rsidP="00E045E7">
      <w:pPr>
        <w:rPr>
          <w:rFonts w:ascii="Times New Roman" w:eastAsia="Times New Roman" w:hAnsi="Times New Roman"/>
          <w:sz w:val="24"/>
          <w:szCs w:val="24"/>
        </w:rPr>
      </w:pPr>
    </w:p>
    <w:tbl>
      <w:tblPr>
        <w:tblpPr w:leftFromText="180" w:rightFromText="180" w:vertAnchor="text" w:horzAnchor="page" w:tblpX="7255" w:tblpY="167"/>
        <w:tblW w:w="0" w:type="auto"/>
        <w:tblCellSpacing w:w="15" w:type="dxa"/>
        <w:tblCellMar>
          <w:top w:w="15" w:type="dxa"/>
          <w:left w:w="15" w:type="dxa"/>
          <w:bottom w:w="15" w:type="dxa"/>
          <w:right w:w="15" w:type="dxa"/>
        </w:tblCellMar>
        <w:tblLook w:val="04A0"/>
      </w:tblPr>
      <w:tblGrid>
        <w:gridCol w:w="3350"/>
        <w:gridCol w:w="66"/>
        <w:gridCol w:w="395"/>
        <w:gridCol w:w="456"/>
      </w:tblGrid>
      <w:tr w:rsidR="000B6E1F" w:rsidRPr="00E045E7" w:rsidTr="000B6E1F">
        <w:trPr>
          <w:tblCellSpacing w:w="15" w:type="dxa"/>
        </w:trPr>
        <w:tc>
          <w:tcPr>
            <w:tcW w:w="0" w:type="auto"/>
            <w:vAlign w:val="center"/>
            <w:hideMark/>
          </w:tcPr>
          <w:p w:rsidR="000B6E1F" w:rsidRPr="00E045E7" w:rsidRDefault="000B6E1F" w:rsidP="000B6E1F">
            <w:pPr>
              <w:rPr>
                <w:rFonts w:eastAsia="Times New Roman"/>
                <w:szCs w:val="24"/>
              </w:rPr>
            </w:pPr>
          </w:p>
        </w:tc>
        <w:tc>
          <w:tcPr>
            <w:tcW w:w="0" w:type="auto"/>
            <w:vAlign w:val="center"/>
            <w:hideMark/>
          </w:tcPr>
          <w:p w:rsidR="000B6E1F" w:rsidRPr="00E045E7" w:rsidRDefault="000B6E1F" w:rsidP="000B6E1F">
            <w:pPr>
              <w:rPr>
                <w:rFonts w:eastAsia="Times New Roman"/>
                <w:szCs w:val="24"/>
              </w:rPr>
            </w:pPr>
          </w:p>
        </w:tc>
        <w:tc>
          <w:tcPr>
            <w:tcW w:w="0" w:type="auto"/>
            <w:vAlign w:val="center"/>
            <w:hideMark/>
          </w:tcPr>
          <w:p w:rsidR="000B6E1F" w:rsidRPr="00E045E7" w:rsidRDefault="000B6E1F" w:rsidP="000B6E1F">
            <w:pPr>
              <w:rPr>
                <w:rFonts w:eastAsia="Times New Roman"/>
                <w:szCs w:val="24"/>
              </w:rPr>
            </w:pPr>
            <w:r>
              <w:rPr>
                <w:rFonts w:eastAsia="Times New Roman"/>
                <w:szCs w:val="24"/>
              </w:rPr>
              <w:t>N</w:t>
            </w:r>
          </w:p>
        </w:tc>
        <w:tc>
          <w:tcPr>
            <w:tcW w:w="0" w:type="auto"/>
            <w:vAlign w:val="center"/>
            <w:hideMark/>
          </w:tcPr>
          <w:p w:rsidR="000B6E1F" w:rsidRPr="00E045E7" w:rsidRDefault="000B6E1F" w:rsidP="000B6E1F">
            <w:pPr>
              <w:rPr>
                <w:rFonts w:eastAsia="Times New Roman"/>
                <w:szCs w:val="24"/>
              </w:rPr>
            </w:pPr>
            <w:r>
              <w:rPr>
                <w:rFonts w:eastAsia="Times New Roman"/>
                <w:szCs w:val="24"/>
              </w:rPr>
              <w:t xml:space="preserve"> %</w:t>
            </w:r>
          </w:p>
        </w:tc>
      </w:tr>
      <w:tr w:rsidR="000B6E1F" w:rsidRPr="00E045E7" w:rsidTr="000B6E1F">
        <w:trPr>
          <w:tblCellSpacing w:w="15" w:type="dxa"/>
        </w:trPr>
        <w:tc>
          <w:tcPr>
            <w:tcW w:w="0" w:type="auto"/>
            <w:vAlign w:val="center"/>
            <w:hideMark/>
          </w:tcPr>
          <w:p w:rsidR="000B6E1F" w:rsidRPr="009D6160" w:rsidRDefault="000B6E1F" w:rsidP="000B6E1F">
            <w:pPr>
              <w:rPr>
                <w:rFonts w:eastAsia="Times New Roman"/>
                <w:szCs w:val="24"/>
              </w:rPr>
            </w:pPr>
            <w:r w:rsidRPr="009D6160">
              <w:rPr>
                <w:rFonts w:eastAsia="Times New Roman"/>
                <w:szCs w:val="24"/>
              </w:rPr>
              <w:t>College of Arts and Sciences</w:t>
            </w:r>
          </w:p>
        </w:tc>
        <w:tc>
          <w:tcPr>
            <w:tcW w:w="0" w:type="auto"/>
            <w:vAlign w:val="center"/>
            <w:hideMark/>
          </w:tcPr>
          <w:p w:rsidR="000B6E1F" w:rsidRPr="00E045E7" w:rsidRDefault="000B6E1F" w:rsidP="000B6E1F">
            <w:pPr>
              <w:rPr>
                <w:rFonts w:eastAsia="Times New Roman"/>
                <w:szCs w:val="24"/>
              </w:rPr>
            </w:pPr>
          </w:p>
        </w:tc>
        <w:tc>
          <w:tcPr>
            <w:tcW w:w="0" w:type="auto"/>
            <w:vAlign w:val="center"/>
            <w:hideMark/>
          </w:tcPr>
          <w:p w:rsidR="000B6E1F" w:rsidRPr="00E045E7" w:rsidRDefault="000B6E1F" w:rsidP="000B6E1F">
            <w:pPr>
              <w:rPr>
                <w:rFonts w:eastAsia="Times New Roman"/>
                <w:szCs w:val="24"/>
              </w:rPr>
            </w:pPr>
            <w:r w:rsidRPr="00E045E7">
              <w:rPr>
                <w:rFonts w:eastAsia="Times New Roman"/>
                <w:szCs w:val="24"/>
              </w:rPr>
              <w:t>119</w:t>
            </w:r>
          </w:p>
        </w:tc>
        <w:tc>
          <w:tcPr>
            <w:tcW w:w="0" w:type="auto"/>
            <w:vAlign w:val="center"/>
            <w:hideMark/>
          </w:tcPr>
          <w:p w:rsidR="000B6E1F" w:rsidRPr="00E045E7" w:rsidRDefault="000B6E1F" w:rsidP="000B6E1F">
            <w:pPr>
              <w:rPr>
                <w:rFonts w:eastAsia="Times New Roman"/>
                <w:szCs w:val="24"/>
              </w:rPr>
            </w:pPr>
            <w:r w:rsidRPr="00E045E7">
              <w:rPr>
                <w:rFonts w:eastAsia="Times New Roman"/>
                <w:szCs w:val="24"/>
              </w:rPr>
              <w:t>66%</w:t>
            </w:r>
          </w:p>
        </w:tc>
      </w:tr>
      <w:tr w:rsidR="000B6E1F" w:rsidRPr="00E045E7" w:rsidTr="000B6E1F">
        <w:trPr>
          <w:tblCellSpacing w:w="15" w:type="dxa"/>
        </w:trPr>
        <w:tc>
          <w:tcPr>
            <w:tcW w:w="0" w:type="auto"/>
            <w:vAlign w:val="center"/>
            <w:hideMark/>
          </w:tcPr>
          <w:p w:rsidR="000B6E1F" w:rsidRPr="00E045E7" w:rsidRDefault="000B6E1F" w:rsidP="000B6E1F">
            <w:pPr>
              <w:rPr>
                <w:rFonts w:eastAsia="Times New Roman"/>
                <w:szCs w:val="24"/>
              </w:rPr>
            </w:pPr>
            <w:r w:rsidRPr="00E045E7">
              <w:rPr>
                <w:rFonts w:eastAsia="Times New Roman"/>
                <w:szCs w:val="24"/>
              </w:rPr>
              <w:t xml:space="preserve">College of Business and Public </w:t>
            </w:r>
            <w:r w:rsidR="00892E0B">
              <w:rPr>
                <w:rFonts w:eastAsia="Times New Roman"/>
                <w:szCs w:val="24"/>
              </w:rPr>
              <w:t>M</w:t>
            </w:r>
            <w:r>
              <w:rPr>
                <w:rFonts w:eastAsia="Times New Roman"/>
                <w:szCs w:val="24"/>
              </w:rPr>
              <w:t>gmt</w:t>
            </w:r>
          </w:p>
        </w:tc>
        <w:tc>
          <w:tcPr>
            <w:tcW w:w="0" w:type="auto"/>
            <w:vAlign w:val="center"/>
            <w:hideMark/>
          </w:tcPr>
          <w:p w:rsidR="000B6E1F" w:rsidRPr="00E045E7" w:rsidRDefault="000B6E1F" w:rsidP="000B6E1F">
            <w:pPr>
              <w:rPr>
                <w:rFonts w:eastAsia="Times New Roman"/>
                <w:szCs w:val="24"/>
              </w:rPr>
            </w:pPr>
          </w:p>
        </w:tc>
        <w:tc>
          <w:tcPr>
            <w:tcW w:w="0" w:type="auto"/>
            <w:vAlign w:val="center"/>
            <w:hideMark/>
          </w:tcPr>
          <w:p w:rsidR="000B6E1F" w:rsidRPr="00E045E7" w:rsidRDefault="000B6E1F" w:rsidP="000B6E1F">
            <w:pPr>
              <w:rPr>
                <w:rFonts w:eastAsia="Times New Roman"/>
                <w:szCs w:val="24"/>
              </w:rPr>
            </w:pPr>
            <w:r w:rsidRPr="00E045E7">
              <w:rPr>
                <w:rFonts w:eastAsia="Times New Roman"/>
                <w:szCs w:val="24"/>
              </w:rPr>
              <w:t>37</w:t>
            </w:r>
          </w:p>
        </w:tc>
        <w:tc>
          <w:tcPr>
            <w:tcW w:w="0" w:type="auto"/>
            <w:vAlign w:val="center"/>
            <w:hideMark/>
          </w:tcPr>
          <w:p w:rsidR="000B6E1F" w:rsidRPr="00E045E7" w:rsidRDefault="000B6E1F" w:rsidP="000B6E1F">
            <w:pPr>
              <w:rPr>
                <w:rFonts w:eastAsia="Times New Roman"/>
                <w:szCs w:val="24"/>
              </w:rPr>
            </w:pPr>
            <w:r w:rsidRPr="00E045E7">
              <w:rPr>
                <w:rFonts w:eastAsia="Times New Roman"/>
                <w:szCs w:val="24"/>
              </w:rPr>
              <w:t>20%</w:t>
            </w:r>
          </w:p>
        </w:tc>
      </w:tr>
      <w:tr w:rsidR="000B6E1F" w:rsidRPr="00E045E7" w:rsidTr="000B6E1F">
        <w:trPr>
          <w:tblCellSpacing w:w="15" w:type="dxa"/>
        </w:trPr>
        <w:tc>
          <w:tcPr>
            <w:tcW w:w="0" w:type="auto"/>
            <w:vAlign w:val="center"/>
            <w:hideMark/>
          </w:tcPr>
          <w:p w:rsidR="000B6E1F" w:rsidRPr="00E045E7" w:rsidRDefault="000B6E1F" w:rsidP="000B6E1F">
            <w:pPr>
              <w:rPr>
                <w:rFonts w:eastAsia="Times New Roman"/>
                <w:szCs w:val="24"/>
              </w:rPr>
            </w:pPr>
            <w:r w:rsidRPr="00E045E7">
              <w:rPr>
                <w:rFonts w:eastAsia="Times New Roman"/>
                <w:szCs w:val="24"/>
              </w:rPr>
              <w:t>College of Education</w:t>
            </w:r>
          </w:p>
        </w:tc>
        <w:tc>
          <w:tcPr>
            <w:tcW w:w="0" w:type="auto"/>
            <w:vAlign w:val="center"/>
            <w:hideMark/>
          </w:tcPr>
          <w:p w:rsidR="000B6E1F" w:rsidRPr="00E045E7" w:rsidRDefault="000B6E1F" w:rsidP="000B6E1F">
            <w:pPr>
              <w:rPr>
                <w:rFonts w:eastAsia="Times New Roman"/>
                <w:szCs w:val="24"/>
              </w:rPr>
            </w:pPr>
          </w:p>
        </w:tc>
        <w:tc>
          <w:tcPr>
            <w:tcW w:w="0" w:type="auto"/>
            <w:vAlign w:val="center"/>
            <w:hideMark/>
          </w:tcPr>
          <w:p w:rsidR="000B6E1F" w:rsidRPr="00E045E7" w:rsidRDefault="000B6E1F" w:rsidP="000B6E1F">
            <w:pPr>
              <w:rPr>
                <w:rFonts w:eastAsia="Times New Roman"/>
                <w:szCs w:val="24"/>
              </w:rPr>
            </w:pPr>
            <w:r w:rsidRPr="00E045E7">
              <w:rPr>
                <w:rFonts w:eastAsia="Times New Roman"/>
                <w:szCs w:val="24"/>
              </w:rPr>
              <w:t>25</w:t>
            </w:r>
          </w:p>
        </w:tc>
        <w:tc>
          <w:tcPr>
            <w:tcW w:w="0" w:type="auto"/>
            <w:vAlign w:val="center"/>
            <w:hideMark/>
          </w:tcPr>
          <w:p w:rsidR="000B6E1F" w:rsidRPr="00E045E7" w:rsidRDefault="000B6E1F" w:rsidP="000B6E1F">
            <w:pPr>
              <w:rPr>
                <w:rFonts w:eastAsia="Times New Roman"/>
                <w:szCs w:val="24"/>
              </w:rPr>
            </w:pPr>
            <w:r w:rsidRPr="00E045E7">
              <w:rPr>
                <w:rFonts w:eastAsia="Times New Roman"/>
                <w:szCs w:val="24"/>
              </w:rPr>
              <w:t>14%</w:t>
            </w:r>
          </w:p>
        </w:tc>
      </w:tr>
    </w:tbl>
    <w:p w:rsidR="009D6160" w:rsidRPr="00E045E7" w:rsidRDefault="009D6160" w:rsidP="00E045E7">
      <w:pPr>
        <w:rPr>
          <w:rFonts w:eastAsia="Times New Roman"/>
          <w:szCs w:val="24"/>
        </w:rPr>
      </w:pPr>
    </w:p>
    <w:p w:rsidR="00E045E7" w:rsidRPr="00E045E7" w:rsidRDefault="00E045E7" w:rsidP="00E045E7">
      <w:pPr>
        <w:rPr>
          <w:rFonts w:eastAsia="Times New Roman"/>
          <w:szCs w:val="24"/>
        </w:rPr>
      </w:pPr>
      <w:r>
        <w:rPr>
          <w:rFonts w:eastAsia="Times New Roman"/>
          <w:noProof/>
          <w:szCs w:val="24"/>
        </w:rPr>
        <w:drawing>
          <wp:inline distT="0" distB="0" distL="0" distR="0">
            <wp:extent cx="3289935" cy="1431290"/>
            <wp:effectExtent l="19050" t="0" r="5715" b="0"/>
            <wp:docPr id="37" name="Picture 32" descr="https://www.google.com/chart?cht=p&amp;chs=345x150&amp;chco=9601ac&amp;chl=College%20of%20Arts%20and%20Sciences%20%5B119%5D%7CCollege%20of%20Business%20and%20Public%20Policy%20%5B37%5D%7CCollege%20of%20Education%20%5B25%5D&amp;chd=e%3AqENF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google.com/chart?cht=p&amp;chs=345x150&amp;chco=9601ac&amp;chl=College%20of%20Arts%20and%20Sciences%20%5B119%5D%7CCollege%20of%20Business%20and%20Public%20Policy%20%5B37%5D%7CCollege%20of%20Education%20%5B25%5D&amp;chd=e%3AqENFI1"/>
                    <pic:cNvPicPr>
                      <a:picLocks noChangeAspect="1" noChangeArrowheads="1"/>
                    </pic:cNvPicPr>
                  </pic:nvPicPr>
                  <pic:blipFill>
                    <a:blip r:embed="rId32"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p w:rsidR="00E045E7" w:rsidRDefault="00E045E7" w:rsidP="000A3574">
      <w:pPr>
        <w:tabs>
          <w:tab w:val="left" w:pos="630"/>
        </w:tabs>
      </w:pPr>
    </w:p>
    <w:p w:rsidR="00E045E7" w:rsidRDefault="00E045E7" w:rsidP="000A3574">
      <w:pPr>
        <w:tabs>
          <w:tab w:val="left" w:pos="630"/>
        </w:tabs>
      </w:pPr>
    </w:p>
    <w:p w:rsidR="00AA79C8" w:rsidRDefault="00AA79C8" w:rsidP="000A3574">
      <w:pPr>
        <w:tabs>
          <w:tab w:val="left" w:pos="630"/>
        </w:tabs>
        <w:rPr>
          <w:b/>
        </w:rPr>
      </w:pPr>
    </w:p>
    <w:p w:rsidR="00EA0631" w:rsidRPr="006E13F2" w:rsidRDefault="00EA0631" w:rsidP="00621C15">
      <w:pPr>
        <w:ind w:firstLine="540"/>
        <w:rPr>
          <w:rFonts w:ascii="Times New Roman" w:eastAsia="Times New Roman" w:hAnsi="Times New Roman"/>
          <w:sz w:val="24"/>
          <w:szCs w:val="24"/>
        </w:rPr>
      </w:pPr>
      <w:r w:rsidRPr="006E13F2">
        <w:rPr>
          <w:rFonts w:ascii="Times New Roman" w:eastAsia="Times New Roman" w:hAnsi="Times New Roman"/>
          <w:sz w:val="24"/>
          <w:szCs w:val="24"/>
        </w:rPr>
        <w:t>Students appreciated advisors’ ability to answer policy or requirement questions or to direct students to appropriate resources if they could not answer questions, as noted below:</w:t>
      </w:r>
    </w:p>
    <w:p w:rsidR="00EA0631" w:rsidRPr="006E13F2" w:rsidRDefault="00EA0631" w:rsidP="00EA0631">
      <w:pPr>
        <w:ind w:firstLine="450"/>
        <w:rPr>
          <w:rFonts w:ascii="Times New Roman" w:eastAsia="Times New Roman" w:hAnsi="Times New Roman"/>
          <w:sz w:val="24"/>
          <w:szCs w:val="24"/>
        </w:rPr>
      </w:pPr>
    </w:p>
    <w:p w:rsidR="00EA0631" w:rsidRPr="006E13F2" w:rsidRDefault="00EA0631" w:rsidP="00EA0631">
      <w:pPr>
        <w:ind w:left="450"/>
        <w:rPr>
          <w:rFonts w:ascii="Times New Roman" w:eastAsia="Times New Roman" w:hAnsi="Times New Roman"/>
          <w:sz w:val="24"/>
          <w:szCs w:val="24"/>
        </w:rPr>
      </w:pPr>
      <w:r w:rsidRPr="006E13F2">
        <w:rPr>
          <w:rFonts w:ascii="Times New Roman" w:eastAsia="Times New Roman" w:hAnsi="Times New Roman"/>
          <w:sz w:val="24"/>
          <w:szCs w:val="24"/>
        </w:rPr>
        <w:t xml:space="preserve">“I found my experience to be very helpful. Each of my questions </w:t>
      </w:r>
      <w:proofErr w:type="gramStart"/>
      <w:r w:rsidRPr="006E13F2">
        <w:rPr>
          <w:rFonts w:ascii="Times New Roman" w:eastAsia="Times New Roman" w:hAnsi="Times New Roman"/>
          <w:sz w:val="24"/>
          <w:szCs w:val="24"/>
        </w:rPr>
        <w:t>were</w:t>
      </w:r>
      <w:proofErr w:type="gramEnd"/>
      <w:r w:rsidRPr="006E13F2">
        <w:rPr>
          <w:rFonts w:ascii="Times New Roman" w:eastAsia="Times New Roman" w:hAnsi="Times New Roman"/>
          <w:sz w:val="24"/>
          <w:szCs w:val="24"/>
        </w:rPr>
        <w:t xml:space="preserve"> answered by my adviser. He made sure to find answers that he could not answer himself and sent me the information within a timely manner.”</w:t>
      </w:r>
    </w:p>
    <w:p w:rsidR="00EA0631" w:rsidRPr="006E13F2" w:rsidRDefault="00EA0631" w:rsidP="00EA0631">
      <w:pPr>
        <w:ind w:left="450"/>
        <w:rPr>
          <w:rFonts w:ascii="Times New Roman" w:eastAsia="Times New Roman" w:hAnsi="Times New Roman"/>
          <w:sz w:val="24"/>
          <w:szCs w:val="24"/>
        </w:rPr>
      </w:pPr>
    </w:p>
    <w:p w:rsidR="00EA0631" w:rsidRPr="006E13F2" w:rsidRDefault="00EA0631" w:rsidP="00EA0631">
      <w:pPr>
        <w:ind w:left="450"/>
        <w:rPr>
          <w:rFonts w:ascii="Times New Roman" w:eastAsia="Times New Roman" w:hAnsi="Times New Roman"/>
          <w:sz w:val="24"/>
          <w:szCs w:val="24"/>
        </w:rPr>
      </w:pPr>
      <w:r w:rsidRPr="006E13F2">
        <w:rPr>
          <w:rFonts w:ascii="Times New Roman" w:eastAsia="Times New Roman" w:hAnsi="Times New Roman"/>
          <w:sz w:val="24"/>
          <w:szCs w:val="24"/>
        </w:rPr>
        <w:t xml:space="preserve">“[DELETED] is my advisor and he </w:t>
      </w:r>
      <w:proofErr w:type="spellStart"/>
      <w:r w:rsidRPr="006E13F2">
        <w:rPr>
          <w:rFonts w:ascii="Times New Roman" w:eastAsia="Times New Roman" w:hAnsi="Times New Roman"/>
          <w:sz w:val="24"/>
          <w:szCs w:val="24"/>
        </w:rPr>
        <w:t>couldnt</w:t>
      </w:r>
      <w:proofErr w:type="spellEnd"/>
      <w:r w:rsidRPr="006E13F2">
        <w:rPr>
          <w:rFonts w:ascii="Times New Roman" w:eastAsia="Times New Roman" w:hAnsi="Times New Roman"/>
          <w:sz w:val="24"/>
          <w:szCs w:val="24"/>
        </w:rPr>
        <w:t xml:space="preserve"> be more helpful. He truly makes me feel important and addresses any concerns or </w:t>
      </w:r>
      <w:proofErr w:type="spellStart"/>
      <w:r w:rsidRPr="006E13F2">
        <w:rPr>
          <w:rFonts w:ascii="Times New Roman" w:eastAsia="Times New Roman" w:hAnsi="Times New Roman"/>
          <w:sz w:val="24"/>
          <w:szCs w:val="24"/>
        </w:rPr>
        <w:t>qusetions</w:t>
      </w:r>
      <w:proofErr w:type="spellEnd"/>
      <w:r w:rsidRPr="006E13F2">
        <w:rPr>
          <w:rFonts w:ascii="Times New Roman" w:eastAsia="Times New Roman" w:hAnsi="Times New Roman"/>
          <w:sz w:val="24"/>
          <w:szCs w:val="24"/>
        </w:rPr>
        <w:t xml:space="preserve"> I might have promptly and with amazing detail.”</w:t>
      </w:r>
    </w:p>
    <w:p w:rsidR="00EA0631" w:rsidRPr="006E13F2" w:rsidRDefault="00EA0631" w:rsidP="00AB3D3D">
      <w:pPr>
        <w:rPr>
          <w:rFonts w:ascii="Times New Roman" w:eastAsia="Times New Roman" w:hAnsi="Times New Roman"/>
          <w:sz w:val="24"/>
          <w:szCs w:val="24"/>
        </w:rPr>
      </w:pPr>
    </w:p>
    <w:p w:rsidR="00AB3D3D" w:rsidRPr="006E13F2" w:rsidRDefault="003257AB" w:rsidP="003257AB">
      <w:pPr>
        <w:ind w:left="450"/>
        <w:rPr>
          <w:rFonts w:ascii="Times New Roman" w:eastAsia="Times New Roman" w:hAnsi="Times New Roman"/>
          <w:sz w:val="24"/>
          <w:szCs w:val="24"/>
        </w:rPr>
      </w:pPr>
      <w:r w:rsidRPr="006E13F2">
        <w:rPr>
          <w:rFonts w:ascii="Times New Roman" w:eastAsia="Times New Roman" w:hAnsi="Times New Roman"/>
          <w:sz w:val="24"/>
          <w:szCs w:val="24"/>
        </w:rPr>
        <w:t xml:space="preserve">“Having all of </w:t>
      </w:r>
      <w:proofErr w:type="spellStart"/>
      <w:proofErr w:type="gramStart"/>
      <w:r w:rsidRPr="006E13F2">
        <w:rPr>
          <w:rFonts w:ascii="Times New Roman" w:eastAsia="Times New Roman" w:hAnsi="Times New Roman"/>
          <w:sz w:val="24"/>
          <w:szCs w:val="24"/>
        </w:rPr>
        <w:t>he</w:t>
      </w:r>
      <w:proofErr w:type="spellEnd"/>
      <w:proofErr w:type="gramEnd"/>
      <w:r w:rsidRPr="006E13F2">
        <w:rPr>
          <w:rFonts w:ascii="Times New Roman" w:eastAsia="Times New Roman" w:hAnsi="Times New Roman"/>
          <w:sz w:val="24"/>
          <w:szCs w:val="24"/>
        </w:rPr>
        <w:t xml:space="preserve"> advisors know what the classes are for the following semesters. Know the requirements and basic knowledge for </w:t>
      </w:r>
      <w:proofErr w:type="spellStart"/>
      <w:r w:rsidRPr="006E13F2">
        <w:rPr>
          <w:rFonts w:ascii="Times New Roman" w:eastAsia="Times New Roman" w:hAnsi="Times New Roman"/>
          <w:sz w:val="24"/>
          <w:szCs w:val="24"/>
        </w:rPr>
        <w:t>what ever</w:t>
      </w:r>
      <w:proofErr w:type="spellEnd"/>
      <w:r w:rsidRPr="006E13F2">
        <w:rPr>
          <w:rFonts w:ascii="Times New Roman" w:eastAsia="Times New Roman" w:hAnsi="Times New Roman"/>
          <w:sz w:val="24"/>
          <w:szCs w:val="24"/>
        </w:rPr>
        <w:t xml:space="preserve"> degree/prerequisites that La Verne requires.  I always felt as though, </w:t>
      </w:r>
      <w:proofErr w:type="spellStart"/>
      <w:r w:rsidRPr="006E13F2">
        <w:rPr>
          <w:rFonts w:ascii="Times New Roman" w:eastAsia="Times New Roman" w:hAnsi="Times New Roman"/>
          <w:sz w:val="24"/>
          <w:szCs w:val="24"/>
        </w:rPr>
        <w:t>i</w:t>
      </w:r>
      <w:proofErr w:type="spellEnd"/>
      <w:r w:rsidRPr="006E13F2">
        <w:rPr>
          <w:rFonts w:ascii="Times New Roman" w:eastAsia="Times New Roman" w:hAnsi="Times New Roman"/>
          <w:sz w:val="24"/>
          <w:szCs w:val="24"/>
        </w:rPr>
        <w:t xml:space="preserve"> </w:t>
      </w:r>
      <w:proofErr w:type="gramStart"/>
      <w:r w:rsidRPr="006E13F2">
        <w:rPr>
          <w:rFonts w:ascii="Times New Roman" w:eastAsia="Times New Roman" w:hAnsi="Times New Roman"/>
          <w:sz w:val="24"/>
          <w:szCs w:val="24"/>
        </w:rPr>
        <w:t>was having</w:t>
      </w:r>
      <w:proofErr w:type="gramEnd"/>
      <w:r w:rsidRPr="006E13F2">
        <w:rPr>
          <w:rFonts w:ascii="Times New Roman" w:eastAsia="Times New Roman" w:hAnsi="Times New Roman"/>
          <w:sz w:val="24"/>
          <w:szCs w:val="24"/>
        </w:rPr>
        <w:t xml:space="preserve"> to look it up on my own, and when </w:t>
      </w:r>
      <w:proofErr w:type="spellStart"/>
      <w:r w:rsidRPr="006E13F2">
        <w:rPr>
          <w:rFonts w:ascii="Times New Roman" w:eastAsia="Times New Roman" w:hAnsi="Times New Roman"/>
          <w:sz w:val="24"/>
          <w:szCs w:val="24"/>
        </w:rPr>
        <w:t>i</w:t>
      </w:r>
      <w:proofErr w:type="spellEnd"/>
      <w:r w:rsidRPr="006E13F2">
        <w:rPr>
          <w:rFonts w:ascii="Times New Roman" w:eastAsia="Times New Roman" w:hAnsi="Times New Roman"/>
          <w:sz w:val="24"/>
          <w:szCs w:val="24"/>
        </w:rPr>
        <w:t xml:space="preserve"> would ask he didn't seem to know and had to call to find answers from other advisors registrars. Over all it was good but when </w:t>
      </w:r>
      <w:proofErr w:type="spellStart"/>
      <w:r w:rsidRPr="006E13F2">
        <w:rPr>
          <w:rFonts w:ascii="Times New Roman" w:eastAsia="Times New Roman" w:hAnsi="Times New Roman"/>
          <w:sz w:val="24"/>
          <w:szCs w:val="24"/>
        </w:rPr>
        <w:t>i</w:t>
      </w:r>
      <w:proofErr w:type="spellEnd"/>
      <w:r w:rsidRPr="006E13F2">
        <w:rPr>
          <w:rFonts w:ascii="Times New Roman" w:eastAsia="Times New Roman" w:hAnsi="Times New Roman"/>
          <w:sz w:val="24"/>
          <w:szCs w:val="24"/>
        </w:rPr>
        <w:t xml:space="preserve"> asked for advice on which classes </w:t>
      </w:r>
      <w:proofErr w:type="spellStart"/>
      <w:r w:rsidRPr="006E13F2">
        <w:rPr>
          <w:rFonts w:ascii="Times New Roman" w:eastAsia="Times New Roman" w:hAnsi="Times New Roman"/>
          <w:sz w:val="24"/>
          <w:szCs w:val="24"/>
        </w:rPr>
        <w:t>i</w:t>
      </w:r>
      <w:proofErr w:type="spellEnd"/>
      <w:r w:rsidRPr="006E13F2">
        <w:rPr>
          <w:rFonts w:ascii="Times New Roman" w:eastAsia="Times New Roman" w:hAnsi="Times New Roman"/>
          <w:sz w:val="24"/>
          <w:szCs w:val="24"/>
        </w:rPr>
        <w:t xml:space="preserve"> should or shouldn't take He could never give me specific answers it was more along the lines of here are the classes you need fit them in to your schedule. </w:t>
      </w:r>
      <w:proofErr w:type="gramStart"/>
      <w:r w:rsidRPr="006E13F2">
        <w:rPr>
          <w:rFonts w:ascii="Times New Roman" w:eastAsia="Times New Roman" w:hAnsi="Times New Roman"/>
          <w:sz w:val="24"/>
          <w:szCs w:val="24"/>
        </w:rPr>
        <w:t>and</w:t>
      </w:r>
      <w:proofErr w:type="gramEnd"/>
      <w:r w:rsidRPr="006E13F2">
        <w:rPr>
          <w:rFonts w:ascii="Times New Roman" w:eastAsia="Times New Roman" w:hAnsi="Times New Roman"/>
          <w:sz w:val="24"/>
          <w:szCs w:val="24"/>
        </w:rPr>
        <w:t xml:space="preserve"> I wanted him to help guide me a little bit more, just a little overwhelming.”</w:t>
      </w:r>
    </w:p>
    <w:p w:rsidR="003257AB" w:rsidRPr="006E13F2" w:rsidRDefault="003257AB" w:rsidP="003257AB">
      <w:pPr>
        <w:rPr>
          <w:rFonts w:ascii="Times New Roman" w:eastAsia="Times New Roman" w:hAnsi="Times New Roman"/>
          <w:sz w:val="24"/>
          <w:szCs w:val="24"/>
        </w:rPr>
      </w:pPr>
    </w:p>
    <w:p w:rsidR="006D45E0" w:rsidRPr="006E13F2" w:rsidRDefault="00B03122" w:rsidP="00621C15">
      <w:pPr>
        <w:ind w:firstLine="450"/>
        <w:rPr>
          <w:rFonts w:ascii="Times New Roman" w:eastAsia="Times New Roman" w:hAnsi="Times New Roman"/>
          <w:sz w:val="24"/>
          <w:szCs w:val="24"/>
        </w:rPr>
      </w:pPr>
      <w:r w:rsidRPr="006E13F2">
        <w:rPr>
          <w:rFonts w:ascii="Times New Roman" w:eastAsia="Times New Roman" w:hAnsi="Times New Roman"/>
          <w:sz w:val="24"/>
          <w:szCs w:val="24"/>
        </w:rPr>
        <w:t>About half of the s</w:t>
      </w:r>
      <w:r w:rsidR="006D45E0" w:rsidRPr="006E13F2">
        <w:rPr>
          <w:rFonts w:ascii="Times New Roman" w:eastAsia="Times New Roman" w:hAnsi="Times New Roman"/>
          <w:sz w:val="24"/>
          <w:szCs w:val="24"/>
        </w:rPr>
        <w:t>tudents generally had positive experiences interacting with AAO having met their advising needs</w:t>
      </w:r>
      <w:r w:rsidR="009036CA" w:rsidRPr="006E13F2">
        <w:rPr>
          <w:rFonts w:ascii="Times New Roman" w:eastAsia="Times New Roman" w:hAnsi="Times New Roman"/>
          <w:sz w:val="24"/>
          <w:szCs w:val="24"/>
        </w:rPr>
        <w:t xml:space="preserve"> or answering academic questions</w:t>
      </w:r>
      <w:r w:rsidR="006D45E0" w:rsidRPr="006E13F2">
        <w:rPr>
          <w:rFonts w:ascii="Times New Roman" w:eastAsia="Times New Roman" w:hAnsi="Times New Roman"/>
          <w:sz w:val="24"/>
          <w:szCs w:val="24"/>
        </w:rPr>
        <w:t>, as noted in the quotes below:</w:t>
      </w:r>
    </w:p>
    <w:p w:rsidR="006D45E0" w:rsidRPr="006E13F2" w:rsidRDefault="006D45E0" w:rsidP="003257AB">
      <w:pPr>
        <w:rPr>
          <w:rFonts w:ascii="Times New Roman" w:eastAsia="Times New Roman" w:hAnsi="Times New Roman"/>
          <w:sz w:val="24"/>
          <w:szCs w:val="24"/>
        </w:rPr>
      </w:pPr>
    </w:p>
    <w:p w:rsidR="003257AB" w:rsidRPr="006E13F2" w:rsidRDefault="006D45E0" w:rsidP="003257AB">
      <w:pPr>
        <w:rPr>
          <w:rFonts w:ascii="Times New Roman" w:eastAsia="Times New Roman" w:hAnsi="Times New Roman"/>
          <w:sz w:val="24"/>
          <w:szCs w:val="24"/>
        </w:rPr>
      </w:pPr>
      <w:r w:rsidRPr="006E13F2">
        <w:rPr>
          <w:rFonts w:ascii="Times New Roman" w:eastAsia="Times New Roman" w:hAnsi="Times New Roman"/>
          <w:sz w:val="24"/>
          <w:szCs w:val="24"/>
        </w:rPr>
        <w:t xml:space="preserve">  </w:t>
      </w:r>
      <w:r w:rsidRPr="006E13F2">
        <w:rPr>
          <w:rFonts w:ascii="Times New Roman" w:eastAsia="Times New Roman" w:hAnsi="Times New Roman"/>
          <w:sz w:val="24"/>
          <w:szCs w:val="24"/>
        </w:rPr>
        <w:tab/>
      </w:r>
      <w:proofErr w:type="gramStart"/>
      <w:r w:rsidR="009036CA" w:rsidRPr="006E13F2">
        <w:rPr>
          <w:rFonts w:ascii="Times New Roman" w:eastAsia="Times New Roman" w:hAnsi="Times New Roman"/>
          <w:sz w:val="24"/>
          <w:szCs w:val="24"/>
        </w:rPr>
        <w:t>“</w:t>
      </w:r>
      <w:r w:rsidRPr="006E13F2">
        <w:rPr>
          <w:rFonts w:ascii="Times New Roman" w:eastAsia="Times New Roman" w:hAnsi="Times New Roman"/>
          <w:sz w:val="24"/>
          <w:szCs w:val="24"/>
        </w:rPr>
        <w:t xml:space="preserve">Woody Hall as always been very helpful and I </w:t>
      </w:r>
      <w:proofErr w:type="spellStart"/>
      <w:r w:rsidRPr="006E13F2">
        <w:rPr>
          <w:rFonts w:ascii="Times New Roman" w:eastAsia="Times New Roman" w:hAnsi="Times New Roman"/>
          <w:sz w:val="24"/>
          <w:szCs w:val="24"/>
        </w:rPr>
        <w:t>havent</w:t>
      </w:r>
      <w:proofErr w:type="spellEnd"/>
      <w:r w:rsidRPr="006E13F2">
        <w:rPr>
          <w:rFonts w:ascii="Times New Roman" w:eastAsia="Times New Roman" w:hAnsi="Times New Roman"/>
          <w:sz w:val="24"/>
          <w:szCs w:val="24"/>
        </w:rPr>
        <w:t xml:space="preserve"> been disappointed.</w:t>
      </w:r>
      <w:r w:rsidR="009036CA" w:rsidRPr="006E13F2">
        <w:rPr>
          <w:rFonts w:ascii="Times New Roman" w:eastAsia="Times New Roman" w:hAnsi="Times New Roman"/>
          <w:sz w:val="24"/>
          <w:szCs w:val="24"/>
        </w:rPr>
        <w:t>”</w:t>
      </w:r>
      <w:proofErr w:type="gramEnd"/>
    </w:p>
    <w:p w:rsidR="006D45E0" w:rsidRPr="006E13F2" w:rsidRDefault="006D45E0" w:rsidP="003257AB">
      <w:pPr>
        <w:rPr>
          <w:rFonts w:ascii="Times New Roman" w:eastAsia="Times New Roman" w:hAnsi="Times New Roman"/>
          <w:sz w:val="24"/>
          <w:szCs w:val="24"/>
        </w:rPr>
      </w:pPr>
    </w:p>
    <w:p w:rsidR="006D45E0" w:rsidRPr="006E13F2" w:rsidRDefault="009036CA" w:rsidP="009036CA">
      <w:pPr>
        <w:ind w:left="720"/>
        <w:rPr>
          <w:rFonts w:ascii="Times New Roman" w:eastAsia="Times New Roman" w:hAnsi="Times New Roman"/>
          <w:sz w:val="24"/>
          <w:szCs w:val="24"/>
        </w:rPr>
      </w:pPr>
      <w:r w:rsidRPr="006E13F2">
        <w:rPr>
          <w:rFonts w:ascii="Times New Roman" w:eastAsia="Times New Roman" w:hAnsi="Times New Roman"/>
          <w:sz w:val="24"/>
          <w:szCs w:val="24"/>
        </w:rPr>
        <w:t>“</w:t>
      </w:r>
      <w:r w:rsidR="006D45E0" w:rsidRPr="006E13F2">
        <w:rPr>
          <w:rFonts w:ascii="Times New Roman" w:eastAsia="Times New Roman" w:hAnsi="Times New Roman"/>
          <w:sz w:val="24"/>
          <w:szCs w:val="24"/>
        </w:rPr>
        <w:t>In my opinion I really don't feel like there are any changes to be made. It was very helpful and pretty easy to get good help.</w:t>
      </w:r>
      <w:r w:rsidRPr="006E13F2">
        <w:rPr>
          <w:rFonts w:ascii="Times New Roman" w:eastAsia="Times New Roman" w:hAnsi="Times New Roman"/>
          <w:sz w:val="24"/>
          <w:szCs w:val="24"/>
        </w:rPr>
        <w:t>”</w:t>
      </w:r>
    </w:p>
    <w:p w:rsidR="009036CA" w:rsidRPr="006E13F2" w:rsidRDefault="009036CA" w:rsidP="009036CA">
      <w:pPr>
        <w:ind w:left="720"/>
        <w:rPr>
          <w:rFonts w:ascii="Times New Roman" w:eastAsia="Times New Roman" w:hAnsi="Times New Roman"/>
          <w:sz w:val="24"/>
          <w:szCs w:val="24"/>
        </w:rPr>
      </w:pPr>
    </w:p>
    <w:p w:rsidR="009036CA" w:rsidRPr="006E13F2" w:rsidRDefault="009036CA" w:rsidP="009036CA">
      <w:pPr>
        <w:ind w:left="720"/>
        <w:rPr>
          <w:rFonts w:ascii="Times New Roman" w:eastAsia="Times New Roman" w:hAnsi="Times New Roman"/>
          <w:sz w:val="24"/>
          <w:szCs w:val="24"/>
        </w:rPr>
      </w:pPr>
      <w:r w:rsidRPr="006E13F2">
        <w:rPr>
          <w:rFonts w:ascii="Times New Roman" w:eastAsia="Times New Roman" w:hAnsi="Times New Roman"/>
          <w:sz w:val="24"/>
          <w:szCs w:val="24"/>
        </w:rPr>
        <w:lastRenderedPageBreak/>
        <w:t>“</w:t>
      </w:r>
      <w:proofErr w:type="spellStart"/>
      <w:proofErr w:type="gramStart"/>
      <w:r w:rsidRPr="006E13F2">
        <w:rPr>
          <w:rFonts w:ascii="Times New Roman" w:eastAsia="Times New Roman" w:hAnsi="Times New Roman"/>
          <w:sz w:val="24"/>
          <w:szCs w:val="24"/>
        </w:rPr>
        <w:t>i</w:t>
      </w:r>
      <w:proofErr w:type="spellEnd"/>
      <w:proofErr w:type="gramEnd"/>
      <w:r w:rsidRPr="006E13F2">
        <w:rPr>
          <w:rFonts w:ascii="Times New Roman" w:eastAsia="Times New Roman" w:hAnsi="Times New Roman"/>
          <w:sz w:val="24"/>
          <w:szCs w:val="24"/>
        </w:rPr>
        <w:t xml:space="preserve"> think they are both very helpful and reliable. </w:t>
      </w:r>
      <w:proofErr w:type="gramStart"/>
      <w:r w:rsidRPr="006E13F2">
        <w:rPr>
          <w:rFonts w:ascii="Times New Roman" w:eastAsia="Times New Roman" w:hAnsi="Times New Roman"/>
          <w:sz w:val="24"/>
          <w:szCs w:val="24"/>
        </w:rPr>
        <w:t>they</w:t>
      </w:r>
      <w:proofErr w:type="gramEnd"/>
      <w:r w:rsidRPr="006E13F2">
        <w:rPr>
          <w:rFonts w:ascii="Times New Roman" w:eastAsia="Times New Roman" w:hAnsi="Times New Roman"/>
          <w:sz w:val="24"/>
          <w:szCs w:val="24"/>
        </w:rPr>
        <w:t xml:space="preserve"> are always there for help and answers.”</w:t>
      </w:r>
    </w:p>
    <w:p w:rsidR="009036CA" w:rsidRPr="006E13F2" w:rsidRDefault="009036CA" w:rsidP="009036CA">
      <w:pPr>
        <w:ind w:left="720"/>
        <w:rPr>
          <w:rFonts w:ascii="Times New Roman" w:eastAsia="Times New Roman" w:hAnsi="Times New Roman"/>
          <w:sz w:val="24"/>
          <w:szCs w:val="24"/>
        </w:rPr>
      </w:pPr>
    </w:p>
    <w:p w:rsidR="009036CA" w:rsidRPr="006E13F2" w:rsidRDefault="009036CA" w:rsidP="009036CA">
      <w:pPr>
        <w:ind w:firstLine="450"/>
        <w:rPr>
          <w:rFonts w:ascii="Times New Roman" w:eastAsia="Times New Roman" w:hAnsi="Times New Roman"/>
          <w:sz w:val="24"/>
          <w:szCs w:val="24"/>
        </w:rPr>
      </w:pPr>
      <w:r w:rsidRPr="006E13F2">
        <w:rPr>
          <w:rFonts w:ascii="Times New Roman" w:eastAsia="Times New Roman" w:hAnsi="Times New Roman"/>
          <w:sz w:val="24"/>
          <w:szCs w:val="24"/>
        </w:rPr>
        <w:t xml:space="preserve">Several students were grateful for the quality of academic advising </w:t>
      </w:r>
      <w:r w:rsidR="00B03122" w:rsidRPr="006E13F2">
        <w:rPr>
          <w:rFonts w:ascii="Times New Roman" w:eastAsia="Times New Roman" w:hAnsi="Times New Roman"/>
          <w:sz w:val="24"/>
          <w:szCs w:val="24"/>
        </w:rPr>
        <w:t>they received, the timeliness of responses, or workshops they attended</w:t>
      </w:r>
      <w:r w:rsidRPr="006E13F2">
        <w:rPr>
          <w:rFonts w:ascii="Times New Roman" w:eastAsia="Times New Roman" w:hAnsi="Times New Roman"/>
          <w:sz w:val="24"/>
          <w:szCs w:val="24"/>
        </w:rPr>
        <w:t xml:space="preserve"> from AAO</w:t>
      </w:r>
      <w:r w:rsidR="00B03122" w:rsidRPr="006E13F2">
        <w:rPr>
          <w:rFonts w:ascii="Times New Roman" w:eastAsia="Times New Roman" w:hAnsi="Times New Roman"/>
          <w:sz w:val="24"/>
          <w:szCs w:val="24"/>
        </w:rPr>
        <w:t>, as noted below:</w:t>
      </w:r>
    </w:p>
    <w:p w:rsidR="00B03122" w:rsidRPr="006E13F2" w:rsidRDefault="00B03122" w:rsidP="009036CA">
      <w:pPr>
        <w:ind w:firstLine="450"/>
        <w:rPr>
          <w:rFonts w:ascii="Times New Roman" w:eastAsia="Times New Roman" w:hAnsi="Times New Roman"/>
          <w:sz w:val="24"/>
          <w:szCs w:val="24"/>
        </w:rPr>
      </w:pPr>
    </w:p>
    <w:p w:rsidR="00B03122" w:rsidRPr="006E13F2" w:rsidRDefault="00B03122" w:rsidP="00B03122">
      <w:pPr>
        <w:ind w:left="450"/>
        <w:rPr>
          <w:rFonts w:ascii="Times New Roman" w:eastAsia="Times New Roman" w:hAnsi="Times New Roman"/>
          <w:sz w:val="24"/>
          <w:szCs w:val="24"/>
        </w:rPr>
      </w:pPr>
      <w:r w:rsidRPr="006E13F2">
        <w:rPr>
          <w:rFonts w:ascii="Times New Roman" w:eastAsia="Times New Roman" w:hAnsi="Times New Roman"/>
          <w:sz w:val="24"/>
          <w:szCs w:val="24"/>
        </w:rPr>
        <w:t xml:space="preserve">“In the Office of Academic Advising in Woody Hall I have only worked with [DELETED]. She was terrific in guiding me to choose the right classes and ultimately choosing my major. I am very thankful for her help and would </w:t>
      </w:r>
      <w:proofErr w:type="spellStart"/>
      <w:r w:rsidRPr="006E13F2">
        <w:rPr>
          <w:rFonts w:ascii="Times New Roman" w:eastAsia="Times New Roman" w:hAnsi="Times New Roman"/>
          <w:sz w:val="24"/>
          <w:szCs w:val="24"/>
        </w:rPr>
        <w:t>reccomend</w:t>
      </w:r>
      <w:proofErr w:type="spellEnd"/>
      <w:r w:rsidRPr="006E13F2">
        <w:rPr>
          <w:rFonts w:ascii="Times New Roman" w:eastAsia="Times New Roman" w:hAnsi="Times New Roman"/>
          <w:sz w:val="24"/>
          <w:szCs w:val="24"/>
        </w:rPr>
        <w:t xml:space="preserve"> her to anyone.”</w:t>
      </w:r>
    </w:p>
    <w:p w:rsidR="00B03122" w:rsidRPr="006E13F2" w:rsidRDefault="00B03122" w:rsidP="00B03122">
      <w:pPr>
        <w:ind w:left="450"/>
        <w:rPr>
          <w:rFonts w:ascii="Times New Roman" w:eastAsia="Times New Roman" w:hAnsi="Times New Roman"/>
          <w:sz w:val="24"/>
          <w:szCs w:val="24"/>
        </w:rPr>
      </w:pPr>
    </w:p>
    <w:p w:rsidR="00B03122" w:rsidRPr="006E13F2" w:rsidRDefault="00B03122" w:rsidP="00B03122">
      <w:pPr>
        <w:ind w:left="450"/>
        <w:rPr>
          <w:rFonts w:ascii="Times New Roman" w:eastAsia="Times New Roman" w:hAnsi="Times New Roman"/>
          <w:sz w:val="24"/>
          <w:szCs w:val="24"/>
        </w:rPr>
      </w:pPr>
      <w:r w:rsidRPr="006E13F2">
        <w:rPr>
          <w:rFonts w:ascii="Times New Roman" w:eastAsia="Times New Roman" w:hAnsi="Times New Roman"/>
          <w:sz w:val="24"/>
          <w:szCs w:val="24"/>
        </w:rPr>
        <w:t>“Keep [DELETED]....she's the best.”</w:t>
      </w:r>
    </w:p>
    <w:p w:rsidR="00B03122" w:rsidRPr="006E13F2" w:rsidRDefault="00B03122" w:rsidP="00B03122">
      <w:pPr>
        <w:ind w:left="450"/>
        <w:rPr>
          <w:rFonts w:ascii="Times New Roman" w:eastAsia="Times New Roman" w:hAnsi="Times New Roman"/>
          <w:sz w:val="24"/>
          <w:szCs w:val="24"/>
        </w:rPr>
      </w:pPr>
    </w:p>
    <w:p w:rsidR="00B03122" w:rsidRPr="006E13F2" w:rsidRDefault="00B03122" w:rsidP="00B03122">
      <w:pPr>
        <w:ind w:left="450"/>
        <w:rPr>
          <w:rFonts w:ascii="Times New Roman" w:eastAsia="Times New Roman" w:hAnsi="Times New Roman"/>
          <w:sz w:val="24"/>
          <w:szCs w:val="24"/>
        </w:rPr>
      </w:pPr>
      <w:r w:rsidRPr="006E13F2">
        <w:rPr>
          <w:rFonts w:ascii="Times New Roman" w:eastAsia="Times New Roman" w:hAnsi="Times New Roman"/>
          <w:sz w:val="24"/>
          <w:szCs w:val="24"/>
        </w:rPr>
        <w:t xml:space="preserve">“I haven't dealt with Academic Advising too much in Woody Hall, but </w:t>
      </w:r>
      <w:proofErr w:type="gramStart"/>
      <w:r w:rsidRPr="006E13F2">
        <w:rPr>
          <w:rFonts w:ascii="Times New Roman" w:eastAsia="Times New Roman" w:hAnsi="Times New Roman"/>
          <w:sz w:val="24"/>
          <w:szCs w:val="24"/>
        </w:rPr>
        <w:t>the few time I have</w:t>
      </w:r>
      <w:proofErr w:type="gramEnd"/>
      <w:r w:rsidRPr="006E13F2">
        <w:rPr>
          <w:rFonts w:ascii="Times New Roman" w:eastAsia="Times New Roman" w:hAnsi="Times New Roman"/>
          <w:sz w:val="24"/>
          <w:szCs w:val="24"/>
        </w:rPr>
        <w:t xml:space="preserve"> they have been very helpful and answered the questions I've had. The advising workshop they put on was very helpful and informative also.”</w:t>
      </w:r>
    </w:p>
    <w:p w:rsidR="00AB3D3D" w:rsidRPr="006E13F2" w:rsidRDefault="00AB3D3D" w:rsidP="00AB3D3D">
      <w:pPr>
        <w:tabs>
          <w:tab w:val="left" w:pos="630"/>
        </w:tabs>
        <w:rPr>
          <w:rFonts w:ascii="Times New Roman" w:eastAsia="Times New Roman" w:hAnsi="Times New Roman"/>
          <w:bCs/>
          <w:sz w:val="24"/>
          <w:szCs w:val="24"/>
        </w:rPr>
      </w:pPr>
    </w:p>
    <w:p w:rsidR="00AB3D3D" w:rsidRPr="006E13F2" w:rsidRDefault="00B03122" w:rsidP="00B03122">
      <w:pPr>
        <w:tabs>
          <w:tab w:val="left" w:pos="630"/>
        </w:tabs>
        <w:ind w:left="450"/>
        <w:rPr>
          <w:rFonts w:ascii="Times New Roman" w:eastAsia="Times New Roman" w:hAnsi="Times New Roman"/>
          <w:sz w:val="24"/>
          <w:szCs w:val="24"/>
        </w:rPr>
      </w:pPr>
      <w:r w:rsidRPr="006E13F2">
        <w:rPr>
          <w:rFonts w:ascii="Times New Roman" w:eastAsia="Times New Roman" w:hAnsi="Times New Roman"/>
          <w:sz w:val="24"/>
          <w:szCs w:val="24"/>
        </w:rPr>
        <w:t>“The emails sent by the Office of Academic Advising always help. [DELETED] particularly always answers the questions I have through email.”</w:t>
      </w:r>
    </w:p>
    <w:p w:rsidR="00B03122" w:rsidRPr="006E13F2" w:rsidRDefault="00B03122" w:rsidP="00B03122">
      <w:pPr>
        <w:tabs>
          <w:tab w:val="left" w:pos="630"/>
        </w:tabs>
        <w:rPr>
          <w:rFonts w:ascii="Times New Roman" w:eastAsia="Times New Roman" w:hAnsi="Times New Roman"/>
          <w:sz w:val="24"/>
          <w:szCs w:val="24"/>
        </w:rPr>
      </w:pPr>
    </w:p>
    <w:p w:rsidR="006B5A57" w:rsidRPr="006E13F2" w:rsidRDefault="00B03122" w:rsidP="00B03122">
      <w:pPr>
        <w:tabs>
          <w:tab w:val="left" w:pos="630"/>
        </w:tabs>
        <w:rPr>
          <w:rFonts w:ascii="Times New Roman" w:eastAsia="Times New Roman" w:hAnsi="Times New Roman"/>
          <w:sz w:val="24"/>
          <w:szCs w:val="24"/>
        </w:rPr>
      </w:pPr>
      <w:r w:rsidRPr="006E13F2">
        <w:rPr>
          <w:rFonts w:ascii="Times New Roman" w:eastAsia="Times New Roman" w:hAnsi="Times New Roman"/>
          <w:sz w:val="24"/>
          <w:szCs w:val="24"/>
        </w:rPr>
        <w:tab/>
        <w:t xml:space="preserve">A considerable number of students commented on 1) not knowing or not </w:t>
      </w:r>
      <w:r w:rsidR="006B5A57" w:rsidRPr="006E13F2">
        <w:rPr>
          <w:rFonts w:ascii="Times New Roman" w:eastAsia="Times New Roman" w:hAnsi="Times New Roman"/>
          <w:sz w:val="24"/>
          <w:szCs w:val="24"/>
        </w:rPr>
        <w:t xml:space="preserve">being </w:t>
      </w:r>
      <w:r w:rsidRPr="006E13F2">
        <w:rPr>
          <w:rFonts w:ascii="Times New Roman" w:eastAsia="Times New Roman" w:hAnsi="Times New Roman"/>
          <w:sz w:val="24"/>
          <w:szCs w:val="24"/>
        </w:rPr>
        <w:t xml:space="preserve">entirely </w:t>
      </w:r>
      <w:r w:rsidR="006B5A57" w:rsidRPr="006E13F2">
        <w:rPr>
          <w:rFonts w:ascii="Times New Roman" w:eastAsia="Times New Roman" w:hAnsi="Times New Roman"/>
          <w:sz w:val="24"/>
          <w:szCs w:val="24"/>
        </w:rPr>
        <w:t>c</w:t>
      </w:r>
      <w:r w:rsidRPr="006E13F2">
        <w:rPr>
          <w:rFonts w:ascii="Times New Roman" w:eastAsia="Times New Roman" w:hAnsi="Times New Roman"/>
          <w:sz w:val="24"/>
          <w:szCs w:val="24"/>
        </w:rPr>
        <w:t>lear what services AAO offered, 2) the</w:t>
      </w:r>
      <w:r w:rsidR="0073497F" w:rsidRPr="006E13F2">
        <w:rPr>
          <w:rFonts w:ascii="Times New Roman" w:eastAsia="Times New Roman" w:hAnsi="Times New Roman"/>
          <w:sz w:val="24"/>
          <w:szCs w:val="24"/>
        </w:rPr>
        <w:t xml:space="preserve"> perceived</w:t>
      </w:r>
      <w:r w:rsidRPr="006E13F2">
        <w:rPr>
          <w:rFonts w:ascii="Times New Roman" w:eastAsia="Times New Roman" w:hAnsi="Times New Roman"/>
          <w:sz w:val="24"/>
          <w:szCs w:val="24"/>
        </w:rPr>
        <w:t xml:space="preserve"> lack of/or insufficient communication from AAO concerning academics, registration deadlines, and requirements, 3) </w:t>
      </w:r>
      <w:r w:rsidR="006B5A57" w:rsidRPr="006E13F2">
        <w:rPr>
          <w:rFonts w:ascii="Times New Roman" w:eastAsia="Times New Roman" w:hAnsi="Times New Roman"/>
          <w:sz w:val="24"/>
          <w:szCs w:val="24"/>
        </w:rPr>
        <w:t xml:space="preserve">difficulty in navigating or finding resources such as websites, CAPP reports, </w:t>
      </w:r>
      <w:r w:rsidR="00783A2F">
        <w:rPr>
          <w:rFonts w:ascii="Times New Roman" w:eastAsia="Times New Roman" w:hAnsi="Times New Roman"/>
          <w:sz w:val="24"/>
          <w:szCs w:val="24"/>
        </w:rPr>
        <w:t>4</w:t>
      </w:r>
      <w:r w:rsidR="006B5A57" w:rsidRPr="006E13F2">
        <w:rPr>
          <w:rFonts w:ascii="Times New Roman" w:eastAsia="Times New Roman" w:hAnsi="Times New Roman"/>
          <w:sz w:val="24"/>
          <w:szCs w:val="24"/>
        </w:rPr>
        <w:t xml:space="preserve">) procedural or office management observations, and </w:t>
      </w:r>
      <w:r w:rsidR="00783A2F">
        <w:rPr>
          <w:rFonts w:ascii="Times New Roman" w:eastAsia="Times New Roman" w:hAnsi="Times New Roman"/>
          <w:sz w:val="24"/>
          <w:szCs w:val="24"/>
        </w:rPr>
        <w:t>5</w:t>
      </w:r>
      <w:r w:rsidR="006B5A57" w:rsidRPr="006E13F2">
        <w:rPr>
          <w:rFonts w:ascii="Times New Roman" w:eastAsia="Times New Roman" w:hAnsi="Times New Roman"/>
          <w:sz w:val="24"/>
          <w:szCs w:val="24"/>
        </w:rPr>
        <w:t>) perceived indifference from staff at reception, as noted below:</w:t>
      </w:r>
    </w:p>
    <w:p w:rsidR="00B03122" w:rsidRPr="006E13F2" w:rsidRDefault="00B03122" w:rsidP="00B03122">
      <w:pPr>
        <w:tabs>
          <w:tab w:val="left" w:pos="630"/>
        </w:tabs>
        <w:rPr>
          <w:rFonts w:ascii="Times New Roman" w:eastAsia="Times New Roman" w:hAnsi="Times New Roman"/>
          <w:sz w:val="24"/>
          <w:szCs w:val="24"/>
        </w:rPr>
      </w:pPr>
    </w:p>
    <w:p w:rsidR="006456B1" w:rsidRPr="006E13F2" w:rsidRDefault="006456B1" w:rsidP="00B03122">
      <w:pPr>
        <w:tabs>
          <w:tab w:val="left" w:pos="630"/>
        </w:tabs>
        <w:rPr>
          <w:rFonts w:ascii="Times New Roman" w:eastAsia="Times New Roman" w:hAnsi="Times New Roman"/>
          <w:sz w:val="24"/>
          <w:szCs w:val="24"/>
        </w:rPr>
      </w:pPr>
      <w:r w:rsidRPr="006E13F2">
        <w:rPr>
          <w:rFonts w:ascii="Times New Roman" w:eastAsia="Times New Roman" w:hAnsi="Times New Roman"/>
          <w:sz w:val="24"/>
          <w:szCs w:val="24"/>
        </w:rPr>
        <w:tab/>
      </w:r>
      <w:r w:rsidR="0073497F" w:rsidRPr="006E13F2">
        <w:rPr>
          <w:rFonts w:ascii="Times New Roman" w:eastAsia="Times New Roman" w:hAnsi="Times New Roman"/>
          <w:sz w:val="24"/>
          <w:szCs w:val="24"/>
        </w:rPr>
        <w:t>“</w:t>
      </w:r>
      <w:r w:rsidRPr="006E13F2">
        <w:rPr>
          <w:rFonts w:ascii="Times New Roman" w:eastAsia="Times New Roman" w:hAnsi="Times New Roman"/>
          <w:sz w:val="24"/>
          <w:szCs w:val="24"/>
        </w:rPr>
        <w:t>The programs should make more of an effort to let students</w:t>
      </w:r>
      <w:r w:rsidR="0073497F" w:rsidRPr="006E13F2">
        <w:rPr>
          <w:rFonts w:ascii="Times New Roman" w:eastAsia="Times New Roman" w:hAnsi="Times New Roman"/>
          <w:sz w:val="24"/>
          <w:szCs w:val="24"/>
        </w:rPr>
        <w:t xml:space="preserve"> [know] </w:t>
      </w:r>
      <w:r w:rsidRPr="006E13F2">
        <w:rPr>
          <w:rFonts w:ascii="Times New Roman" w:eastAsia="Times New Roman" w:hAnsi="Times New Roman"/>
          <w:sz w:val="24"/>
          <w:szCs w:val="24"/>
        </w:rPr>
        <w:t>what is available.</w:t>
      </w:r>
      <w:r w:rsidR="0073497F" w:rsidRPr="006E13F2">
        <w:rPr>
          <w:rFonts w:ascii="Times New Roman" w:eastAsia="Times New Roman" w:hAnsi="Times New Roman"/>
          <w:sz w:val="24"/>
          <w:szCs w:val="24"/>
        </w:rPr>
        <w:t>”</w:t>
      </w:r>
    </w:p>
    <w:p w:rsidR="002619F7" w:rsidRPr="006E13F2" w:rsidRDefault="002619F7" w:rsidP="00B03122">
      <w:pPr>
        <w:tabs>
          <w:tab w:val="left" w:pos="630"/>
        </w:tabs>
        <w:rPr>
          <w:rFonts w:ascii="Times New Roman" w:eastAsia="Times New Roman" w:hAnsi="Times New Roman"/>
          <w:sz w:val="24"/>
          <w:szCs w:val="24"/>
        </w:rPr>
      </w:pPr>
    </w:p>
    <w:p w:rsidR="002619F7" w:rsidRPr="006E13F2" w:rsidRDefault="002619F7" w:rsidP="00B03122">
      <w:pPr>
        <w:tabs>
          <w:tab w:val="left" w:pos="630"/>
        </w:tabs>
        <w:rPr>
          <w:rFonts w:ascii="Times New Roman" w:eastAsia="Times New Roman" w:hAnsi="Times New Roman"/>
          <w:sz w:val="24"/>
          <w:szCs w:val="24"/>
        </w:rPr>
      </w:pPr>
      <w:r w:rsidRPr="006E13F2">
        <w:rPr>
          <w:rFonts w:ascii="Times New Roman" w:eastAsia="Times New Roman" w:hAnsi="Times New Roman"/>
          <w:sz w:val="24"/>
          <w:szCs w:val="24"/>
        </w:rPr>
        <w:tab/>
        <w:t>“I am not familiar with the Office of Academic Advising in Woody Hall.”</w:t>
      </w:r>
    </w:p>
    <w:p w:rsidR="006456B1" w:rsidRPr="006E13F2" w:rsidRDefault="006456B1" w:rsidP="00B03122">
      <w:pPr>
        <w:tabs>
          <w:tab w:val="left" w:pos="630"/>
        </w:tabs>
        <w:rPr>
          <w:rFonts w:ascii="Times New Roman" w:eastAsia="Times New Roman" w:hAnsi="Times New Roman"/>
          <w:sz w:val="24"/>
          <w:szCs w:val="24"/>
        </w:rPr>
      </w:pPr>
    </w:p>
    <w:p w:rsidR="006456B1" w:rsidRPr="006E13F2" w:rsidRDefault="0073497F" w:rsidP="006456B1">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w:t>
      </w:r>
      <w:proofErr w:type="gramStart"/>
      <w:r w:rsidR="006456B1" w:rsidRPr="006E13F2">
        <w:rPr>
          <w:rFonts w:ascii="Times New Roman" w:eastAsia="Times New Roman" w:hAnsi="Times New Roman"/>
          <w:sz w:val="24"/>
          <w:szCs w:val="24"/>
        </w:rPr>
        <w:t>have</w:t>
      </w:r>
      <w:proofErr w:type="gramEnd"/>
      <w:r w:rsidR="006456B1" w:rsidRPr="006E13F2">
        <w:rPr>
          <w:rFonts w:ascii="Times New Roman" w:eastAsia="Times New Roman" w:hAnsi="Times New Roman"/>
          <w:sz w:val="24"/>
          <w:szCs w:val="24"/>
        </w:rPr>
        <w:t xml:space="preserve"> a general idea of what classes to expect to be offered one year in advance so students can plan ahead, not just one semester in front of their present one.</w:t>
      </w:r>
      <w:r w:rsidRPr="006E13F2">
        <w:rPr>
          <w:rFonts w:ascii="Times New Roman" w:eastAsia="Times New Roman" w:hAnsi="Times New Roman"/>
          <w:sz w:val="24"/>
          <w:szCs w:val="24"/>
        </w:rPr>
        <w:t>”</w:t>
      </w:r>
    </w:p>
    <w:p w:rsidR="006456B1" w:rsidRPr="006E13F2" w:rsidRDefault="006456B1" w:rsidP="006456B1">
      <w:pPr>
        <w:tabs>
          <w:tab w:val="left" w:pos="630"/>
        </w:tabs>
        <w:ind w:left="630"/>
        <w:rPr>
          <w:rFonts w:ascii="Times New Roman" w:eastAsia="Times New Roman" w:hAnsi="Times New Roman"/>
          <w:sz w:val="24"/>
          <w:szCs w:val="24"/>
        </w:rPr>
      </w:pPr>
    </w:p>
    <w:p w:rsidR="006456B1" w:rsidRPr="006E13F2" w:rsidRDefault="0073497F" w:rsidP="006456B1">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“I would suggest to making the forms easier to find on the website.”</w:t>
      </w:r>
    </w:p>
    <w:p w:rsidR="0073497F" w:rsidRPr="006E13F2" w:rsidRDefault="0073497F" w:rsidP="006456B1">
      <w:pPr>
        <w:tabs>
          <w:tab w:val="left" w:pos="630"/>
        </w:tabs>
        <w:ind w:left="630"/>
        <w:rPr>
          <w:rFonts w:ascii="Times New Roman" w:eastAsia="Times New Roman" w:hAnsi="Times New Roman"/>
          <w:sz w:val="24"/>
          <w:szCs w:val="24"/>
        </w:rPr>
      </w:pPr>
    </w:p>
    <w:p w:rsidR="0073497F" w:rsidRPr="006E13F2" w:rsidRDefault="0073497F" w:rsidP="006456B1">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“The school should send e-mails to inform students to start making appointments with counselors before class registrations.”</w:t>
      </w:r>
    </w:p>
    <w:p w:rsidR="0073497F" w:rsidRPr="006E13F2" w:rsidRDefault="0073497F" w:rsidP="006456B1">
      <w:pPr>
        <w:tabs>
          <w:tab w:val="left" w:pos="630"/>
        </w:tabs>
        <w:ind w:left="630"/>
        <w:rPr>
          <w:rFonts w:ascii="Times New Roman" w:eastAsia="Times New Roman" w:hAnsi="Times New Roman"/>
          <w:sz w:val="24"/>
          <w:szCs w:val="24"/>
        </w:rPr>
      </w:pPr>
    </w:p>
    <w:p w:rsidR="006456B1" w:rsidRPr="006E13F2" w:rsidRDefault="002619F7" w:rsidP="002619F7">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ab/>
        <w:t>“Sometimes it is hard to get a hold of the person that you need to talk to but it is otherwise good.”</w:t>
      </w:r>
    </w:p>
    <w:p w:rsidR="002619F7" w:rsidRPr="006E13F2" w:rsidRDefault="002619F7" w:rsidP="00B03122">
      <w:pPr>
        <w:tabs>
          <w:tab w:val="left" w:pos="630"/>
        </w:tabs>
        <w:rPr>
          <w:rFonts w:ascii="Times New Roman" w:eastAsia="Times New Roman" w:hAnsi="Times New Roman"/>
          <w:sz w:val="24"/>
          <w:szCs w:val="24"/>
        </w:rPr>
      </w:pPr>
    </w:p>
    <w:p w:rsidR="006456B1" w:rsidRPr="006E13F2" w:rsidRDefault="006B5A57" w:rsidP="00B03122">
      <w:pPr>
        <w:tabs>
          <w:tab w:val="left" w:pos="630"/>
        </w:tabs>
        <w:rPr>
          <w:rFonts w:ascii="Times New Roman" w:eastAsia="Times New Roman" w:hAnsi="Times New Roman"/>
          <w:sz w:val="24"/>
          <w:szCs w:val="24"/>
        </w:rPr>
      </w:pPr>
      <w:r w:rsidRPr="006E13F2">
        <w:rPr>
          <w:rFonts w:ascii="Times New Roman" w:eastAsia="Times New Roman" w:hAnsi="Times New Roman"/>
          <w:sz w:val="24"/>
          <w:szCs w:val="24"/>
        </w:rPr>
        <w:tab/>
        <w:t>Several students address</w:t>
      </w:r>
      <w:r w:rsidR="006456B1" w:rsidRPr="006E13F2">
        <w:rPr>
          <w:rFonts w:ascii="Times New Roman" w:eastAsia="Times New Roman" w:hAnsi="Times New Roman"/>
          <w:sz w:val="24"/>
          <w:szCs w:val="24"/>
        </w:rPr>
        <w:t>ed</w:t>
      </w:r>
      <w:r w:rsidRPr="006E13F2">
        <w:rPr>
          <w:rFonts w:ascii="Times New Roman" w:eastAsia="Times New Roman" w:hAnsi="Times New Roman"/>
          <w:sz w:val="24"/>
          <w:szCs w:val="24"/>
        </w:rPr>
        <w:t xml:space="preserve"> their concerns </w:t>
      </w:r>
      <w:r w:rsidR="006456B1" w:rsidRPr="006E13F2">
        <w:rPr>
          <w:rFonts w:ascii="Times New Roman" w:eastAsia="Times New Roman" w:hAnsi="Times New Roman"/>
          <w:sz w:val="24"/>
          <w:szCs w:val="24"/>
        </w:rPr>
        <w:t>about office</w:t>
      </w:r>
      <w:r w:rsidR="00621C15">
        <w:rPr>
          <w:rFonts w:ascii="Times New Roman" w:eastAsia="Times New Roman" w:hAnsi="Times New Roman"/>
          <w:sz w:val="24"/>
          <w:szCs w:val="24"/>
        </w:rPr>
        <w:t>s</w:t>
      </w:r>
      <w:r w:rsidR="006456B1" w:rsidRPr="006E13F2">
        <w:rPr>
          <w:rFonts w:ascii="Times New Roman" w:eastAsia="Times New Roman" w:hAnsi="Times New Roman"/>
          <w:sz w:val="24"/>
          <w:szCs w:val="24"/>
        </w:rPr>
        <w:t xml:space="preserve"> other than AAO.  Specifically, several students shared their thoughts about the Office of Financial Aid or “Woody Hall.”  Others confused services that are offered or managed by the University Registrar and several others focused on perceived experiences (positive and negative) with their academic advisors.  </w:t>
      </w:r>
    </w:p>
    <w:p w:rsidR="006456B1" w:rsidRPr="006E13F2" w:rsidRDefault="006456B1" w:rsidP="00B03122">
      <w:pPr>
        <w:tabs>
          <w:tab w:val="left" w:pos="630"/>
        </w:tabs>
        <w:rPr>
          <w:rFonts w:ascii="Times New Roman" w:eastAsia="Times New Roman" w:hAnsi="Times New Roman"/>
          <w:sz w:val="24"/>
          <w:szCs w:val="24"/>
        </w:rPr>
      </w:pPr>
    </w:p>
    <w:p w:rsidR="006456B1" w:rsidRPr="006E13F2" w:rsidRDefault="006456B1" w:rsidP="006456B1">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lastRenderedPageBreak/>
        <w:t xml:space="preserve">I think that students </w:t>
      </w:r>
      <w:proofErr w:type="spellStart"/>
      <w:r w:rsidRPr="006E13F2">
        <w:rPr>
          <w:rFonts w:ascii="Times New Roman" w:eastAsia="Times New Roman" w:hAnsi="Times New Roman"/>
          <w:sz w:val="24"/>
          <w:szCs w:val="24"/>
        </w:rPr>
        <w:t>shouldnt</w:t>
      </w:r>
      <w:proofErr w:type="spellEnd"/>
      <w:r w:rsidRPr="006E13F2">
        <w:rPr>
          <w:rFonts w:ascii="Times New Roman" w:eastAsia="Times New Roman" w:hAnsi="Times New Roman"/>
          <w:sz w:val="24"/>
          <w:szCs w:val="24"/>
        </w:rPr>
        <w:t xml:space="preserve"> have to ask for a CAPP Report, they should automatically receive them every </w:t>
      </w:r>
      <w:proofErr w:type="spellStart"/>
      <w:r w:rsidRPr="006E13F2">
        <w:rPr>
          <w:rFonts w:ascii="Times New Roman" w:eastAsia="Times New Roman" w:hAnsi="Times New Roman"/>
          <w:sz w:val="24"/>
          <w:szCs w:val="24"/>
        </w:rPr>
        <w:t>semster</w:t>
      </w:r>
      <w:proofErr w:type="spellEnd"/>
      <w:r w:rsidRPr="006E13F2">
        <w:rPr>
          <w:rFonts w:ascii="Times New Roman" w:eastAsia="Times New Roman" w:hAnsi="Times New Roman"/>
          <w:sz w:val="24"/>
          <w:szCs w:val="24"/>
        </w:rPr>
        <w:t>.</w:t>
      </w:r>
    </w:p>
    <w:p w:rsidR="006456B1" w:rsidRPr="006E13F2" w:rsidRDefault="006456B1" w:rsidP="006456B1">
      <w:pPr>
        <w:tabs>
          <w:tab w:val="left" w:pos="630"/>
        </w:tabs>
        <w:ind w:left="630"/>
        <w:rPr>
          <w:rFonts w:ascii="Times New Roman" w:eastAsia="Times New Roman" w:hAnsi="Times New Roman"/>
          <w:sz w:val="24"/>
          <w:szCs w:val="24"/>
        </w:rPr>
      </w:pPr>
    </w:p>
    <w:p w:rsidR="006456B1" w:rsidRPr="006E13F2" w:rsidRDefault="006456B1" w:rsidP="006456B1">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 xml:space="preserve">The online and </w:t>
      </w:r>
      <w:proofErr w:type="spellStart"/>
      <w:r w:rsidRPr="006E13F2">
        <w:rPr>
          <w:rFonts w:ascii="Times New Roman" w:eastAsia="Times New Roman" w:hAnsi="Times New Roman"/>
          <w:sz w:val="24"/>
          <w:szCs w:val="24"/>
        </w:rPr>
        <w:t>capa</w:t>
      </w:r>
      <w:proofErr w:type="spellEnd"/>
      <w:r w:rsidRPr="006E13F2">
        <w:rPr>
          <w:rFonts w:ascii="Times New Roman" w:eastAsia="Times New Roman" w:hAnsi="Times New Roman"/>
          <w:sz w:val="24"/>
          <w:szCs w:val="24"/>
        </w:rPr>
        <w:t xml:space="preserve"> report is hard to access and a little confusing if you have transfer courses.</w:t>
      </w:r>
    </w:p>
    <w:p w:rsidR="006456B1" w:rsidRPr="006E13F2" w:rsidRDefault="006456B1" w:rsidP="006456B1">
      <w:pPr>
        <w:tabs>
          <w:tab w:val="left" w:pos="630"/>
        </w:tabs>
        <w:ind w:left="630"/>
        <w:rPr>
          <w:rFonts w:ascii="Times New Roman" w:eastAsia="Times New Roman" w:hAnsi="Times New Roman"/>
          <w:sz w:val="24"/>
          <w:szCs w:val="24"/>
        </w:rPr>
      </w:pPr>
    </w:p>
    <w:p w:rsidR="006456B1" w:rsidRPr="006E13F2" w:rsidRDefault="006456B1" w:rsidP="006456B1">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I started with a different adviser which was not responsible for the same track I am in. Once I switched I noticed the difference. Having an adviser that is knowledgeable about the major and the specific track is very helpful.</w:t>
      </w:r>
    </w:p>
    <w:p w:rsidR="006456B1" w:rsidRPr="006E13F2" w:rsidRDefault="006456B1" w:rsidP="00B03122">
      <w:pPr>
        <w:tabs>
          <w:tab w:val="left" w:pos="630"/>
        </w:tabs>
        <w:rPr>
          <w:rFonts w:ascii="Times New Roman" w:eastAsia="Times New Roman" w:hAnsi="Times New Roman"/>
          <w:sz w:val="24"/>
          <w:szCs w:val="24"/>
        </w:rPr>
      </w:pPr>
    </w:p>
    <w:p w:rsidR="006456B1" w:rsidRPr="006E13F2" w:rsidRDefault="0073497F" w:rsidP="0073497F">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“Academic Advising has always gone smooth for me and my questions were answered without problem. Financial Aid on the other hand....”</w:t>
      </w:r>
    </w:p>
    <w:p w:rsidR="0073497F" w:rsidRPr="006E13F2" w:rsidRDefault="0073497F" w:rsidP="0073497F">
      <w:pPr>
        <w:tabs>
          <w:tab w:val="left" w:pos="630"/>
        </w:tabs>
        <w:ind w:left="630"/>
        <w:rPr>
          <w:rFonts w:ascii="Times New Roman" w:eastAsia="Times New Roman" w:hAnsi="Times New Roman"/>
          <w:sz w:val="24"/>
          <w:szCs w:val="24"/>
        </w:rPr>
      </w:pPr>
    </w:p>
    <w:p w:rsidR="0073497F" w:rsidRPr="006E13F2" w:rsidRDefault="0073497F" w:rsidP="0073497F">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 xml:space="preserve">“I think that the program is not on the same page with all the services provided. There is a lot of he said she said and </w:t>
      </w:r>
      <w:proofErr w:type="spellStart"/>
      <w:r w:rsidRPr="006E13F2">
        <w:rPr>
          <w:rFonts w:ascii="Times New Roman" w:eastAsia="Times New Roman" w:hAnsi="Times New Roman"/>
          <w:sz w:val="24"/>
          <w:szCs w:val="24"/>
        </w:rPr>
        <w:t>i</w:t>
      </w:r>
      <w:proofErr w:type="spellEnd"/>
      <w:r w:rsidRPr="006E13F2">
        <w:rPr>
          <w:rFonts w:ascii="Times New Roman" w:eastAsia="Times New Roman" w:hAnsi="Times New Roman"/>
          <w:sz w:val="24"/>
          <w:szCs w:val="24"/>
        </w:rPr>
        <w:t xml:space="preserve"> end up and not just me but a lot of students are brought in a circle and have no clue what to do or who to go to.”</w:t>
      </w:r>
    </w:p>
    <w:p w:rsidR="006456B1" w:rsidRPr="006E13F2" w:rsidRDefault="006456B1" w:rsidP="00B03122">
      <w:pPr>
        <w:tabs>
          <w:tab w:val="left" w:pos="630"/>
        </w:tabs>
        <w:rPr>
          <w:rFonts w:ascii="Times New Roman" w:eastAsia="Times New Roman" w:hAnsi="Times New Roman"/>
          <w:sz w:val="24"/>
          <w:szCs w:val="24"/>
        </w:rPr>
      </w:pPr>
    </w:p>
    <w:p w:rsidR="006B5A57" w:rsidRPr="006E13F2" w:rsidRDefault="00EC05DB" w:rsidP="00B03122">
      <w:pPr>
        <w:tabs>
          <w:tab w:val="left" w:pos="630"/>
        </w:tabs>
        <w:rPr>
          <w:rFonts w:ascii="Times New Roman" w:eastAsia="Times New Roman" w:hAnsi="Times New Roman"/>
          <w:sz w:val="24"/>
          <w:szCs w:val="24"/>
        </w:rPr>
      </w:pPr>
      <w:r w:rsidRPr="006E13F2">
        <w:rPr>
          <w:rFonts w:ascii="Times New Roman" w:hAnsi="Times New Roman"/>
          <w:sz w:val="24"/>
          <w:szCs w:val="24"/>
        </w:rPr>
        <w:tab/>
        <w:t>Demographic Information of student</w:t>
      </w:r>
      <w:r w:rsidR="007D2945">
        <w:rPr>
          <w:rFonts w:ascii="Times New Roman" w:hAnsi="Times New Roman"/>
          <w:sz w:val="24"/>
          <w:szCs w:val="24"/>
        </w:rPr>
        <w:t xml:space="preserve"> and advisor </w:t>
      </w:r>
      <w:r w:rsidRPr="006E13F2">
        <w:rPr>
          <w:rFonts w:ascii="Times New Roman" w:hAnsi="Times New Roman"/>
          <w:sz w:val="24"/>
          <w:szCs w:val="24"/>
        </w:rPr>
        <w:t>respon</w:t>
      </w:r>
      <w:r w:rsidR="00621C15">
        <w:rPr>
          <w:rFonts w:ascii="Times New Roman" w:hAnsi="Times New Roman"/>
          <w:sz w:val="24"/>
          <w:szCs w:val="24"/>
        </w:rPr>
        <w:t>dents can be found in Appendix I</w:t>
      </w:r>
      <w:r w:rsidRPr="006E13F2">
        <w:rPr>
          <w:rFonts w:ascii="Times New Roman" w:hAnsi="Times New Roman"/>
          <w:sz w:val="24"/>
          <w:szCs w:val="24"/>
        </w:rPr>
        <w:t xml:space="preserve">.  </w:t>
      </w:r>
      <w:r w:rsidR="006456B1" w:rsidRPr="006E13F2">
        <w:rPr>
          <w:rFonts w:ascii="Times New Roman" w:eastAsia="Times New Roman" w:hAnsi="Times New Roman"/>
          <w:sz w:val="24"/>
          <w:szCs w:val="24"/>
        </w:rPr>
        <w:t>Complete and unedited comments can be found in Appendi</w:t>
      </w:r>
      <w:r w:rsidR="00621C15">
        <w:rPr>
          <w:rFonts w:ascii="Times New Roman" w:eastAsia="Times New Roman" w:hAnsi="Times New Roman"/>
          <w:sz w:val="24"/>
          <w:szCs w:val="24"/>
        </w:rPr>
        <w:t>ces</w:t>
      </w:r>
      <w:r w:rsidR="006456B1" w:rsidRPr="006E13F2">
        <w:rPr>
          <w:rFonts w:ascii="Times New Roman" w:eastAsia="Times New Roman" w:hAnsi="Times New Roman"/>
          <w:sz w:val="24"/>
          <w:szCs w:val="24"/>
        </w:rPr>
        <w:t xml:space="preserve"> </w:t>
      </w:r>
      <w:r w:rsidR="00621C15">
        <w:rPr>
          <w:rFonts w:ascii="Times New Roman" w:eastAsia="Times New Roman" w:hAnsi="Times New Roman"/>
          <w:sz w:val="24"/>
          <w:szCs w:val="24"/>
        </w:rPr>
        <w:t>G</w:t>
      </w:r>
      <w:r w:rsidRPr="006E13F2">
        <w:rPr>
          <w:rFonts w:ascii="Times New Roman" w:eastAsia="Times New Roman" w:hAnsi="Times New Roman"/>
          <w:sz w:val="24"/>
          <w:szCs w:val="24"/>
        </w:rPr>
        <w:t xml:space="preserve"> and </w:t>
      </w:r>
      <w:r w:rsidR="00621C15">
        <w:rPr>
          <w:rFonts w:ascii="Times New Roman" w:eastAsia="Times New Roman" w:hAnsi="Times New Roman"/>
          <w:sz w:val="24"/>
          <w:szCs w:val="24"/>
        </w:rPr>
        <w:t>H</w:t>
      </w:r>
      <w:r w:rsidR="006456B1" w:rsidRPr="006E13F2">
        <w:rPr>
          <w:rFonts w:ascii="Times New Roman" w:eastAsia="Times New Roman" w:hAnsi="Times New Roman"/>
          <w:sz w:val="24"/>
          <w:szCs w:val="24"/>
        </w:rPr>
        <w:t>.</w:t>
      </w:r>
      <w:r w:rsidR="006B5A57" w:rsidRPr="006E13F2">
        <w:rPr>
          <w:rFonts w:ascii="Times New Roman" w:eastAsia="Times New Roman" w:hAnsi="Times New Roman"/>
          <w:sz w:val="24"/>
          <w:szCs w:val="24"/>
        </w:rPr>
        <w:t xml:space="preserve"> </w:t>
      </w:r>
    </w:p>
    <w:p w:rsidR="006B5A57" w:rsidRPr="006E13F2" w:rsidRDefault="006B5A57" w:rsidP="00B03122">
      <w:pPr>
        <w:tabs>
          <w:tab w:val="left" w:pos="630"/>
        </w:tabs>
        <w:rPr>
          <w:rFonts w:ascii="Times New Roman" w:eastAsia="Times New Roman" w:hAnsi="Times New Roman"/>
          <w:sz w:val="24"/>
          <w:szCs w:val="24"/>
        </w:rPr>
      </w:pPr>
      <w:r w:rsidRPr="006E13F2">
        <w:rPr>
          <w:rFonts w:ascii="Times New Roman" w:eastAsia="Times New Roman" w:hAnsi="Times New Roman"/>
          <w:sz w:val="24"/>
          <w:szCs w:val="24"/>
        </w:rPr>
        <w:tab/>
      </w:r>
    </w:p>
    <w:p w:rsidR="00BF7952" w:rsidRDefault="00BF7952" w:rsidP="000A3574">
      <w:pPr>
        <w:tabs>
          <w:tab w:val="left" w:pos="630"/>
        </w:tabs>
        <w:rPr>
          <w:b/>
        </w:rPr>
      </w:pPr>
    </w:p>
    <w:p w:rsidR="00253CBC" w:rsidRPr="00E731D5" w:rsidRDefault="00E731D5" w:rsidP="00E731D5">
      <w:pPr>
        <w:pStyle w:val="ListParagraph"/>
        <w:numPr>
          <w:ilvl w:val="1"/>
          <w:numId w:val="23"/>
        </w:numPr>
        <w:tabs>
          <w:tab w:val="left" w:pos="0"/>
          <w:tab w:val="left" w:pos="630"/>
        </w:tabs>
        <w:spacing w:after="0" w:line="240" w:lineRule="auto"/>
        <w:ind w:left="360"/>
        <w:rPr>
          <w:i/>
        </w:rPr>
      </w:pPr>
      <w:r w:rsidRPr="00E731D5">
        <w:rPr>
          <w:i/>
        </w:rPr>
        <w:t xml:space="preserve">  </w:t>
      </w:r>
      <w:r w:rsidR="00253CBC" w:rsidRPr="00E731D5">
        <w:rPr>
          <w:i/>
        </w:rPr>
        <w:t>All academic advisors will understand services and general education requirements.</w:t>
      </w:r>
    </w:p>
    <w:p w:rsidR="00253CBC" w:rsidRDefault="00253CBC" w:rsidP="00253CBC">
      <w:pPr>
        <w:tabs>
          <w:tab w:val="left" w:pos="0"/>
          <w:tab w:val="left" w:pos="630"/>
        </w:tabs>
        <w:rPr>
          <w:b/>
        </w:rPr>
      </w:pPr>
    </w:p>
    <w:p w:rsidR="00253CBC" w:rsidRPr="006E13F2" w:rsidRDefault="00253CBC" w:rsidP="00253CBC">
      <w:pPr>
        <w:tabs>
          <w:tab w:val="left" w:pos="0"/>
          <w:tab w:val="left" w:pos="630"/>
        </w:tabs>
        <w:rPr>
          <w:rFonts w:ascii="Times New Roman" w:hAnsi="Times New Roman"/>
          <w:sz w:val="24"/>
          <w:szCs w:val="24"/>
        </w:rPr>
      </w:pPr>
      <w:r>
        <w:tab/>
      </w:r>
      <w:r w:rsidRPr="006E13F2">
        <w:rPr>
          <w:rFonts w:ascii="Times New Roman" w:hAnsi="Times New Roman"/>
          <w:sz w:val="24"/>
          <w:szCs w:val="24"/>
        </w:rPr>
        <w:t xml:space="preserve">As noted above, 90% of students </w:t>
      </w:r>
      <w:r w:rsidR="009E249B" w:rsidRPr="006E13F2">
        <w:rPr>
          <w:rFonts w:ascii="Times New Roman" w:hAnsi="Times New Roman"/>
          <w:sz w:val="24"/>
          <w:szCs w:val="24"/>
        </w:rPr>
        <w:t xml:space="preserve">agreed or strongly agreed </w:t>
      </w:r>
      <w:r w:rsidRPr="006E13F2">
        <w:rPr>
          <w:rFonts w:ascii="Times New Roman" w:hAnsi="Times New Roman"/>
          <w:sz w:val="24"/>
          <w:szCs w:val="24"/>
        </w:rPr>
        <w:t xml:space="preserve">that their academic advisors helped them to understand degree and university requirements while 83% of students </w:t>
      </w:r>
      <w:r w:rsidR="009E249B" w:rsidRPr="006E13F2">
        <w:rPr>
          <w:rFonts w:ascii="Times New Roman" w:hAnsi="Times New Roman"/>
          <w:sz w:val="24"/>
          <w:szCs w:val="24"/>
        </w:rPr>
        <w:t xml:space="preserve">agreed or strongly agreed </w:t>
      </w:r>
      <w:r w:rsidRPr="006E13F2">
        <w:rPr>
          <w:rFonts w:ascii="Times New Roman" w:hAnsi="Times New Roman"/>
          <w:sz w:val="24"/>
          <w:szCs w:val="24"/>
        </w:rPr>
        <w:t xml:space="preserve">that advisors </w:t>
      </w:r>
      <w:r w:rsidR="009E249B" w:rsidRPr="006E13F2">
        <w:rPr>
          <w:rFonts w:ascii="Times New Roman" w:hAnsi="Times New Roman"/>
          <w:sz w:val="24"/>
          <w:szCs w:val="24"/>
        </w:rPr>
        <w:t>made</w:t>
      </w:r>
      <w:r w:rsidRPr="006E13F2">
        <w:rPr>
          <w:rFonts w:ascii="Times New Roman" w:hAnsi="Times New Roman"/>
          <w:sz w:val="24"/>
          <w:szCs w:val="24"/>
        </w:rPr>
        <w:t xml:space="preserve"> referrals if they could not address students’ concerns.</w:t>
      </w:r>
    </w:p>
    <w:p w:rsidR="00253CBC" w:rsidRPr="006E13F2" w:rsidRDefault="00253CBC" w:rsidP="00253CBC">
      <w:pPr>
        <w:tabs>
          <w:tab w:val="left" w:pos="0"/>
          <w:tab w:val="left" w:pos="630"/>
        </w:tabs>
        <w:rPr>
          <w:rFonts w:ascii="Times New Roman" w:hAnsi="Times New Roman"/>
          <w:sz w:val="24"/>
          <w:szCs w:val="24"/>
        </w:rPr>
      </w:pPr>
    </w:p>
    <w:p w:rsidR="00253CBC" w:rsidRPr="006E13F2" w:rsidRDefault="00C761C4" w:rsidP="00253CBC">
      <w:pPr>
        <w:tabs>
          <w:tab w:val="left" w:pos="0"/>
          <w:tab w:val="left" w:pos="630"/>
        </w:tabs>
        <w:rPr>
          <w:rFonts w:ascii="Times New Roman" w:hAnsi="Times New Roman"/>
          <w:sz w:val="24"/>
          <w:szCs w:val="24"/>
        </w:rPr>
      </w:pPr>
      <w:r w:rsidRPr="006E13F2">
        <w:rPr>
          <w:rFonts w:ascii="Times New Roman" w:hAnsi="Times New Roman"/>
          <w:sz w:val="24"/>
          <w:szCs w:val="24"/>
        </w:rPr>
        <w:tab/>
        <w:t>Among the 40 academic advisors who took the AAO survey, 100% agreed or strongly agreed to the statement that they helped their advisees to understand degree requirements, college policies and procedures and to ask about their students’ academic progress.</w:t>
      </w:r>
    </w:p>
    <w:p w:rsidR="00C761C4" w:rsidRDefault="00C761C4" w:rsidP="00253CBC">
      <w:pPr>
        <w:tabs>
          <w:tab w:val="left" w:pos="0"/>
          <w:tab w:val="left" w:pos="630"/>
        </w:tabs>
      </w:pPr>
    </w:p>
    <w:p w:rsidR="00C761C4" w:rsidRPr="003236AC" w:rsidRDefault="000F1ACD" w:rsidP="003236AC">
      <w:pPr>
        <w:rPr>
          <w:rFonts w:ascii="Times New Roman" w:eastAsia="Times New Roman" w:hAnsi="Times New Roman"/>
          <w:sz w:val="24"/>
          <w:szCs w:val="24"/>
        </w:rPr>
      </w:pPr>
      <w:r w:rsidRPr="003236AC">
        <w:rPr>
          <w:rFonts w:ascii="Times New Roman" w:eastAsia="Times New Roman" w:hAnsi="Times New Roman"/>
          <w:sz w:val="24"/>
          <w:szCs w:val="24"/>
          <w:u w:val="single"/>
        </w:rPr>
        <w:t xml:space="preserve">Graph </w:t>
      </w:r>
      <w:r w:rsidR="003236AC" w:rsidRPr="003236AC">
        <w:rPr>
          <w:rFonts w:ascii="Times New Roman" w:eastAsia="Times New Roman" w:hAnsi="Times New Roman"/>
          <w:sz w:val="24"/>
          <w:szCs w:val="24"/>
          <w:u w:val="single"/>
        </w:rPr>
        <w:t>21:</w:t>
      </w:r>
      <w:r w:rsidR="003236AC" w:rsidRPr="003236AC">
        <w:rPr>
          <w:rFonts w:ascii="Times New Roman" w:eastAsia="Times New Roman" w:hAnsi="Times New Roman"/>
          <w:sz w:val="24"/>
          <w:szCs w:val="24"/>
        </w:rPr>
        <w:t xml:space="preserve"> </w:t>
      </w:r>
      <w:r w:rsidR="00C761C4" w:rsidRPr="003236AC">
        <w:rPr>
          <w:rFonts w:ascii="Times New Roman" w:eastAsia="Times New Roman" w:hAnsi="Times New Roman"/>
          <w:sz w:val="24"/>
          <w:szCs w:val="24"/>
        </w:rPr>
        <w:t>I help my advisees to understand degree requirements, college policies/procedures, and ask about their academic progress.</w:t>
      </w:r>
    </w:p>
    <w:p w:rsidR="003236AC" w:rsidRPr="000F1ACD" w:rsidRDefault="003236AC" w:rsidP="003236AC"/>
    <w:tbl>
      <w:tblPr>
        <w:tblpPr w:leftFromText="180" w:rightFromText="180" w:vertAnchor="page" w:horzAnchor="margin" w:tblpXSpec="right" w:tblpY="10951"/>
        <w:tblW w:w="0" w:type="auto"/>
        <w:tblCellSpacing w:w="15" w:type="dxa"/>
        <w:tblCellMar>
          <w:top w:w="15" w:type="dxa"/>
          <w:left w:w="15" w:type="dxa"/>
          <w:bottom w:w="15" w:type="dxa"/>
          <w:right w:w="15" w:type="dxa"/>
        </w:tblCellMar>
        <w:tblLook w:val="04A0"/>
      </w:tblPr>
      <w:tblGrid>
        <w:gridCol w:w="1638"/>
        <w:gridCol w:w="66"/>
        <w:gridCol w:w="504"/>
        <w:gridCol w:w="720"/>
      </w:tblGrid>
      <w:tr w:rsidR="006E13F2" w:rsidRPr="00C761C4" w:rsidTr="003236AC">
        <w:trPr>
          <w:tblCellSpacing w:w="15" w:type="dxa"/>
        </w:trPr>
        <w:tc>
          <w:tcPr>
            <w:tcW w:w="0" w:type="auto"/>
            <w:vAlign w:val="center"/>
            <w:hideMark/>
          </w:tcPr>
          <w:p w:rsidR="006E13F2" w:rsidRDefault="006E13F2" w:rsidP="003236AC">
            <w:pPr>
              <w:rPr>
                <w:rFonts w:eastAsia="Times New Roman"/>
                <w:szCs w:val="24"/>
              </w:rPr>
            </w:pPr>
          </w:p>
          <w:p w:rsidR="006E13F2" w:rsidRPr="00C761C4" w:rsidRDefault="006E13F2" w:rsidP="003236AC">
            <w:pPr>
              <w:rPr>
                <w:rFonts w:eastAsia="Times New Roman"/>
                <w:szCs w:val="24"/>
              </w:rPr>
            </w:pPr>
            <w:r w:rsidRPr="00C761C4">
              <w:rPr>
                <w:rFonts w:eastAsia="Times New Roman"/>
                <w:szCs w:val="24"/>
              </w:rPr>
              <w:t>Strongly Agree</w:t>
            </w:r>
          </w:p>
        </w:tc>
        <w:tc>
          <w:tcPr>
            <w:tcW w:w="0" w:type="auto"/>
            <w:vAlign w:val="center"/>
            <w:hideMark/>
          </w:tcPr>
          <w:p w:rsidR="006E13F2" w:rsidRPr="00C761C4" w:rsidRDefault="006E13F2" w:rsidP="003236AC">
            <w:pPr>
              <w:rPr>
                <w:rFonts w:eastAsia="Times New Roman"/>
                <w:szCs w:val="24"/>
              </w:rPr>
            </w:pPr>
          </w:p>
        </w:tc>
        <w:tc>
          <w:tcPr>
            <w:tcW w:w="474" w:type="dxa"/>
            <w:vAlign w:val="center"/>
            <w:hideMark/>
          </w:tcPr>
          <w:p w:rsidR="006E13F2" w:rsidRDefault="006E13F2" w:rsidP="003236AC">
            <w:pPr>
              <w:rPr>
                <w:rFonts w:eastAsia="Times New Roman"/>
                <w:szCs w:val="24"/>
              </w:rPr>
            </w:pPr>
            <w:r>
              <w:rPr>
                <w:rFonts w:eastAsia="Times New Roman"/>
                <w:szCs w:val="24"/>
              </w:rPr>
              <w:t>N</w:t>
            </w:r>
          </w:p>
          <w:p w:rsidR="006E13F2" w:rsidRPr="00C761C4" w:rsidRDefault="006E13F2" w:rsidP="003236AC">
            <w:pPr>
              <w:rPr>
                <w:rFonts w:eastAsia="Times New Roman"/>
                <w:szCs w:val="24"/>
              </w:rPr>
            </w:pPr>
            <w:r w:rsidRPr="00C761C4">
              <w:rPr>
                <w:rFonts w:eastAsia="Times New Roman"/>
                <w:szCs w:val="24"/>
              </w:rPr>
              <w:t>28</w:t>
            </w:r>
          </w:p>
        </w:tc>
        <w:tc>
          <w:tcPr>
            <w:tcW w:w="675" w:type="dxa"/>
            <w:vAlign w:val="center"/>
            <w:hideMark/>
          </w:tcPr>
          <w:p w:rsidR="006E13F2" w:rsidRDefault="006E13F2" w:rsidP="003236AC">
            <w:pPr>
              <w:rPr>
                <w:rFonts w:eastAsia="Times New Roman"/>
                <w:szCs w:val="24"/>
              </w:rPr>
            </w:pPr>
            <w:r>
              <w:rPr>
                <w:rFonts w:eastAsia="Times New Roman"/>
                <w:szCs w:val="24"/>
              </w:rPr>
              <w:t>%</w:t>
            </w:r>
          </w:p>
          <w:p w:rsidR="006E13F2" w:rsidRPr="00C761C4" w:rsidRDefault="006E13F2" w:rsidP="003236AC">
            <w:pPr>
              <w:rPr>
                <w:rFonts w:eastAsia="Times New Roman"/>
                <w:szCs w:val="24"/>
              </w:rPr>
            </w:pPr>
            <w:r w:rsidRPr="00C761C4">
              <w:rPr>
                <w:rFonts w:eastAsia="Times New Roman"/>
                <w:szCs w:val="24"/>
              </w:rPr>
              <w:t>70%</w:t>
            </w:r>
          </w:p>
        </w:tc>
      </w:tr>
      <w:tr w:rsidR="006E13F2" w:rsidRPr="00C761C4" w:rsidTr="003236AC">
        <w:trPr>
          <w:tblCellSpacing w:w="15" w:type="dxa"/>
        </w:trPr>
        <w:tc>
          <w:tcPr>
            <w:tcW w:w="0" w:type="auto"/>
            <w:vAlign w:val="center"/>
            <w:hideMark/>
          </w:tcPr>
          <w:p w:rsidR="006E13F2" w:rsidRPr="00C761C4" w:rsidRDefault="006E13F2" w:rsidP="003236AC">
            <w:pPr>
              <w:rPr>
                <w:rFonts w:eastAsia="Times New Roman"/>
                <w:szCs w:val="24"/>
              </w:rPr>
            </w:pPr>
            <w:r w:rsidRPr="00C761C4">
              <w:rPr>
                <w:rFonts w:eastAsia="Times New Roman"/>
                <w:szCs w:val="24"/>
              </w:rPr>
              <w:t>Agree</w:t>
            </w:r>
          </w:p>
        </w:tc>
        <w:tc>
          <w:tcPr>
            <w:tcW w:w="0" w:type="auto"/>
            <w:vAlign w:val="center"/>
            <w:hideMark/>
          </w:tcPr>
          <w:p w:rsidR="006E13F2" w:rsidRPr="00C761C4" w:rsidRDefault="006E13F2" w:rsidP="003236AC">
            <w:pPr>
              <w:rPr>
                <w:rFonts w:eastAsia="Times New Roman"/>
                <w:szCs w:val="24"/>
              </w:rPr>
            </w:pPr>
          </w:p>
        </w:tc>
        <w:tc>
          <w:tcPr>
            <w:tcW w:w="474" w:type="dxa"/>
            <w:vAlign w:val="center"/>
            <w:hideMark/>
          </w:tcPr>
          <w:p w:rsidR="006E13F2" w:rsidRPr="00C761C4" w:rsidRDefault="006E13F2" w:rsidP="003236AC">
            <w:pPr>
              <w:rPr>
                <w:rFonts w:eastAsia="Times New Roman"/>
                <w:szCs w:val="24"/>
              </w:rPr>
            </w:pPr>
            <w:r w:rsidRPr="00C761C4">
              <w:rPr>
                <w:rFonts w:eastAsia="Times New Roman"/>
                <w:szCs w:val="24"/>
              </w:rPr>
              <w:t>12</w:t>
            </w:r>
          </w:p>
        </w:tc>
        <w:tc>
          <w:tcPr>
            <w:tcW w:w="675" w:type="dxa"/>
            <w:vAlign w:val="center"/>
            <w:hideMark/>
          </w:tcPr>
          <w:p w:rsidR="006E13F2" w:rsidRPr="00C761C4" w:rsidRDefault="006E13F2" w:rsidP="003236AC">
            <w:pPr>
              <w:rPr>
                <w:rFonts w:eastAsia="Times New Roman"/>
                <w:szCs w:val="24"/>
              </w:rPr>
            </w:pPr>
            <w:r w:rsidRPr="00C761C4">
              <w:rPr>
                <w:rFonts w:eastAsia="Times New Roman"/>
                <w:szCs w:val="24"/>
              </w:rPr>
              <w:t>30%</w:t>
            </w:r>
          </w:p>
        </w:tc>
      </w:tr>
      <w:tr w:rsidR="006E13F2" w:rsidRPr="00C761C4" w:rsidTr="003236AC">
        <w:trPr>
          <w:tblCellSpacing w:w="15" w:type="dxa"/>
        </w:trPr>
        <w:tc>
          <w:tcPr>
            <w:tcW w:w="0" w:type="auto"/>
            <w:vAlign w:val="center"/>
            <w:hideMark/>
          </w:tcPr>
          <w:p w:rsidR="006E13F2" w:rsidRPr="00C761C4" w:rsidRDefault="006E13F2" w:rsidP="003236AC">
            <w:pPr>
              <w:rPr>
                <w:rFonts w:eastAsia="Times New Roman"/>
                <w:szCs w:val="24"/>
              </w:rPr>
            </w:pPr>
            <w:r w:rsidRPr="00C761C4">
              <w:rPr>
                <w:rFonts w:eastAsia="Times New Roman"/>
                <w:szCs w:val="24"/>
              </w:rPr>
              <w:t>Disagree</w:t>
            </w:r>
          </w:p>
        </w:tc>
        <w:tc>
          <w:tcPr>
            <w:tcW w:w="0" w:type="auto"/>
            <w:vAlign w:val="center"/>
            <w:hideMark/>
          </w:tcPr>
          <w:p w:rsidR="006E13F2" w:rsidRPr="00C761C4" w:rsidRDefault="006E13F2" w:rsidP="003236AC">
            <w:pPr>
              <w:rPr>
                <w:rFonts w:eastAsia="Times New Roman"/>
                <w:szCs w:val="24"/>
              </w:rPr>
            </w:pPr>
          </w:p>
        </w:tc>
        <w:tc>
          <w:tcPr>
            <w:tcW w:w="474" w:type="dxa"/>
            <w:vAlign w:val="center"/>
            <w:hideMark/>
          </w:tcPr>
          <w:p w:rsidR="006E13F2" w:rsidRPr="00C761C4" w:rsidRDefault="006E13F2" w:rsidP="003236AC">
            <w:pPr>
              <w:rPr>
                <w:rFonts w:eastAsia="Times New Roman"/>
                <w:szCs w:val="24"/>
              </w:rPr>
            </w:pPr>
            <w:r w:rsidRPr="00C761C4">
              <w:rPr>
                <w:rFonts w:eastAsia="Times New Roman"/>
                <w:szCs w:val="24"/>
              </w:rPr>
              <w:t>0</w:t>
            </w:r>
          </w:p>
        </w:tc>
        <w:tc>
          <w:tcPr>
            <w:tcW w:w="675" w:type="dxa"/>
            <w:vAlign w:val="center"/>
            <w:hideMark/>
          </w:tcPr>
          <w:p w:rsidR="006E13F2" w:rsidRPr="00C761C4" w:rsidRDefault="006E13F2" w:rsidP="003236AC">
            <w:pPr>
              <w:rPr>
                <w:rFonts w:eastAsia="Times New Roman"/>
                <w:szCs w:val="24"/>
              </w:rPr>
            </w:pPr>
            <w:r w:rsidRPr="00C761C4">
              <w:rPr>
                <w:rFonts w:eastAsia="Times New Roman"/>
                <w:szCs w:val="24"/>
              </w:rPr>
              <w:t>0%</w:t>
            </w:r>
          </w:p>
        </w:tc>
      </w:tr>
      <w:tr w:rsidR="006E13F2" w:rsidRPr="00C761C4" w:rsidTr="003236AC">
        <w:trPr>
          <w:tblCellSpacing w:w="15" w:type="dxa"/>
        </w:trPr>
        <w:tc>
          <w:tcPr>
            <w:tcW w:w="0" w:type="auto"/>
            <w:vAlign w:val="center"/>
            <w:hideMark/>
          </w:tcPr>
          <w:p w:rsidR="006E13F2" w:rsidRPr="00C761C4" w:rsidRDefault="006E13F2" w:rsidP="003236AC">
            <w:pPr>
              <w:rPr>
                <w:rFonts w:eastAsia="Times New Roman"/>
                <w:szCs w:val="24"/>
              </w:rPr>
            </w:pPr>
            <w:r w:rsidRPr="00C761C4">
              <w:rPr>
                <w:rFonts w:eastAsia="Times New Roman"/>
                <w:szCs w:val="24"/>
              </w:rPr>
              <w:t>Strongly Disagree</w:t>
            </w:r>
          </w:p>
        </w:tc>
        <w:tc>
          <w:tcPr>
            <w:tcW w:w="0" w:type="auto"/>
            <w:vAlign w:val="center"/>
            <w:hideMark/>
          </w:tcPr>
          <w:p w:rsidR="006E13F2" w:rsidRPr="00C761C4" w:rsidRDefault="006E13F2" w:rsidP="003236AC">
            <w:pPr>
              <w:rPr>
                <w:rFonts w:eastAsia="Times New Roman"/>
                <w:szCs w:val="24"/>
              </w:rPr>
            </w:pPr>
          </w:p>
        </w:tc>
        <w:tc>
          <w:tcPr>
            <w:tcW w:w="474" w:type="dxa"/>
            <w:vAlign w:val="center"/>
            <w:hideMark/>
          </w:tcPr>
          <w:p w:rsidR="006E13F2" w:rsidRPr="00C761C4" w:rsidRDefault="006E13F2" w:rsidP="003236AC">
            <w:pPr>
              <w:rPr>
                <w:rFonts w:eastAsia="Times New Roman"/>
                <w:szCs w:val="24"/>
              </w:rPr>
            </w:pPr>
            <w:r w:rsidRPr="00C761C4">
              <w:rPr>
                <w:rFonts w:eastAsia="Times New Roman"/>
                <w:szCs w:val="24"/>
              </w:rPr>
              <w:t>0</w:t>
            </w:r>
          </w:p>
        </w:tc>
        <w:tc>
          <w:tcPr>
            <w:tcW w:w="675" w:type="dxa"/>
            <w:vAlign w:val="center"/>
            <w:hideMark/>
          </w:tcPr>
          <w:p w:rsidR="006E13F2" w:rsidRPr="00C761C4" w:rsidRDefault="006E13F2" w:rsidP="003236AC">
            <w:pPr>
              <w:rPr>
                <w:rFonts w:eastAsia="Times New Roman"/>
                <w:szCs w:val="24"/>
              </w:rPr>
            </w:pPr>
            <w:r w:rsidRPr="00C761C4">
              <w:rPr>
                <w:rFonts w:eastAsia="Times New Roman"/>
                <w:szCs w:val="24"/>
              </w:rPr>
              <w:t>0%</w:t>
            </w:r>
          </w:p>
        </w:tc>
      </w:tr>
    </w:tbl>
    <w:p w:rsidR="00C761C4" w:rsidRPr="00C761C4" w:rsidRDefault="00C761C4" w:rsidP="00C761C4">
      <w:pPr>
        <w:rPr>
          <w:rFonts w:eastAsia="Times New Roman"/>
          <w:szCs w:val="24"/>
        </w:rPr>
      </w:pPr>
      <w:r>
        <w:rPr>
          <w:rFonts w:eastAsia="Times New Roman"/>
          <w:noProof/>
          <w:szCs w:val="24"/>
        </w:rPr>
        <w:t xml:space="preserve"> </w:t>
      </w:r>
      <w:r>
        <w:rPr>
          <w:rFonts w:eastAsia="Times New Roman"/>
          <w:noProof/>
          <w:szCs w:val="24"/>
        </w:rPr>
        <w:drawing>
          <wp:inline distT="0" distB="0" distL="0" distR="0">
            <wp:extent cx="3286760" cy="1424940"/>
            <wp:effectExtent l="19050" t="0" r="8890" b="0"/>
            <wp:docPr id="20" name="Picture 20" descr="https://www.google.com/chart?cht=p&amp;chs=345x150&amp;chco=d00000&amp;chl=Strongly%20Agree%20%5B28%5D%7CAgree%20%5B12%5D%7CDisagree%20%5B0%5D%7CStrongly%20Disagree%20%5B0%5D&amp;chd=e%3AsyTM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google.com/chart?cht=p&amp;chs=345x150&amp;chco=d00000&amp;chl=Strongly%20Agree%20%5B28%5D%7CAgree%20%5B12%5D%7CDisagree%20%5B0%5D%7CStrongly%20Disagree%20%5B0%5D&amp;chd=e%3AsyTMAAAA"/>
                    <pic:cNvPicPr>
                      <a:picLocks noChangeAspect="1" noChangeArrowheads="1"/>
                    </pic:cNvPicPr>
                  </pic:nvPicPr>
                  <pic:blipFill>
                    <a:blip r:embed="rId33" cstate="print"/>
                    <a:srcRect/>
                    <a:stretch>
                      <a:fillRect/>
                    </a:stretch>
                  </pic:blipFill>
                  <pic:spPr bwMode="auto">
                    <a:xfrm>
                      <a:off x="0" y="0"/>
                      <a:ext cx="3286760" cy="1424940"/>
                    </a:xfrm>
                    <a:prstGeom prst="rect">
                      <a:avLst/>
                    </a:prstGeom>
                    <a:noFill/>
                    <a:ln w="9525">
                      <a:noFill/>
                      <a:miter lim="800000"/>
                      <a:headEnd/>
                      <a:tailEnd/>
                    </a:ln>
                  </pic:spPr>
                </pic:pic>
              </a:graphicData>
            </a:graphic>
          </wp:inline>
        </w:drawing>
      </w:r>
    </w:p>
    <w:p w:rsidR="00C761C4" w:rsidRPr="00253CBC" w:rsidRDefault="00C761C4" w:rsidP="00253CBC">
      <w:pPr>
        <w:tabs>
          <w:tab w:val="left" w:pos="0"/>
          <w:tab w:val="left" w:pos="630"/>
        </w:tabs>
      </w:pPr>
    </w:p>
    <w:p w:rsidR="00C761C4" w:rsidRDefault="00C761C4" w:rsidP="000A3574">
      <w:pPr>
        <w:tabs>
          <w:tab w:val="left" w:pos="630"/>
        </w:tabs>
        <w:rPr>
          <w:b/>
        </w:rPr>
      </w:pPr>
    </w:p>
    <w:p w:rsidR="002E3C28" w:rsidRDefault="001B46DB" w:rsidP="000A3574">
      <w:pPr>
        <w:tabs>
          <w:tab w:val="left" w:pos="630"/>
        </w:tabs>
        <w:rPr>
          <w:rFonts w:eastAsia="Times New Roman"/>
          <w:szCs w:val="24"/>
        </w:rPr>
      </w:pPr>
      <w:r>
        <w:rPr>
          <w:rFonts w:eastAsia="Times New Roman"/>
          <w:szCs w:val="24"/>
        </w:rPr>
        <w:tab/>
      </w:r>
    </w:p>
    <w:p w:rsidR="002E3C28" w:rsidRDefault="002E3C28" w:rsidP="000A3574">
      <w:pPr>
        <w:tabs>
          <w:tab w:val="left" w:pos="630"/>
        </w:tabs>
        <w:rPr>
          <w:rFonts w:eastAsia="Times New Roman"/>
          <w:szCs w:val="24"/>
        </w:rPr>
      </w:pPr>
    </w:p>
    <w:p w:rsidR="00C761C4" w:rsidRPr="006E13F2" w:rsidRDefault="002E3C28" w:rsidP="000A3574">
      <w:pPr>
        <w:tabs>
          <w:tab w:val="left" w:pos="630"/>
        </w:tabs>
        <w:rPr>
          <w:rFonts w:ascii="Times New Roman" w:eastAsia="Times New Roman" w:hAnsi="Times New Roman"/>
          <w:sz w:val="24"/>
          <w:szCs w:val="24"/>
        </w:rPr>
      </w:pPr>
      <w:r>
        <w:rPr>
          <w:rFonts w:eastAsia="Times New Roman"/>
          <w:szCs w:val="24"/>
        </w:rPr>
        <w:lastRenderedPageBreak/>
        <w:tab/>
      </w:r>
      <w:r w:rsidR="00C761C4" w:rsidRPr="006E13F2">
        <w:rPr>
          <w:rFonts w:ascii="Times New Roman" w:eastAsia="Times New Roman" w:hAnsi="Times New Roman"/>
          <w:sz w:val="24"/>
          <w:szCs w:val="24"/>
        </w:rPr>
        <w:t>Eighty-one percent of advisors agreed or strongly agreed that the amount of training and support the</w:t>
      </w:r>
      <w:r w:rsidR="009E249B" w:rsidRPr="006E13F2">
        <w:rPr>
          <w:rFonts w:ascii="Times New Roman" w:eastAsia="Times New Roman" w:hAnsi="Times New Roman"/>
          <w:sz w:val="24"/>
          <w:szCs w:val="24"/>
        </w:rPr>
        <w:t>y</w:t>
      </w:r>
      <w:r w:rsidR="00C761C4" w:rsidRPr="006E13F2">
        <w:rPr>
          <w:rFonts w:ascii="Times New Roman" w:eastAsia="Times New Roman" w:hAnsi="Times New Roman"/>
          <w:sz w:val="24"/>
          <w:szCs w:val="24"/>
        </w:rPr>
        <w:t xml:space="preserve"> received from AAO was appropriate and adequate.  </w:t>
      </w:r>
      <w:r w:rsidR="00957C19">
        <w:rPr>
          <w:rFonts w:ascii="Times New Roman" w:eastAsia="Times New Roman" w:hAnsi="Times New Roman"/>
          <w:sz w:val="24"/>
          <w:szCs w:val="24"/>
        </w:rPr>
        <w:t xml:space="preserve">Twenty-one </w:t>
      </w:r>
      <w:r w:rsidR="00C761C4" w:rsidRPr="006E13F2">
        <w:rPr>
          <w:rFonts w:ascii="Times New Roman" w:eastAsia="Times New Roman" w:hAnsi="Times New Roman"/>
          <w:sz w:val="24"/>
          <w:szCs w:val="24"/>
        </w:rPr>
        <w:t>percent of advisors disagreed (13%) or strongly disagreed (8%) that the training they received from AAO was appropriate or adequate.</w:t>
      </w:r>
      <w:r w:rsidR="001B46DB" w:rsidRPr="006E13F2">
        <w:rPr>
          <w:rFonts w:ascii="Times New Roman" w:eastAsia="Times New Roman" w:hAnsi="Times New Roman"/>
          <w:sz w:val="24"/>
          <w:szCs w:val="24"/>
        </w:rPr>
        <w:t xml:space="preserve">  </w:t>
      </w:r>
      <w:r w:rsidR="000F1ACD" w:rsidRPr="006E13F2">
        <w:rPr>
          <w:rFonts w:ascii="Times New Roman" w:eastAsia="Times New Roman" w:hAnsi="Times New Roman"/>
          <w:sz w:val="24"/>
          <w:szCs w:val="24"/>
        </w:rPr>
        <w:t>H</w:t>
      </w:r>
      <w:r w:rsidR="001B46DB" w:rsidRPr="006E13F2">
        <w:rPr>
          <w:rFonts w:ascii="Times New Roman" w:eastAsia="Times New Roman" w:hAnsi="Times New Roman"/>
          <w:sz w:val="24"/>
          <w:szCs w:val="24"/>
        </w:rPr>
        <w:t xml:space="preserve">owever, 63% of advisors who felt that training </w:t>
      </w:r>
      <w:proofErr w:type="gramStart"/>
      <w:r w:rsidR="001B46DB" w:rsidRPr="006E13F2">
        <w:rPr>
          <w:rFonts w:ascii="Times New Roman" w:eastAsia="Times New Roman" w:hAnsi="Times New Roman"/>
          <w:sz w:val="24"/>
          <w:szCs w:val="24"/>
        </w:rPr>
        <w:t>was</w:t>
      </w:r>
      <w:proofErr w:type="gramEnd"/>
      <w:r w:rsidR="001B46DB" w:rsidRPr="006E13F2">
        <w:rPr>
          <w:rFonts w:ascii="Times New Roman" w:eastAsia="Times New Roman" w:hAnsi="Times New Roman"/>
          <w:sz w:val="24"/>
          <w:szCs w:val="24"/>
        </w:rPr>
        <w:t xml:space="preserve"> not appropriate or adequate had not attended a training session at least once in the last 12 months</w:t>
      </w:r>
      <w:r w:rsidR="000F1ACD" w:rsidRPr="006E13F2">
        <w:rPr>
          <w:rFonts w:ascii="Times New Roman" w:eastAsia="Times New Roman" w:hAnsi="Times New Roman"/>
          <w:sz w:val="24"/>
          <w:szCs w:val="24"/>
        </w:rPr>
        <w:t>.</w:t>
      </w:r>
    </w:p>
    <w:p w:rsidR="000F1ACD" w:rsidRDefault="000F1ACD" w:rsidP="000F1ACD">
      <w:pPr>
        <w:rPr>
          <w:rFonts w:eastAsia="Times New Roman"/>
          <w:szCs w:val="24"/>
          <w:u w:val="single"/>
        </w:rPr>
      </w:pPr>
    </w:p>
    <w:p w:rsidR="001B46DB" w:rsidRPr="002E3C28" w:rsidRDefault="000F1ACD" w:rsidP="001B46DB">
      <w:pPr>
        <w:rPr>
          <w:rFonts w:ascii="Times New Roman" w:eastAsia="Times New Roman" w:hAnsi="Times New Roman"/>
          <w:sz w:val="24"/>
          <w:szCs w:val="24"/>
        </w:rPr>
      </w:pPr>
      <w:r w:rsidRPr="002E3C28">
        <w:rPr>
          <w:rFonts w:ascii="Times New Roman" w:eastAsia="Times New Roman" w:hAnsi="Times New Roman"/>
          <w:sz w:val="24"/>
          <w:szCs w:val="24"/>
          <w:u w:val="single"/>
        </w:rPr>
        <w:t xml:space="preserve">Graph </w:t>
      </w:r>
      <w:r w:rsidR="002E3C28" w:rsidRPr="002E3C28">
        <w:rPr>
          <w:rFonts w:ascii="Times New Roman" w:eastAsia="Times New Roman" w:hAnsi="Times New Roman"/>
          <w:sz w:val="24"/>
          <w:szCs w:val="24"/>
          <w:u w:val="single"/>
        </w:rPr>
        <w:t>22:</w:t>
      </w:r>
      <w:r w:rsidR="002E3C28" w:rsidRPr="002E3C28">
        <w:rPr>
          <w:rFonts w:ascii="Times New Roman" w:eastAsia="Times New Roman" w:hAnsi="Times New Roman"/>
          <w:sz w:val="24"/>
          <w:szCs w:val="24"/>
        </w:rPr>
        <w:t xml:space="preserve"> </w:t>
      </w:r>
      <w:r w:rsidR="001B46DB" w:rsidRPr="002E3C28">
        <w:rPr>
          <w:rFonts w:ascii="Times New Roman" w:eastAsia="Times New Roman" w:hAnsi="Times New Roman"/>
          <w:sz w:val="24"/>
          <w:szCs w:val="24"/>
        </w:rPr>
        <w:t>The amount of training and support I receive from the Advising Office is appropriate and adequate.</w:t>
      </w:r>
    </w:p>
    <w:p w:rsidR="002E3C28" w:rsidRPr="001B46DB" w:rsidRDefault="002E3C28" w:rsidP="001B46DB">
      <w:pPr>
        <w:rPr>
          <w:rFonts w:eastAsia="Times New Roman"/>
          <w:szCs w:val="24"/>
        </w:rPr>
      </w:pPr>
    </w:p>
    <w:tbl>
      <w:tblPr>
        <w:tblpPr w:leftFromText="180" w:rightFromText="180" w:vertAnchor="text" w:horzAnchor="margin" w:tblpXSpec="right" w:tblpY="403"/>
        <w:tblW w:w="0" w:type="auto"/>
        <w:tblCellSpacing w:w="15" w:type="dxa"/>
        <w:tblCellMar>
          <w:top w:w="15" w:type="dxa"/>
          <w:left w:w="15" w:type="dxa"/>
          <w:bottom w:w="15" w:type="dxa"/>
          <w:right w:w="15" w:type="dxa"/>
        </w:tblCellMar>
        <w:tblLook w:val="04A0"/>
      </w:tblPr>
      <w:tblGrid>
        <w:gridCol w:w="1638"/>
        <w:gridCol w:w="66"/>
        <w:gridCol w:w="664"/>
        <w:gridCol w:w="515"/>
      </w:tblGrid>
      <w:tr w:rsidR="002E3C28" w:rsidRPr="001B46DB" w:rsidTr="006F6096">
        <w:trPr>
          <w:tblCellSpacing w:w="15" w:type="dxa"/>
        </w:trPr>
        <w:tc>
          <w:tcPr>
            <w:tcW w:w="0" w:type="auto"/>
            <w:vAlign w:val="center"/>
            <w:hideMark/>
          </w:tcPr>
          <w:p w:rsidR="002E3C28" w:rsidRPr="001B46DB" w:rsidRDefault="002E3C28" w:rsidP="006F6096">
            <w:pPr>
              <w:rPr>
                <w:rFonts w:eastAsia="Times New Roman"/>
                <w:szCs w:val="24"/>
              </w:rPr>
            </w:pPr>
          </w:p>
        </w:tc>
        <w:tc>
          <w:tcPr>
            <w:tcW w:w="0" w:type="auto"/>
            <w:vAlign w:val="center"/>
            <w:hideMark/>
          </w:tcPr>
          <w:p w:rsidR="002E3C28" w:rsidRPr="001B46DB" w:rsidRDefault="002E3C28" w:rsidP="006F6096">
            <w:pPr>
              <w:rPr>
                <w:rFonts w:eastAsia="Times New Roman"/>
                <w:szCs w:val="24"/>
              </w:rPr>
            </w:pPr>
          </w:p>
        </w:tc>
        <w:tc>
          <w:tcPr>
            <w:tcW w:w="634" w:type="dxa"/>
            <w:vAlign w:val="center"/>
            <w:hideMark/>
          </w:tcPr>
          <w:p w:rsidR="002E3C28" w:rsidRPr="001B46DB" w:rsidRDefault="002E3C28" w:rsidP="006F6096">
            <w:pPr>
              <w:rPr>
                <w:rFonts w:eastAsia="Times New Roman"/>
                <w:szCs w:val="24"/>
              </w:rPr>
            </w:pPr>
            <w:r>
              <w:rPr>
                <w:rFonts w:eastAsia="Times New Roman"/>
                <w:szCs w:val="24"/>
              </w:rPr>
              <w:t>N</w:t>
            </w:r>
          </w:p>
        </w:tc>
        <w:tc>
          <w:tcPr>
            <w:tcW w:w="470" w:type="dxa"/>
            <w:vAlign w:val="center"/>
            <w:hideMark/>
          </w:tcPr>
          <w:p w:rsidR="002E3C28" w:rsidRPr="001B46DB" w:rsidRDefault="002E3C28" w:rsidP="006F6096">
            <w:pPr>
              <w:rPr>
                <w:rFonts w:eastAsia="Times New Roman"/>
                <w:szCs w:val="24"/>
              </w:rPr>
            </w:pPr>
            <w:r>
              <w:rPr>
                <w:rFonts w:eastAsia="Times New Roman"/>
                <w:szCs w:val="24"/>
              </w:rPr>
              <w:t xml:space="preserve"> %</w:t>
            </w:r>
          </w:p>
        </w:tc>
      </w:tr>
      <w:tr w:rsidR="006F6096" w:rsidRPr="001B46DB" w:rsidTr="006F6096">
        <w:trPr>
          <w:tblCellSpacing w:w="15" w:type="dxa"/>
        </w:trPr>
        <w:tc>
          <w:tcPr>
            <w:tcW w:w="0" w:type="auto"/>
            <w:vAlign w:val="center"/>
            <w:hideMark/>
          </w:tcPr>
          <w:p w:rsidR="006F6096" w:rsidRPr="001B46DB" w:rsidRDefault="006F6096" w:rsidP="006F6096">
            <w:pPr>
              <w:rPr>
                <w:rFonts w:eastAsia="Times New Roman"/>
                <w:szCs w:val="24"/>
              </w:rPr>
            </w:pPr>
            <w:r w:rsidRPr="001B46DB">
              <w:rPr>
                <w:rFonts w:eastAsia="Times New Roman"/>
                <w:szCs w:val="24"/>
              </w:rPr>
              <w:t>Strongly Agree</w:t>
            </w:r>
          </w:p>
        </w:tc>
        <w:tc>
          <w:tcPr>
            <w:tcW w:w="0" w:type="auto"/>
            <w:vAlign w:val="center"/>
            <w:hideMark/>
          </w:tcPr>
          <w:p w:rsidR="006F6096" w:rsidRPr="001B46DB" w:rsidRDefault="006F6096" w:rsidP="006F6096">
            <w:pPr>
              <w:rPr>
                <w:rFonts w:eastAsia="Times New Roman"/>
                <w:szCs w:val="24"/>
              </w:rPr>
            </w:pPr>
          </w:p>
        </w:tc>
        <w:tc>
          <w:tcPr>
            <w:tcW w:w="634" w:type="dxa"/>
            <w:vAlign w:val="center"/>
            <w:hideMark/>
          </w:tcPr>
          <w:p w:rsidR="006F6096" w:rsidRPr="001B46DB" w:rsidRDefault="006F6096" w:rsidP="006F6096">
            <w:pPr>
              <w:rPr>
                <w:rFonts w:eastAsia="Times New Roman"/>
                <w:szCs w:val="24"/>
              </w:rPr>
            </w:pPr>
            <w:r w:rsidRPr="001B46DB">
              <w:rPr>
                <w:rFonts w:eastAsia="Times New Roman"/>
                <w:szCs w:val="24"/>
              </w:rPr>
              <w:t>19</w:t>
            </w:r>
          </w:p>
        </w:tc>
        <w:tc>
          <w:tcPr>
            <w:tcW w:w="470" w:type="dxa"/>
            <w:vAlign w:val="center"/>
            <w:hideMark/>
          </w:tcPr>
          <w:p w:rsidR="006F6096" w:rsidRPr="001B46DB" w:rsidRDefault="006F6096" w:rsidP="006F6096">
            <w:pPr>
              <w:rPr>
                <w:rFonts w:eastAsia="Times New Roman"/>
                <w:szCs w:val="24"/>
              </w:rPr>
            </w:pPr>
            <w:r w:rsidRPr="001B46DB">
              <w:rPr>
                <w:rFonts w:eastAsia="Times New Roman"/>
                <w:szCs w:val="24"/>
              </w:rPr>
              <w:t>48%</w:t>
            </w:r>
          </w:p>
        </w:tc>
      </w:tr>
      <w:tr w:rsidR="006F6096" w:rsidRPr="001B46DB" w:rsidTr="006F6096">
        <w:trPr>
          <w:tblCellSpacing w:w="15" w:type="dxa"/>
        </w:trPr>
        <w:tc>
          <w:tcPr>
            <w:tcW w:w="0" w:type="auto"/>
            <w:vAlign w:val="center"/>
            <w:hideMark/>
          </w:tcPr>
          <w:p w:rsidR="006F6096" w:rsidRPr="001B46DB" w:rsidRDefault="006F6096" w:rsidP="006F6096">
            <w:pPr>
              <w:rPr>
                <w:rFonts w:eastAsia="Times New Roman"/>
                <w:szCs w:val="24"/>
              </w:rPr>
            </w:pPr>
            <w:r w:rsidRPr="001B46DB">
              <w:rPr>
                <w:rFonts w:eastAsia="Times New Roman"/>
                <w:szCs w:val="24"/>
              </w:rPr>
              <w:t>Agree</w:t>
            </w:r>
          </w:p>
        </w:tc>
        <w:tc>
          <w:tcPr>
            <w:tcW w:w="0" w:type="auto"/>
            <w:vAlign w:val="center"/>
            <w:hideMark/>
          </w:tcPr>
          <w:p w:rsidR="006F6096" w:rsidRPr="001B46DB" w:rsidRDefault="006F6096" w:rsidP="006F6096">
            <w:pPr>
              <w:rPr>
                <w:rFonts w:eastAsia="Times New Roman"/>
                <w:szCs w:val="24"/>
              </w:rPr>
            </w:pPr>
          </w:p>
        </w:tc>
        <w:tc>
          <w:tcPr>
            <w:tcW w:w="634" w:type="dxa"/>
            <w:vAlign w:val="center"/>
            <w:hideMark/>
          </w:tcPr>
          <w:p w:rsidR="006F6096" w:rsidRPr="001B46DB" w:rsidRDefault="006F6096" w:rsidP="006F6096">
            <w:pPr>
              <w:rPr>
                <w:rFonts w:eastAsia="Times New Roman"/>
                <w:szCs w:val="24"/>
              </w:rPr>
            </w:pPr>
            <w:r w:rsidRPr="001B46DB">
              <w:rPr>
                <w:rFonts w:eastAsia="Times New Roman"/>
                <w:szCs w:val="24"/>
              </w:rPr>
              <w:t>13</w:t>
            </w:r>
          </w:p>
        </w:tc>
        <w:tc>
          <w:tcPr>
            <w:tcW w:w="470" w:type="dxa"/>
            <w:vAlign w:val="center"/>
            <w:hideMark/>
          </w:tcPr>
          <w:p w:rsidR="006F6096" w:rsidRPr="001B46DB" w:rsidRDefault="006F6096" w:rsidP="006F6096">
            <w:pPr>
              <w:rPr>
                <w:rFonts w:eastAsia="Times New Roman"/>
                <w:szCs w:val="24"/>
              </w:rPr>
            </w:pPr>
            <w:r w:rsidRPr="001B46DB">
              <w:rPr>
                <w:rFonts w:eastAsia="Times New Roman"/>
                <w:szCs w:val="24"/>
              </w:rPr>
              <w:t>33%</w:t>
            </w:r>
          </w:p>
        </w:tc>
      </w:tr>
      <w:tr w:rsidR="006F6096" w:rsidRPr="001B46DB" w:rsidTr="006F6096">
        <w:trPr>
          <w:tblCellSpacing w:w="15" w:type="dxa"/>
        </w:trPr>
        <w:tc>
          <w:tcPr>
            <w:tcW w:w="0" w:type="auto"/>
            <w:vAlign w:val="center"/>
            <w:hideMark/>
          </w:tcPr>
          <w:p w:rsidR="006F6096" w:rsidRPr="001B46DB" w:rsidRDefault="006F6096" w:rsidP="006F6096">
            <w:pPr>
              <w:rPr>
                <w:rFonts w:eastAsia="Times New Roman"/>
                <w:szCs w:val="24"/>
              </w:rPr>
            </w:pPr>
            <w:r w:rsidRPr="001B46DB">
              <w:rPr>
                <w:rFonts w:eastAsia="Times New Roman"/>
                <w:szCs w:val="24"/>
              </w:rPr>
              <w:t>Disagree</w:t>
            </w:r>
          </w:p>
        </w:tc>
        <w:tc>
          <w:tcPr>
            <w:tcW w:w="0" w:type="auto"/>
            <w:vAlign w:val="center"/>
            <w:hideMark/>
          </w:tcPr>
          <w:p w:rsidR="006F6096" w:rsidRPr="001B46DB" w:rsidRDefault="006F6096" w:rsidP="006F6096">
            <w:pPr>
              <w:rPr>
                <w:rFonts w:eastAsia="Times New Roman"/>
                <w:szCs w:val="24"/>
              </w:rPr>
            </w:pPr>
          </w:p>
        </w:tc>
        <w:tc>
          <w:tcPr>
            <w:tcW w:w="634" w:type="dxa"/>
            <w:vAlign w:val="center"/>
            <w:hideMark/>
          </w:tcPr>
          <w:p w:rsidR="006F6096" w:rsidRPr="001B46DB" w:rsidRDefault="006F6096" w:rsidP="006F6096">
            <w:pPr>
              <w:rPr>
                <w:rFonts w:eastAsia="Times New Roman"/>
                <w:szCs w:val="24"/>
              </w:rPr>
            </w:pPr>
            <w:r w:rsidRPr="001B46DB">
              <w:rPr>
                <w:rFonts w:eastAsia="Times New Roman"/>
                <w:szCs w:val="24"/>
              </w:rPr>
              <w:t>5</w:t>
            </w:r>
          </w:p>
        </w:tc>
        <w:tc>
          <w:tcPr>
            <w:tcW w:w="470" w:type="dxa"/>
            <w:vAlign w:val="center"/>
            <w:hideMark/>
          </w:tcPr>
          <w:p w:rsidR="006F6096" w:rsidRPr="001B46DB" w:rsidRDefault="006F6096" w:rsidP="006F6096">
            <w:pPr>
              <w:rPr>
                <w:rFonts w:eastAsia="Times New Roman"/>
                <w:szCs w:val="24"/>
              </w:rPr>
            </w:pPr>
            <w:r w:rsidRPr="001B46DB">
              <w:rPr>
                <w:rFonts w:eastAsia="Times New Roman"/>
                <w:szCs w:val="24"/>
              </w:rPr>
              <w:t>13%</w:t>
            </w:r>
          </w:p>
        </w:tc>
      </w:tr>
      <w:tr w:rsidR="006F6096" w:rsidRPr="001B46DB" w:rsidTr="006F6096">
        <w:trPr>
          <w:tblCellSpacing w:w="15" w:type="dxa"/>
        </w:trPr>
        <w:tc>
          <w:tcPr>
            <w:tcW w:w="0" w:type="auto"/>
            <w:vAlign w:val="center"/>
            <w:hideMark/>
          </w:tcPr>
          <w:p w:rsidR="006F6096" w:rsidRPr="001B46DB" w:rsidRDefault="006F6096" w:rsidP="006F6096">
            <w:pPr>
              <w:rPr>
                <w:rFonts w:eastAsia="Times New Roman"/>
                <w:szCs w:val="24"/>
              </w:rPr>
            </w:pPr>
            <w:r w:rsidRPr="001B46DB">
              <w:rPr>
                <w:rFonts w:eastAsia="Times New Roman"/>
                <w:szCs w:val="24"/>
              </w:rPr>
              <w:t>Strongly Disagree</w:t>
            </w:r>
          </w:p>
        </w:tc>
        <w:tc>
          <w:tcPr>
            <w:tcW w:w="0" w:type="auto"/>
            <w:vAlign w:val="center"/>
            <w:hideMark/>
          </w:tcPr>
          <w:p w:rsidR="006F6096" w:rsidRPr="001B46DB" w:rsidRDefault="006F6096" w:rsidP="006F6096">
            <w:pPr>
              <w:rPr>
                <w:rFonts w:eastAsia="Times New Roman"/>
                <w:szCs w:val="24"/>
              </w:rPr>
            </w:pPr>
          </w:p>
        </w:tc>
        <w:tc>
          <w:tcPr>
            <w:tcW w:w="634" w:type="dxa"/>
            <w:vAlign w:val="center"/>
            <w:hideMark/>
          </w:tcPr>
          <w:p w:rsidR="006F6096" w:rsidRPr="001B46DB" w:rsidRDefault="006F6096" w:rsidP="006F6096">
            <w:pPr>
              <w:rPr>
                <w:rFonts w:eastAsia="Times New Roman"/>
                <w:szCs w:val="24"/>
              </w:rPr>
            </w:pPr>
            <w:r w:rsidRPr="001B46DB">
              <w:rPr>
                <w:rFonts w:eastAsia="Times New Roman"/>
                <w:szCs w:val="24"/>
              </w:rPr>
              <w:t>3</w:t>
            </w:r>
          </w:p>
        </w:tc>
        <w:tc>
          <w:tcPr>
            <w:tcW w:w="470" w:type="dxa"/>
            <w:vAlign w:val="center"/>
            <w:hideMark/>
          </w:tcPr>
          <w:p w:rsidR="006F6096" w:rsidRPr="001B46DB" w:rsidRDefault="006F6096" w:rsidP="006F6096">
            <w:pPr>
              <w:rPr>
                <w:rFonts w:eastAsia="Times New Roman"/>
                <w:szCs w:val="24"/>
              </w:rPr>
            </w:pPr>
            <w:r w:rsidRPr="001B46DB">
              <w:rPr>
                <w:rFonts w:eastAsia="Times New Roman"/>
                <w:szCs w:val="24"/>
              </w:rPr>
              <w:t>8%</w:t>
            </w:r>
          </w:p>
        </w:tc>
      </w:tr>
    </w:tbl>
    <w:p w:rsidR="001B46DB" w:rsidRPr="001B46DB" w:rsidRDefault="001B46DB" w:rsidP="001B46DB">
      <w:pPr>
        <w:rPr>
          <w:rFonts w:eastAsia="Times New Roman"/>
          <w:szCs w:val="24"/>
        </w:rPr>
      </w:pPr>
      <w:r>
        <w:rPr>
          <w:rFonts w:eastAsia="Times New Roman"/>
          <w:noProof/>
          <w:szCs w:val="24"/>
        </w:rPr>
        <w:t xml:space="preserve"> </w:t>
      </w:r>
      <w:r>
        <w:rPr>
          <w:rFonts w:eastAsia="Times New Roman"/>
          <w:noProof/>
          <w:szCs w:val="24"/>
        </w:rPr>
        <w:drawing>
          <wp:inline distT="0" distB="0" distL="0" distR="0">
            <wp:extent cx="3286760" cy="1424940"/>
            <wp:effectExtent l="19050" t="0" r="8890" b="0"/>
            <wp:docPr id="22" name="Picture 22" descr="https://www.google.com/chart?cht=p&amp;chs=345x150&amp;chco=0000e0&amp;chl=Strongly%20Agree%20%5B19%5D%7CAgree%20%5B13%5D%7CDisagree%20%5B5%5D%7CStrongly%20Disagree%20%5B3%5D&amp;chd=e%3AeZUy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google.com/chart?cht=p&amp;chs=345x150&amp;chco=0000e0&amp;chl=Strongly%20Agree%20%5B19%5D%7CAgree%20%5B13%5D%7CDisagree%20%5B5%5D%7CStrongly%20Disagree%20%5B3%5D&amp;chd=e%3AeZUyH.Ez"/>
                    <pic:cNvPicPr>
                      <a:picLocks noChangeAspect="1" noChangeArrowheads="1"/>
                    </pic:cNvPicPr>
                  </pic:nvPicPr>
                  <pic:blipFill>
                    <a:blip r:embed="rId34" cstate="print"/>
                    <a:srcRect/>
                    <a:stretch>
                      <a:fillRect/>
                    </a:stretch>
                  </pic:blipFill>
                  <pic:spPr bwMode="auto">
                    <a:xfrm>
                      <a:off x="0" y="0"/>
                      <a:ext cx="3286760" cy="1424940"/>
                    </a:xfrm>
                    <a:prstGeom prst="rect">
                      <a:avLst/>
                    </a:prstGeom>
                    <a:noFill/>
                    <a:ln w="9525">
                      <a:noFill/>
                      <a:miter lim="800000"/>
                      <a:headEnd/>
                      <a:tailEnd/>
                    </a:ln>
                  </pic:spPr>
                </pic:pic>
              </a:graphicData>
            </a:graphic>
          </wp:inline>
        </w:drawing>
      </w:r>
    </w:p>
    <w:p w:rsidR="001B46DB" w:rsidRDefault="001B46DB" w:rsidP="000A3574">
      <w:pPr>
        <w:tabs>
          <w:tab w:val="left" w:pos="630"/>
        </w:tabs>
        <w:rPr>
          <w:rFonts w:eastAsia="Times New Roman"/>
          <w:szCs w:val="24"/>
        </w:rPr>
      </w:pPr>
    </w:p>
    <w:p w:rsidR="00C761C4" w:rsidRDefault="00C761C4" w:rsidP="000A3574">
      <w:pPr>
        <w:tabs>
          <w:tab w:val="left" w:pos="630"/>
        </w:tabs>
        <w:rPr>
          <w:b/>
        </w:rPr>
      </w:pPr>
    </w:p>
    <w:p w:rsidR="00E72DB5" w:rsidRDefault="00E72DB5" w:rsidP="000A3574">
      <w:pPr>
        <w:tabs>
          <w:tab w:val="left" w:pos="630"/>
        </w:tabs>
        <w:rPr>
          <w:rFonts w:ascii="Times New Roman" w:hAnsi="Times New Roman"/>
          <w:sz w:val="24"/>
          <w:szCs w:val="24"/>
        </w:rPr>
      </w:pPr>
      <w:r>
        <w:rPr>
          <w:b/>
        </w:rPr>
        <w:tab/>
      </w:r>
      <w:r>
        <w:rPr>
          <w:rFonts w:ascii="Times New Roman" w:hAnsi="Times New Roman"/>
          <w:sz w:val="24"/>
          <w:szCs w:val="24"/>
        </w:rPr>
        <w:t xml:space="preserve">Eighty-three percent of </w:t>
      </w:r>
      <w:proofErr w:type="gramStart"/>
      <w:r>
        <w:rPr>
          <w:rFonts w:ascii="Times New Roman" w:hAnsi="Times New Roman"/>
          <w:sz w:val="24"/>
          <w:szCs w:val="24"/>
        </w:rPr>
        <w:t>advisors  agree</w:t>
      </w:r>
      <w:proofErr w:type="gramEnd"/>
      <w:r>
        <w:rPr>
          <w:rFonts w:ascii="Times New Roman" w:hAnsi="Times New Roman"/>
          <w:sz w:val="24"/>
          <w:szCs w:val="24"/>
        </w:rPr>
        <w:t xml:space="preserve"> (50%) or strongly agree (33%) that the online resources that are offered by AAO are helpful and adequate in advising students.</w:t>
      </w:r>
    </w:p>
    <w:p w:rsidR="00E72DB5" w:rsidRDefault="00E72DB5" w:rsidP="000A3574">
      <w:pPr>
        <w:tabs>
          <w:tab w:val="left" w:pos="630"/>
        </w:tabs>
        <w:rPr>
          <w:rFonts w:ascii="Times New Roman" w:hAnsi="Times New Roman"/>
          <w:sz w:val="24"/>
          <w:szCs w:val="24"/>
        </w:rPr>
      </w:pPr>
    </w:p>
    <w:p w:rsidR="00E72DB5" w:rsidRDefault="00E72DB5" w:rsidP="000A3574">
      <w:pPr>
        <w:tabs>
          <w:tab w:val="left" w:pos="630"/>
        </w:tabs>
        <w:rPr>
          <w:rFonts w:ascii="Times New Roman" w:hAnsi="Times New Roman"/>
          <w:sz w:val="24"/>
          <w:szCs w:val="24"/>
        </w:rPr>
      </w:pPr>
      <w:r w:rsidRPr="00E72DB5">
        <w:rPr>
          <w:rFonts w:ascii="Times New Roman" w:hAnsi="Times New Roman"/>
          <w:sz w:val="24"/>
          <w:szCs w:val="24"/>
          <w:u w:val="single"/>
        </w:rPr>
        <w:t>Graph 23:</w:t>
      </w:r>
      <w:r>
        <w:rPr>
          <w:rFonts w:ascii="Times New Roman" w:hAnsi="Times New Roman"/>
          <w:sz w:val="24"/>
          <w:szCs w:val="24"/>
        </w:rPr>
        <w:t xml:space="preserve"> The online support resources that are offered are helpful and adequate in advising students.</w:t>
      </w:r>
    </w:p>
    <w:p w:rsidR="0048717E" w:rsidRDefault="0048717E" w:rsidP="000A3574">
      <w:pPr>
        <w:tabs>
          <w:tab w:val="left" w:pos="630"/>
        </w:tabs>
        <w:rPr>
          <w:rFonts w:ascii="Times New Roman" w:hAnsi="Times New Roman"/>
          <w:sz w:val="24"/>
          <w:szCs w:val="24"/>
        </w:rPr>
      </w:pPr>
    </w:p>
    <w:tbl>
      <w:tblPr>
        <w:tblpPr w:leftFromText="180" w:rightFromText="180" w:vertAnchor="text" w:horzAnchor="margin" w:tblpXSpec="right" w:tblpY="176"/>
        <w:tblW w:w="0" w:type="auto"/>
        <w:tblCellSpacing w:w="15" w:type="dxa"/>
        <w:tblCellMar>
          <w:top w:w="15" w:type="dxa"/>
          <w:left w:w="15" w:type="dxa"/>
          <w:bottom w:w="15" w:type="dxa"/>
          <w:right w:w="15" w:type="dxa"/>
        </w:tblCellMar>
        <w:tblLook w:val="04A0"/>
      </w:tblPr>
      <w:tblGrid>
        <w:gridCol w:w="1815"/>
        <w:gridCol w:w="66"/>
        <w:gridCol w:w="300"/>
        <w:gridCol w:w="515"/>
      </w:tblGrid>
      <w:tr w:rsidR="0048717E" w:rsidRPr="0048717E" w:rsidTr="0048717E">
        <w:trPr>
          <w:tblCellSpacing w:w="15" w:type="dxa"/>
        </w:trPr>
        <w:tc>
          <w:tcPr>
            <w:tcW w:w="0" w:type="auto"/>
            <w:vAlign w:val="center"/>
            <w:hideMark/>
          </w:tcPr>
          <w:p w:rsidR="0048717E" w:rsidRPr="0048717E" w:rsidRDefault="0048717E" w:rsidP="0048717E">
            <w:pPr>
              <w:rPr>
                <w:rFonts w:ascii="Times New Roman" w:eastAsia="Times New Roman" w:hAnsi="Times New Roman"/>
                <w:sz w:val="24"/>
                <w:szCs w:val="24"/>
              </w:rPr>
            </w:pPr>
          </w:p>
        </w:tc>
        <w:tc>
          <w:tcPr>
            <w:tcW w:w="0" w:type="auto"/>
            <w:vAlign w:val="center"/>
            <w:hideMark/>
          </w:tcPr>
          <w:p w:rsidR="0048717E" w:rsidRPr="0048717E" w:rsidRDefault="0048717E" w:rsidP="0048717E">
            <w:pPr>
              <w:rPr>
                <w:rFonts w:ascii="Times New Roman" w:eastAsia="Times New Roman" w:hAnsi="Times New Roman"/>
                <w:sz w:val="24"/>
                <w:szCs w:val="24"/>
              </w:rPr>
            </w:pPr>
          </w:p>
        </w:tc>
        <w:tc>
          <w:tcPr>
            <w:tcW w:w="0" w:type="auto"/>
            <w:vAlign w:val="center"/>
            <w:hideMark/>
          </w:tcPr>
          <w:p w:rsidR="0048717E" w:rsidRPr="0048717E" w:rsidRDefault="0048717E" w:rsidP="0048717E">
            <w:pPr>
              <w:rPr>
                <w:rFonts w:ascii="Times New Roman" w:eastAsia="Times New Roman" w:hAnsi="Times New Roman"/>
                <w:sz w:val="24"/>
                <w:szCs w:val="24"/>
              </w:rPr>
            </w:pPr>
            <w:r>
              <w:rPr>
                <w:rFonts w:ascii="Times New Roman" w:eastAsia="Times New Roman" w:hAnsi="Times New Roman"/>
                <w:sz w:val="24"/>
                <w:szCs w:val="24"/>
              </w:rPr>
              <w:t>N</w:t>
            </w:r>
          </w:p>
        </w:tc>
        <w:tc>
          <w:tcPr>
            <w:tcW w:w="0" w:type="auto"/>
            <w:vAlign w:val="center"/>
            <w:hideMark/>
          </w:tcPr>
          <w:p w:rsidR="0048717E" w:rsidRPr="0048717E" w:rsidRDefault="0048717E" w:rsidP="0048717E">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48717E" w:rsidRPr="0048717E" w:rsidTr="0048717E">
        <w:trPr>
          <w:tblCellSpacing w:w="15" w:type="dxa"/>
        </w:trPr>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Strongly Agree</w:t>
            </w:r>
          </w:p>
        </w:tc>
        <w:tc>
          <w:tcPr>
            <w:tcW w:w="0" w:type="auto"/>
            <w:vAlign w:val="center"/>
            <w:hideMark/>
          </w:tcPr>
          <w:p w:rsidR="0048717E" w:rsidRPr="0048717E" w:rsidRDefault="0048717E" w:rsidP="0048717E">
            <w:pPr>
              <w:rPr>
                <w:rFonts w:ascii="Times New Roman" w:eastAsia="Times New Roman" w:hAnsi="Times New Roman"/>
                <w:sz w:val="24"/>
                <w:szCs w:val="24"/>
              </w:rPr>
            </w:pPr>
          </w:p>
        </w:tc>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13</w:t>
            </w:r>
          </w:p>
        </w:tc>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33%</w:t>
            </w:r>
          </w:p>
        </w:tc>
      </w:tr>
      <w:tr w:rsidR="0048717E" w:rsidRPr="0048717E" w:rsidTr="0048717E">
        <w:trPr>
          <w:tblCellSpacing w:w="15" w:type="dxa"/>
        </w:trPr>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Agree</w:t>
            </w:r>
          </w:p>
        </w:tc>
        <w:tc>
          <w:tcPr>
            <w:tcW w:w="0" w:type="auto"/>
            <w:vAlign w:val="center"/>
            <w:hideMark/>
          </w:tcPr>
          <w:p w:rsidR="0048717E" w:rsidRPr="0048717E" w:rsidRDefault="0048717E" w:rsidP="0048717E">
            <w:pPr>
              <w:rPr>
                <w:rFonts w:ascii="Times New Roman" w:eastAsia="Times New Roman" w:hAnsi="Times New Roman"/>
                <w:sz w:val="24"/>
                <w:szCs w:val="24"/>
              </w:rPr>
            </w:pPr>
          </w:p>
        </w:tc>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20</w:t>
            </w:r>
          </w:p>
        </w:tc>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50%</w:t>
            </w:r>
          </w:p>
        </w:tc>
      </w:tr>
      <w:tr w:rsidR="0048717E" w:rsidRPr="0048717E" w:rsidTr="0048717E">
        <w:trPr>
          <w:tblCellSpacing w:w="15" w:type="dxa"/>
        </w:trPr>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Disagree</w:t>
            </w:r>
          </w:p>
        </w:tc>
        <w:tc>
          <w:tcPr>
            <w:tcW w:w="0" w:type="auto"/>
            <w:vAlign w:val="center"/>
            <w:hideMark/>
          </w:tcPr>
          <w:p w:rsidR="0048717E" w:rsidRPr="0048717E" w:rsidRDefault="0048717E" w:rsidP="0048717E">
            <w:pPr>
              <w:rPr>
                <w:rFonts w:ascii="Times New Roman" w:eastAsia="Times New Roman" w:hAnsi="Times New Roman"/>
                <w:sz w:val="24"/>
                <w:szCs w:val="24"/>
              </w:rPr>
            </w:pPr>
          </w:p>
        </w:tc>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4</w:t>
            </w:r>
          </w:p>
        </w:tc>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10%</w:t>
            </w:r>
          </w:p>
        </w:tc>
      </w:tr>
      <w:tr w:rsidR="0048717E" w:rsidRPr="0048717E" w:rsidTr="0048717E">
        <w:trPr>
          <w:tblCellSpacing w:w="15" w:type="dxa"/>
        </w:trPr>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Strongly Disagree</w:t>
            </w:r>
          </w:p>
        </w:tc>
        <w:tc>
          <w:tcPr>
            <w:tcW w:w="0" w:type="auto"/>
            <w:vAlign w:val="center"/>
            <w:hideMark/>
          </w:tcPr>
          <w:p w:rsidR="0048717E" w:rsidRPr="0048717E" w:rsidRDefault="0048717E" w:rsidP="0048717E">
            <w:pPr>
              <w:rPr>
                <w:rFonts w:ascii="Times New Roman" w:eastAsia="Times New Roman" w:hAnsi="Times New Roman"/>
                <w:sz w:val="24"/>
                <w:szCs w:val="24"/>
              </w:rPr>
            </w:pPr>
          </w:p>
        </w:tc>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3</w:t>
            </w:r>
          </w:p>
        </w:tc>
        <w:tc>
          <w:tcPr>
            <w:tcW w:w="0" w:type="auto"/>
            <w:vAlign w:val="center"/>
            <w:hideMark/>
          </w:tcPr>
          <w:p w:rsidR="0048717E" w:rsidRPr="0048717E" w:rsidRDefault="0048717E" w:rsidP="0048717E">
            <w:pPr>
              <w:rPr>
                <w:rFonts w:ascii="Times New Roman" w:eastAsia="Times New Roman" w:hAnsi="Times New Roman"/>
                <w:sz w:val="24"/>
                <w:szCs w:val="24"/>
              </w:rPr>
            </w:pPr>
            <w:r w:rsidRPr="0048717E">
              <w:rPr>
                <w:rFonts w:ascii="Times New Roman" w:eastAsia="Times New Roman" w:hAnsi="Times New Roman"/>
                <w:sz w:val="24"/>
                <w:szCs w:val="24"/>
              </w:rPr>
              <w:t>8%</w:t>
            </w:r>
          </w:p>
        </w:tc>
      </w:tr>
    </w:tbl>
    <w:p w:rsidR="0048717E" w:rsidRPr="0048717E" w:rsidRDefault="0048717E" w:rsidP="0048717E">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6125" cy="1428750"/>
            <wp:effectExtent l="19050" t="0" r="9525" b="0"/>
            <wp:docPr id="48" name="Picture 1" descr="https://chart.googleapis.com/chart?cht=p&amp;chs=345x150&amp;chco=ff9900&amp;chl=Strongly%20Agree%20%5B13%5D%7CAgree%20%5B20%5D%7CDisagree%20%5B4%5D%7CStrongly%20Disagree%20%5B3%5D&amp;chd=e%3AUyf.GZ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p&amp;chs=345x150&amp;chco=ff9900&amp;chl=Strongly%20Agree%20%5B13%5D%7CAgree%20%5B20%5D%7CDisagree%20%5B4%5D%7CStrongly%20Disagree%20%5B3%5D&amp;chd=e%3AUyf.GZEz"/>
                    <pic:cNvPicPr>
                      <a:picLocks noChangeAspect="1" noChangeArrowheads="1"/>
                    </pic:cNvPicPr>
                  </pic:nvPicPr>
                  <pic:blipFill>
                    <a:blip r:embed="rId35"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48717E" w:rsidRDefault="0048717E" w:rsidP="000A3574">
      <w:pPr>
        <w:tabs>
          <w:tab w:val="left" w:pos="630"/>
        </w:tabs>
        <w:rPr>
          <w:rFonts w:ascii="Times New Roman" w:hAnsi="Times New Roman"/>
          <w:sz w:val="24"/>
          <w:szCs w:val="24"/>
        </w:rPr>
      </w:pPr>
    </w:p>
    <w:p w:rsidR="00E72DB5" w:rsidRPr="00E72DB5" w:rsidRDefault="00E72DB5" w:rsidP="00E72DB5">
      <w:pPr>
        <w:rPr>
          <w:rFonts w:ascii="Times New Roman" w:eastAsia="Times New Roman" w:hAnsi="Times New Roman"/>
          <w:sz w:val="24"/>
          <w:szCs w:val="24"/>
        </w:rPr>
      </w:pPr>
    </w:p>
    <w:tbl>
      <w:tblPr>
        <w:tblpPr w:leftFromText="180" w:rightFromText="180" w:vertAnchor="text" w:horzAnchor="margin" w:tblpXSpec="right" w:tblpY="539"/>
        <w:tblW w:w="0" w:type="auto"/>
        <w:tblCellSpacing w:w="15" w:type="dxa"/>
        <w:tblCellMar>
          <w:top w:w="15" w:type="dxa"/>
          <w:left w:w="15" w:type="dxa"/>
          <w:bottom w:w="15" w:type="dxa"/>
          <w:right w:w="15" w:type="dxa"/>
        </w:tblCellMar>
        <w:tblLook w:val="04A0"/>
      </w:tblPr>
      <w:tblGrid>
        <w:gridCol w:w="81"/>
        <w:gridCol w:w="66"/>
        <w:gridCol w:w="66"/>
        <w:gridCol w:w="81"/>
      </w:tblGrid>
      <w:tr w:rsidR="00E72DB5" w:rsidRPr="00E72DB5" w:rsidTr="00E72DB5">
        <w:trPr>
          <w:tblCellSpacing w:w="15" w:type="dxa"/>
        </w:trPr>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r>
      <w:tr w:rsidR="00E72DB5" w:rsidRPr="00E72DB5" w:rsidTr="00E72DB5">
        <w:trPr>
          <w:tblCellSpacing w:w="15" w:type="dxa"/>
        </w:trPr>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r>
      <w:tr w:rsidR="00E72DB5" w:rsidRPr="00E72DB5" w:rsidTr="00E72DB5">
        <w:trPr>
          <w:tblCellSpacing w:w="15" w:type="dxa"/>
        </w:trPr>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r>
      <w:tr w:rsidR="00E72DB5" w:rsidRPr="00E72DB5" w:rsidTr="00E72DB5">
        <w:trPr>
          <w:tblCellSpacing w:w="15" w:type="dxa"/>
        </w:trPr>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r>
      <w:tr w:rsidR="00E72DB5" w:rsidRPr="00E72DB5" w:rsidTr="00E72DB5">
        <w:trPr>
          <w:tblCellSpacing w:w="15" w:type="dxa"/>
        </w:trPr>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c>
          <w:tcPr>
            <w:tcW w:w="0" w:type="auto"/>
            <w:vAlign w:val="center"/>
            <w:hideMark/>
          </w:tcPr>
          <w:p w:rsidR="00E72DB5" w:rsidRPr="00E72DB5" w:rsidRDefault="00E72DB5" w:rsidP="00E72DB5">
            <w:pPr>
              <w:rPr>
                <w:rFonts w:ascii="Times New Roman" w:eastAsia="Times New Roman" w:hAnsi="Times New Roman"/>
                <w:sz w:val="24"/>
                <w:szCs w:val="24"/>
              </w:rPr>
            </w:pPr>
          </w:p>
        </w:tc>
      </w:tr>
    </w:tbl>
    <w:p w:rsidR="00E72DB5" w:rsidRDefault="00E72DB5" w:rsidP="000A3574">
      <w:pPr>
        <w:tabs>
          <w:tab w:val="left" w:pos="630"/>
        </w:tabs>
        <w:rPr>
          <w:rFonts w:ascii="Times New Roman" w:hAnsi="Times New Roman"/>
          <w:sz w:val="24"/>
          <w:szCs w:val="24"/>
        </w:rPr>
      </w:pPr>
    </w:p>
    <w:p w:rsidR="00E72DB5" w:rsidRDefault="00110D44" w:rsidP="000A3574">
      <w:pPr>
        <w:tabs>
          <w:tab w:val="left" w:pos="630"/>
        </w:tabs>
        <w:rPr>
          <w:rFonts w:ascii="Times New Roman" w:hAnsi="Times New Roman"/>
          <w:sz w:val="24"/>
          <w:szCs w:val="24"/>
        </w:rPr>
      </w:pPr>
      <w:r w:rsidRPr="00110D44">
        <w:rPr>
          <w:rFonts w:ascii="Times New Roman" w:hAnsi="Times New Roman"/>
          <w:i/>
          <w:sz w:val="24"/>
          <w:szCs w:val="24"/>
        </w:rPr>
        <w:t>Other Findings</w:t>
      </w:r>
    </w:p>
    <w:p w:rsidR="00110D44" w:rsidRDefault="00110D44" w:rsidP="000A3574">
      <w:pPr>
        <w:tabs>
          <w:tab w:val="left" w:pos="630"/>
        </w:tabs>
        <w:rPr>
          <w:rFonts w:ascii="Times New Roman" w:hAnsi="Times New Roman"/>
          <w:sz w:val="24"/>
          <w:szCs w:val="24"/>
        </w:rPr>
      </w:pPr>
    </w:p>
    <w:p w:rsidR="00110D44" w:rsidRDefault="001E2985" w:rsidP="000A3574">
      <w:pPr>
        <w:tabs>
          <w:tab w:val="left" w:pos="630"/>
        </w:tabs>
        <w:rPr>
          <w:rFonts w:ascii="Times New Roman" w:hAnsi="Times New Roman"/>
          <w:sz w:val="24"/>
          <w:szCs w:val="24"/>
        </w:rPr>
      </w:pPr>
      <w:r>
        <w:rPr>
          <w:rFonts w:ascii="Times New Roman" w:hAnsi="Times New Roman"/>
          <w:sz w:val="24"/>
          <w:szCs w:val="24"/>
        </w:rPr>
        <w:tab/>
        <w:t>One hundred percent of advisors indicated being available to students during office hours, by appointment, phone, or by email throughout the semester.</w:t>
      </w:r>
    </w:p>
    <w:p w:rsidR="001E2985" w:rsidRDefault="001E2985" w:rsidP="000A3574">
      <w:pPr>
        <w:tabs>
          <w:tab w:val="left" w:pos="630"/>
        </w:tabs>
        <w:rPr>
          <w:rFonts w:ascii="Times New Roman" w:hAnsi="Times New Roman"/>
          <w:sz w:val="24"/>
          <w:szCs w:val="24"/>
        </w:rPr>
      </w:pPr>
    </w:p>
    <w:p w:rsidR="001E2985" w:rsidRDefault="001E2985" w:rsidP="001E2985">
      <w:pPr>
        <w:rPr>
          <w:rFonts w:ascii="Times New Roman" w:eastAsia="Times New Roman" w:hAnsi="Times New Roman"/>
          <w:sz w:val="24"/>
          <w:szCs w:val="24"/>
        </w:rPr>
      </w:pPr>
    </w:p>
    <w:p w:rsidR="001E2985" w:rsidRDefault="001E2985" w:rsidP="001E2985">
      <w:pPr>
        <w:rPr>
          <w:rFonts w:ascii="Times New Roman" w:eastAsia="Times New Roman" w:hAnsi="Times New Roman"/>
          <w:sz w:val="24"/>
          <w:szCs w:val="24"/>
        </w:rPr>
      </w:pPr>
    </w:p>
    <w:p w:rsidR="001E2985" w:rsidRDefault="001E2985" w:rsidP="001E2985">
      <w:pPr>
        <w:rPr>
          <w:rFonts w:ascii="Times New Roman" w:eastAsia="Times New Roman" w:hAnsi="Times New Roman"/>
          <w:sz w:val="24"/>
          <w:szCs w:val="24"/>
        </w:rPr>
      </w:pPr>
    </w:p>
    <w:p w:rsidR="001E2985" w:rsidRDefault="001E2985" w:rsidP="001E2985">
      <w:pPr>
        <w:rPr>
          <w:rFonts w:ascii="Times New Roman" w:eastAsia="Times New Roman" w:hAnsi="Times New Roman"/>
          <w:sz w:val="24"/>
          <w:szCs w:val="24"/>
        </w:rPr>
      </w:pPr>
    </w:p>
    <w:p w:rsidR="001E2985" w:rsidRDefault="001E2985" w:rsidP="001E2985">
      <w:pPr>
        <w:rPr>
          <w:rFonts w:ascii="Times New Roman" w:eastAsia="Times New Roman" w:hAnsi="Times New Roman"/>
          <w:sz w:val="24"/>
          <w:szCs w:val="24"/>
        </w:rPr>
      </w:pPr>
    </w:p>
    <w:p w:rsidR="001E2985" w:rsidRDefault="001E2985" w:rsidP="001E2985">
      <w:pPr>
        <w:rPr>
          <w:rFonts w:ascii="Times New Roman" w:eastAsia="Times New Roman" w:hAnsi="Times New Roman"/>
          <w:sz w:val="24"/>
          <w:szCs w:val="24"/>
        </w:rPr>
      </w:pPr>
    </w:p>
    <w:p w:rsid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u w:val="single"/>
        </w:rPr>
        <w:t>Graph 24:</w:t>
      </w:r>
      <w:r>
        <w:rPr>
          <w:rFonts w:ascii="Times New Roman" w:eastAsia="Times New Roman" w:hAnsi="Times New Roman"/>
          <w:sz w:val="24"/>
          <w:szCs w:val="24"/>
        </w:rPr>
        <w:t xml:space="preserve"> </w:t>
      </w:r>
      <w:r w:rsidRPr="001E2985">
        <w:rPr>
          <w:rFonts w:ascii="Times New Roman" w:eastAsia="Times New Roman" w:hAnsi="Times New Roman"/>
          <w:sz w:val="24"/>
          <w:szCs w:val="24"/>
        </w:rPr>
        <w:t>I am generally accessible to my advisees during office hours, by appointment, phone, or by email throughout the semester.</w:t>
      </w:r>
    </w:p>
    <w:p w:rsidR="001E2985" w:rsidRPr="001E2985" w:rsidRDefault="001E2985" w:rsidP="001E2985">
      <w:pPr>
        <w:rPr>
          <w:rFonts w:ascii="Times New Roman" w:eastAsia="Times New Roman" w:hAnsi="Times New Roman"/>
          <w:sz w:val="24"/>
          <w:szCs w:val="24"/>
        </w:rPr>
      </w:pPr>
    </w:p>
    <w:tbl>
      <w:tblPr>
        <w:tblpPr w:leftFromText="180" w:rightFromText="180" w:vertAnchor="text" w:horzAnchor="margin" w:tblpXSpec="right" w:tblpY="242"/>
        <w:tblW w:w="0" w:type="auto"/>
        <w:tblCellSpacing w:w="15" w:type="dxa"/>
        <w:tblCellMar>
          <w:top w:w="15" w:type="dxa"/>
          <w:left w:w="15" w:type="dxa"/>
          <w:bottom w:w="15" w:type="dxa"/>
          <w:right w:w="15" w:type="dxa"/>
        </w:tblCellMar>
        <w:tblLook w:val="04A0"/>
      </w:tblPr>
      <w:tblGrid>
        <w:gridCol w:w="1815"/>
        <w:gridCol w:w="66"/>
        <w:gridCol w:w="300"/>
        <w:gridCol w:w="515"/>
      </w:tblGrid>
      <w:tr w:rsidR="000B6E1F" w:rsidRPr="001E2985" w:rsidTr="001E2985">
        <w:trPr>
          <w:tblCellSpacing w:w="15" w:type="dxa"/>
        </w:trPr>
        <w:tc>
          <w:tcPr>
            <w:tcW w:w="0" w:type="auto"/>
            <w:vAlign w:val="center"/>
            <w:hideMark/>
          </w:tcPr>
          <w:p w:rsidR="000B6E1F" w:rsidRPr="001E2985" w:rsidRDefault="000B6E1F" w:rsidP="001E2985">
            <w:pPr>
              <w:rPr>
                <w:rFonts w:ascii="Times New Roman" w:eastAsia="Times New Roman" w:hAnsi="Times New Roman"/>
                <w:sz w:val="24"/>
                <w:szCs w:val="24"/>
              </w:rPr>
            </w:pPr>
          </w:p>
        </w:tc>
        <w:tc>
          <w:tcPr>
            <w:tcW w:w="0" w:type="auto"/>
            <w:vAlign w:val="center"/>
            <w:hideMark/>
          </w:tcPr>
          <w:p w:rsidR="000B6E1F" w:rsidRPr="001E2985" w:rsidRDefault="000B6E1F" w:rsidP="001E2985">
            <w:pPr>
              <w:rPr>
                <w:rFonts w:ascii="Times New Roman" w:eastAsia="Times New Roman" w:hAnsi="Times New Roman"/>
                <w:sz w:val="24"/>
                <w:szCs w:val="24"/>
              </w:rPr>
            </w:pPr>
          </w:p>
        </w:tc>
        <w:tc>
          <w:tcPr>
            <w:tcW w:w="0" w:type="auto"/>
            <w:vAlign w:val="center"/>
            <w:hideMark/>
          </w:tcPr>
          <w:p w:rsidR="000B6E1F" w:rsidRPr="001E2985" w:rsidRDefault="000B6E1F" w:rsidP="001E2985">
            <w:pPr>
              <w:rPr>
                <w:rFonts w:ascii="Times New Roman" w:eastAsia="Times New Roman" w:hAnsi="Times New Roman"/>
                <w:sz w:val="24"/>
                <w:szCs w:val="24"/>
              </w:rPr>
            </w:pPr>
            <w:r>
              <w:rPr>
                <w:rFonts w:ascii="Times New Roman" w:eastAsia="Times New Roman" w:hAnsi="Times New Roman"/>
                <w:sz w:val="24"/>
                <w:szCs w:val="24"/>
              </w:rPr>
              <w:t>N</w:t>
            </w:r>
          </w:p>
        </w:tc>
        <w:tc>
          <w:tcPr>
            <w:tcW w:w="0" w:type="auto"/>
            <w:vAlign w:val="center"/>
            <w:hideMark/>
          </w:tcPr>
          <w:p w:rsidR="000B6E1F" w:rsidRPr="001E2985" w:rsidRDefault="000B6E1F" w:rsidP="001E2985">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Strongly 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36</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90%</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4</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10%</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Disagree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0</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0%</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Strongly Disagree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0</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0%</w:t>
            </w:r>
          </w:p>
        </w:tc>
      </w:tr>
    </w:tbl>
    <w:p w:rsidR="001E2985" w:rsidRPr="001E2985" w:rsidRDefault="001E2985" w:rsidP="001E2985">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34" name="Picture 11" descr="https://www.google.com/chart?cht=p&amp;chs=345x150&amp;chco=0000e0&amp;chl=Strongly%20Agree%20%5B36%5D%7CAgree%20%5B4%5D%7CDisagree%20%5B0%5D%7CStrongly%20Disagree%20%5B0%5D&amp;chd=e%3A5lGZ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oogle.com/chart?cht=p&amp;chs=345x150&amp;chco=0000e0&amp;chl=Strongly%20Agree%20%5B36%5D%7CAgree%20%5B4%5D%7CDisagree%20%5B0%5D%7CStrongly%20Disagree%20%5B0%5D&amp;chd=e%3A5lGZAAAA"/>
                    <pic:cNvPicPr>
                      <a:picLocks noChangeAspect="1" noChangeArrowheads="1"/>
                    </pic:cNvPicPr>
                  </pic:nvPicPr>
                  <pic:blipFill>
                    <a:blip r:embed="rId36"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p w:rsidR="001E2985" w:rsidRPr="00110D44" w:rsidRDefault="001E2985" w:rsidP="000A3574">
      <w:pPr>
        <w:tabs>
          <w:tab w:val="left" w:pos="630"/>
        </w:tabs>
        <w:rPr>
          <w:rFonts w:ascii="Times New Roman" w:hAnsi="Times New Roman"/>
          <w:sz w:val="24"/>
          <w:szCs w:val="24"/>
        </w:rPr>
      </w:pPr>
    </w:p>
    <w:p w:rsidR="00110D44" w:rsidRDefault="001E2985" w:rsidP="000A3574">
      <w:pPr>
        <w:tabs>
          <w:tab w:val="left" w:pos="630"/>
        </w:tabs>
        <w:rPr>
          <w:rFonts w:ascii="Times New Roman" w:hAnsi="Times New Roman"/>
          <w:sz w:val="24"/>
          <w:szCs w:val="24"/>
        </w:rPr>
      </w:pPr>
      <w:r>
        <w:rPr>
          <w:rFonts w:ascii="Times New Roman" w:hAnsi="Times New Roman"/>
          <w:sz w:val="24"/>
          <w:szCs w:val="24"/>
        </w:rPr>
        <w:tab/>
        <w:t>Sixty-three percent of advisors agreed (18%) or strongly agreed (45%) that students generally prepared for their advising meetings.  Thirty-eight percent of advisors (disagreed (8%) or strongly disagreed (30%) that students generally prepared for their advising meetings.</w:t>
      </w:r>
    </w:p>
    <w:p w:rsidR="00110D44" w:rsidRDefault="00110D44" w:rsidP="000A3574">
      <w:pPr>
        <w:tabs>
          <w:tab w:val="left" w:pos="630"/>
        </w:tabs>
        <w:rPr>
          <w:rFonts w:ascii="Times New Roman" w:hAnsi="Times New Roman"/>
          <w:sz w:val="24"/>
          <w:szCs w:val="24"/>
        </w:rPr>
      </w:pPr>
    </w:p>
    <w:p w:rsid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u w:val="single"/>
        </w:rPr>
        <w:t>Graph 25:</w:t>
      </w:r>
      <w:r>
        <w:rPr>
          <w:rFonts w:ascii="Times New Roman" w:eastAsia="Times New Roman" w:hAnsi="Times New Roman"/>
          <w:sz w:val="24"/>
          <w:szCs w:val="24"/>
        </w:rPr>
        <w:t xml:space="preserve"> </w:t>
      </w:r>
      <w:r w:rsidRPr="001E2985">
        <w:rPr>
          <w:rFonts w:ascii="Times New Roman" w:eastAsia="Times New Roman" w:hAnsi="Times New Roman"/>
          <w:sz w:val="24"/>
          <w:szCs w:val="24"/>
        </w:rPr>
        <w:t>My advisees, generally, prepare for their advising meetings (e.g., they arrive with questions/concerns about degree requirements, college policies/procedures, future academic plans, etc. they have copies of their CAPP reports and/or transcripts).</w:t>
      </w:r>
    </w:p>
    <w:p w:rsidR="001E2985" w:rsidRDefault="001E2985" w:rsidP="001E2985">
      <w:pPr>
        <w:rPr>
          <w:rFonts w:ascii="Times New Roman" w:eastAsia="Times New Roman" w:hAnsi="Times New Roman"/>
          <w:sz w:val="24"/>
          <w:szCs w:val="24"/>
        </w:rPr>
      </w:pPr>
    </w:p>
    <w:p w:rsidR="001E2985" w:rsidRPr="001E2985" w:rsidRDefault="001E2985" w:rsidP="001E2985">
      <w:pPr>
        <w:rPr>
          <w:rFonts w:ascii="Times New Roman" w:eastAsia="Times New Roman" w:hAnsi="Times New Roman"/>
          <w:sz w:val="24"/>
          <w:szCs w:val="24"/>
        </w:rPr>
      </w:pPr>
    </w:p>
    <w:tbl>
      <w:tblPr>
        <w:tblpPr w:leftFromText="180" w:rightFromText="180" w:vertAnchor="text" w:horzAnchor="margin" w:tblpXSpec="right" w:tblpY="55"/>
        <w:tblW w:w="0" w:type="auto"/>
        <w:tblCellSpacing w:w="15" w:type="dxa"/>
        <w:tblCellMar>
          <w:top w:w="15" w:type="dxa"/>
          <w:left w:w="15" w:type="dxa"/>
          <w:bottom w:w="15" w:type="dxa"/>
          <w:right w:w="15" w:type="dxa"/>
        </w:tblCellMar>
        <w:tblLook w:val="04A0"/>
      </w:tblPr>
      <w:tblGrid>
        <w:gridCol w:w="1815"/>
        <w:gridCol w:w="66"/>
        <w:gridCol w:w="300"/>
        <w:gridCol w:w="515"/>
      </w:tblGrid>
      <w:tr w:rsidR="000B6E1F" w:rsidRPr="001E2985" w:rsidTr="001E2985">
        <w:trPr>
          <w:tblCellSpacing w:w="15" w:type="dxa"/>
        </w:trPr>
        <w:tc>
          <w:tcPr>
            <w:tcW w:w="0" w:type="auto"/>
            <w:vAlign w:val="center"/>
            <w:hideMark/>
          </w:tcPr>
          <w:p w:rsidR="000B6E1F" w:rsidRPr="001E2985" w:rsidRDefault="000B6E1F" w:rsidP="001E2985">
            <w:pPr>
              <w:rPr>
                <w:rFonts w:ascii="Times New Roman" w:eastAsia="Times New Roman" w:hAnsi="Times New Roman"/>
                <w:sz w:val="24"/>
                <w:szCs w:val="24"/>
              </w:rPr>
            </w:pPr>
          </w:p>
        </w:tc>
        <w:tc>
          <w:tcPr>
            <w:tcW w:w="0" w:type="auto"/>
            <w:vAlign w:val="center"/>
            <w:hideMark/>
          </w:tcPr>
          <w:p w:rsidR="000B6E1F" w:rsidRPr="001E2985" w:rsidRDefault="000B6E1F" w:rsidP="001E2985">
            <w:pPr>
              <w:rPr>
                <w:rFonts w:ascii="Times New Roman" w:eastAsia="Times New Roman" w:hAnsi="Times New Roman"/>
                <w:sz w:val="24"/>
                <w:szCs w:val="24"/>
              </w:rPr>
            </w:pPr>
          </w:p>
        </w:tc>
        <w:tc>
          <w:tcPr>
            <w:tcW w:w="0" w:type="auto"/>
            <w:vAlign w:val="center"/>
            <w:hideMark/>
          </w:tcPr>
          <w:p w:rsidR="000B6E1F" w:rsidRPr="001E2985" w:rsidRDefault="000B6E1F" w:rsidP="001E2985">
            <w:pPr>
              <w:rPr>
                <w:rFonts w:ascii="Times New Roman" w:eastAsia="Times New Roman" w:hAnsi="Times New Roman"/>
                <w:sz w:val="24"/>
                <w:szCs w:val="24"/>
              </w:rPr>
            </w:pPr>
            <w:r>
              <w:rPr>
                <w:rFonts w:ascii="Times New Roman" w:eastAsia="Times New Roman" w:hAnsi="Times New Roman"/>
                <w:sz w:val="24"/>
                <w:szCs w:val="24"/>
              </w:rPr>
              <w:t>N</w:t>
            </w:r>
          </w:p>
        </w:tc>
        <w:tc>
          <w:tcPr>
            <w:tcW w:w="0" w:type="auto"/>
            <w:vAlign w:val="center"/>
            <w:hideMark/>
          </w:tcPr>
          <w:p w:rsidR="000B6E1F" w:rsidRPr="001E2985" w:rsidRDefault="000B6E1F" w:rsidP="001E2985">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Strongly 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7</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18%</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18</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45%</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Disagree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12</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30%</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Strongly Disagree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3</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8%</w:t>
            </w:r>
          </w:p>
        </w:tc>
      </w:tr>
    </w:tbl>
    <w:p w:rsidR="001E2985" w:rsidRPr="001E2985" w:rsidRDefault="001E2985" w:rsidP="001E2985">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35" name="Picture 13" descr="https://www.google.com/chart?cht=p&amp;chs=345x150&amp;chco=ff9900&amp;chl=Strongly%20Agree%20%5B7%5D%7CAgree%20%5B18%5D%7CDisagree%20%5B12%5D%7CStrongly%20Disagree%20%5B3%5D&amp;chd=e%3ALMcyT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oogle.com/chart?cht=p&amp;chs=345x150&amp;chco=ff9900&amp;chl=Strongly%20Agree%20%5B7%5D%7CAgree%20%5B18%5D%7CDisagree%20%5B12%5D%7CStrongly%20Disagree%20%5B3%5D&amp;chd=e%3ALMcyTMEz"/>
                    <pic:cNvPicPr>
                      <a:picLocks noChangeAspect="1" noChangeArrowheads="1"/>
                    </pic:cNvPicPr>
                  </pic:nvPicPr>
                  <pic:blipFill>
                    <a:blip r:embed="rId37"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p w:rsidR="00110D44" w:rsidRDefault="00110D44" w:rsidP="000A3574">
      <w:pPr>
        <w:tabs>
          <w:tab w:val="left" w:pos="630"/>
        </w:tabs>
        <w:rPr>
          <w:rFonts w:ascii="Times New Roman" w:hAnsi="Times New Roman"/>
          <w:sz w:val="24"/>
          <w:szCs w:val="24"/>
        </w:rPr>
      </w:pPr>
    </w:p>
    <w:p w:rsidR="00110D44" w:rsidRDefault="00110D44" w:rsidP="000A3574">
      <w:pPr>
        <w:tabs>
          <w:tab w:val="left" w:pos="630"/>
        </w:tabs>
        <w:rPr>
          <w:rFonts w:ascii="Times New Roman" w:hAnsi="Times New Roman"/>
          <w:sz w:val="24"/>
          <w:szCs w:val="24"/>
        </w:rPr>
      </w:pPr>
    </w:p>
    <w:p w:rsidR="00110D44" w:rsidRDefault="001E2985" w:rsidP="000A3574">
      <w:pPr>
        <w:tabs>
          <w:tab w:val="left" w:pos="630"/>
        </w:tabs>
        <w:rPr>
          <w:rFonts w:ascii="Times New Roman" w:hAnsi="Times New Roman"/>
          <w:sz w:val="24"/>
          <w:szCs w:val="24"/>
        </w:rPr>
      </w:pPr>
      <w:r>
        <w:rPr>
          <w:rFonts w:ascii="Times New Roman" w:hAnsi="Times New Roman"/>
          <w:sz w:val="24"/>
          <w:szCs w:val="24"/>
        </w:rPr>
        <w:tab/>
        <w:t>Ninety-eight percent of advisors agreed (33%) or strongly agreed (65%) with the statement that they help advisees to develop and attain their educational goals and interests.  Only 3% (N=1) disagreed.</w:t>
      </w:r>
    </w:p>
    <w:p w:rsidR="001E2985" w:rsidRDefault="001E2985" w:rsidP="000A3574">
      <w:pPr>
        <w:tabs>
          <w:tab w:val="left" w:pos="630"/>
        </w:tabs>
        <w:rPr>
          <w:rFonts w:ascii="Times New Roman" w:hAnsi="Times New Roman"/>
          <w:sz w:val="24"/>
          <w:szCs w:val="24"/>
        </w:rPr>
      </w:pPr>
    </w:p>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u w:val="single"/>
        </w:rPr>
        <w:t>Graph 26:</w:t>
      </w:r>
      <w:r>
        <w:rPr>
          <w:rFonts w:ascii="Times New Roman" w:eastAsia="Times New Roman" w:hAnsi="Times New Roman"/>
          <w:sz w:val="24"/>
          <w:szCs w:val="24"/>
        </w:rPr>
        <w:t xml:space="preserve"> </w:t>
      </w:r>
      <w:r w:rsidRPr="001E2985">
        <w:rPr>
          <w:rFonts w:ascii="Times New Roman" w:eastAsia="Times New Roman" w:hAnsi="Times New Roman"/>
          <w:sz w:val="24"/>
          <w:szCs w:val="24"/>
        </w:rPr>
        <w:t>I help my advisees to develop and attain their educational goals and interests.</w:t>
      </w:r>
    </w:p>
    <w:tbl>
      <w:tblPr>
        <w:tblpPr w:leftFromText="180" w:rightFromText="180" w:vertAnchor="text" w:horzAnchor="margin" w:tblpXSpec="right" w:tblpY="496"/>
        <w:tblW w:w="0" w:type="auto"/>
        <w:tblCellSpacing w:w="15" w:type="dxa"/>
        <w:tblCellMar>
          <w:top w:w="15" w:type="dxa"/>
          <w:left w:w="15" w:type="dxa"/>
          <w:bottom w:w="15" w:type="dxa"/>
          <w:right w:w="15" w:type="dxa"/>
        </w:tblCellMar>
        <w:tblLook w:val="04A0"/>
      </w:tblPr>
      <w:tblGrid>
        <w:gridCol w:w="1815"/>
        <w:gridCol w:w="66"/>
        <w:gridCol w:w="300"/>
        <w:gridCol w:w="515"/>
      </w:tblGrid>
      <w:tr w:rsidR="000B6E1F" w:rsidRPr="001E2985" w:rsidTr="001E2985">
        <w:trPr>
          <w:tblCellSpacing w:w="15" w:type="dxa"/>
        </w:trPr>
        <w:tc>
          <w:tcPr>
            <w:tcW w:w="0" w:type="auto"/>
            <w:vAlign w:val="center"/>
            <w:hideMark/>
          </w:tcPr>
          <w:p w:rsidR="000B6E1F" w:rsidRPr="001E2985" w:rsidRDefault="000B6E1F" w:rsidP="001E2985">
            <w:pPr>
              <w:rPr>
                <w:rFonts w:ascii="Times New Roman" w:eastAsia="Times New Roman" w:hAnsi="Times New Roman"/>
                <w:sz w:val="24"/>
                <w:szCs w:val="24"/>
              </w:rPr>
            </w:pPr>
          </w:p>
        </w:tc>
        <w:tc>
          <w:tcPr>
            <w:tcW w:w="0" w:type="auto"/>
            <w:vAlign w:val="center"/>
            <w:hideMark/>
          </w:tcPr>
          <w:p w:rsidR="000B6E1F" w:rsidRPr="001E2985" w:rsidRDefault="000B6E1F" w:rsidP="001E2985">
            <w:pPr>
              <w:rPr>
                <w:rFonts w:ascii="Times New Roman" w:eastAsia="Times New Roman" w:hAnsi="Times New Roman"/>
                <w:sz w:val="24"/>
                <w:szCs w:val="24"/>
              </w:rPr>
            </w:pPr>
          </w:p>
        </w:tc>
        <w:tc>
          <w:tcPr>
            <w:tcW w:w="0" w:type="auto"/>
            <w:vAlign w:val="center"/>
            <w:hideMark/>
          </w:tcPr>
          <w:p w:rsidR="000B6E1F" w:rsidRPr="001E2985" w:rsidRDefault="000B6E1F" w:rsidP="001E2985">
            <w:pPr>
              <w:rPr>
                <w:rFonts w:ascii="Times New Roman" w:eastAsia="Times New Roman" w:hAnsi="Times New Roman"/>
                <w:sz w:val="24"/>
                <w:szCs w:val="24"/>
              </w:rPr>
            </w:pPr>
            <w:r>
              <w:rPr>
                <w:rFonts w:ascii="Times New Roman" w:eastAsia="Times New Roman" w:hAnsi="Times New Roman"/>
                <w:sz w:val="24"/>
                <w:szCs w:val="24"/>
              </w:rPr>
              <w:t>N</w:t>
            </w:r>
          </w:p>
        </w:tc>
        <w:tc>
          <w:tcPr>
            <w:tcW w:w="0" w:type="auto"/>
            <w:vAlign w:val="center"/>
            <w:hideMark/>
          </w:tcPr>
          <w:p w:rsidR="000B6E1F" w:rsidRPr="001E2985" w:rsidRDefault="000B6E1F" w:rsidP="001E2985">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Strongly 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26</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65%</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13</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33%</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Disagree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1</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3%</w:t>
            </w:r>
          </w:p>
        </w:tc>
      </w:tr>
      <w:tr w:rsidR="001E2985" w:rsidRPr="001E2985" w:rsidTr="001E2985">
        <w:trPr>
          <w:tblCellSpacing w:w="15" w:type="dxa"/>
        </w:trPr>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Strongly Disagree</w:t>
            </w:r>
          </w:p>
        </w:tc>
        <w:tc>
          <w:tcPr>
            <w:tcW w:w="0" w:type="auto"/>
            <w:vAlign w:val="center"/>
            <w:hideMark/>
          </w:tcPr>
          <w:p w:rsidR="001E2985" w:rsidRPr="001E2985" w:rsidRDefault="001E2985" w:rsidP="001E2985">
            <w:pPr>
              <w:rPr>
                <w:rFonts w:ascii="Times New Roman" w:eastAsia="Times New Roman" w:hAnsi="Times New Roman"/>
                <w:sz w:val="24"/>
                <w:szCs w:val="24"/>
              </w:rPr>
            </w:pP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0</w:t>
            </w:r>
          </w:p>
        </w:tc>
        <w:tc>
          <w:tcPr>
            <w:tcW w:w="0" w:type="auto"/>
            <w:vAlign w:val="center"/>
            <w:hideMark/>
          </w:tcPr>
          <w:p w:rsidR="001E2985" w:rsidRPr="001E2985" w:rsidRDefault="001E2985" w:rsidP="001E2985">
            <w:pPr>
              <w:rPr>
                <w:rFonts w:ascii="Times New Roman" w:eastAsia="Times New Roman" w:hAnsi="Times New Roman"/>
                <w:sz w:val="24"/>
                <w:szCs w:val="24"/>
              </w:rPr>
            </w:pPr>
            <w:r w:rsidRPr="001E2985">
              <w:rPr>
                <w:rFonts w:ascii="Times New Roman" w:eastAsia="Times New Roman" w:hAnsi="Times New Roman"/>
                <w:sz w:val="24"/>
                <w:szCs w:val="24"/>
              </w:rPr>
              <w:t>0%</w:t>
            </w:r>
          </w:p>
        </w:tc>
      </w:tr>
    </w:tbl>
    <w:p w:rsidR="001E2985" w:rsidRPr="001E2985" w:rsidRDefault="001E2985" w:rsidP="001E2985">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36" name="Picture 15" descr="https://www.google.com/chart?cht=p&amp;chs=345x150&amp;chco=dcca02&amp;chl=Strongly%20Agree%20%5B26%5D%7CAgree%20%5B13%5D%7CDisagree%20%5B1%5D%7CStrongly%20Disagree%20%5B0%5D&amp;chd=e%3AplUyB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oogle.com/chart?cht=p&amp;chs=345x150&amp;chco=dcca02&amp;chl=Strongly%20Agree%20%5B26%5D%7CAgree%20%5B13%5D%7CDisagree%20%5B1%5D%7CStrongly%20Disagree%20%5B0%5D&amp;chd=e%3AplUyBmAA"/>
                    <pic:cNvPicPr>
                      <a:picLocks noChangeAspect="1" noChangeArrowheads="1"/>
                    </pic:cNvPicPr>
                  </pic:nvPicPr>
                  <pic:blipFill>
                    <a:blip r:embed="rId38"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p w:rsidR="001E2985" w:rsidRDefault="001E2985" w:rsidP="000A3574">
      <w:pPr>
        <w:tabs>
          <w:tab w:val="left" w:pos="630"/>
        </w:tabs>
        <w:rPr>
          <w:rFonts w:ascii="Times New Roman" w:hAnsi="Times New Roman"/>
          <w:sz w:val="24"/>
          <w:szCs w:val="24"/>
        </w:rPr>
      </w:pPr>
    </w:p>
    <w:p w:rsidR="00110D44" w:rsidRDefault="00110D44" w:rsidP="000A3574">
      <w:pPr>
        <w:tabs>
          <w:tab w:val="left" w:pos="630"/>
        </w:tabs>
        <w:rPr>
          <w:rFonts w:ascii="Times New Roman" w:hAnsi="Times New Roman"/>
          <w:sz w:val="24"/>
          <w:szCs w:val="24"/>
        </w:rPr>
      </w:pPr>
    </w:p>
    <w:p w:rsidR="00110D44" w:rsidRDefault="00AB7C0C" w:rsidP="000A3574">
      <w:pPr>
        <w:tabs>
          <w:tab w:val="left" w:pos="630"/>
        </w:tabs>
        <w:rPr>
          <w:rFonts w:ascii="Times New Roman" w:hAnsi="Times New Roman"/>
          <w:sz w:val="24"/>
          <w:szCs w:val="24"/>
        </w:rPr>
      </w:pPr>
      <w:r>
        <w:rPr>
          <w:rFonts w:ascii="Times New Roman" w:hAnsi="Times New Roman"/>
          <w:sz w:val="24"/>
          <w:szCs w:val="24"/>
        </w:rPr>
        <w:tab/>
        <w:t>One hundred percent of advisors agreed or strongly agreed with the statement that they encourage their advisees to ask questions and to share their concerns.</w:t>
      </w:r>
    </w:p>
    <w:p w:rsidR="00AB7C0C" w:rsidRDefault="00AB7C0C" w:rsidP="000A3574">
      <w:pPr>
        <w:tabs>
          <w:tab w:val="left" w:pos="630"/>
        </w:tabs>
        <w:rPr>
          <w:rFonts w:ascii="Times New Roman" w:hAnsi="Times New Roman"/>
          <w:sz w:val="24"/>
          <w:szCs w:val="24"/>
        </w:rPr>
      </w:pPr>
    </w:p>
    <w:p w:rsid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u w:val="single"/>
        </w:rPr>
        <w:t>Graph 27:</w:t>
      </w:r>
      <w:r>
        <w:rPr>
          <w:rFonts w:ascii="Times New Roman" w:eastAsia="Times New Roman" w:hAnsi="Times New Roman"/>
          <w:sz w:val="24"/>
          <w:szCs w:val="24"/>
        </w:rPr>
        <w:t xml:space="preserve"> </w:t>
      </w:r>
      <w:r w:rsidRPr="00AB7C0C">
        <w:rPr>
          <w:rFonts w:ascii="Times New Roman" w:eastAsia="Times New Roman" w:hAnsi="Times New Roman"/>
          <w:sz w:val="24"/>
          <w:szCs w:val="24"/>
        </w:rPr>
        <w:t>I encourage my advisees to ask questions and to share their concerns.</w:t>
      </w:r>
    </w:p>
    <w:p w:rsidR="00AB7C0C" w:rsidRPr="00AB7C0C" w:rsidRDefault="00AB7C0C" w:rsidP="00AB7C0C">
      <w:pPr>
        <w:rPr>
          <w:rFonts w:ascii="Times New Roman" w:eastAsia="Times New Roman" w:hAnsi="Times New Roman"/>
          <w:sz w:val="24"/>
          <w:szCs w:val="24"/>
        </w:rPr>
      </w:pPr>
    </w:p>
    <w:tbl>
      <w:tblPr>
        <w:tblpPr w:leftFromText="180" w:rightFromText="180" w:vertAnchor="text" w:horzAnchor="margin" w:tblpXSpec="right" w:tblpY="510"/>
        <w:tblW w:w="0" w:type="auto"/>
        <w:tblCellSpacing w:w="15" w:type="dxa"/>
        <w:tblCellMar>
          <w:top w:w="15" w:type="dxa"/>
          <w:left w:w="15" w:type="dxa"/>
          <w:bottom w:w="15" w:type="dxa"/>
          <w:right w:w="15" w:type="dxa"/>
        </w:tblCellMar>
        <w:tblLook w:val="04A0"/>
      </w:tblPr>
      <w:tblGrid>
        <w:gridCol w:w="1815"/>
        <w:gridCol w:w="66"/>
        <w:gridCol w:w="300"/>
        <w:gridCol w:w="515"/>
      </w:tblGrid>
      <w:tr w:rsidR="000B6E1F" w:rsidRPr="00AB7C0C" w:rsidTr="00AB7C0C">
        <w:trPr>
          <w:tblCellSpacing w:w="15" w:type="dxa"/>
        </w:trPr>
        <w:tc>
          <w:tcPr>
            <w:tcW w:w="0" w:type="auto"/>
            <w:vAlign w:val="center"/>
            <w:hideMark/>
          </w:tcPr>
          <w:p w:rsidR="000B6E1F" w:rsidRPr="00AB7C0C" w:rsidRDefault="000B6E1F" w:rsidP="00AB7C0C">
            <w:pPr>
              <w:rPr>
                <w:rFonts w:ascii="Times New Roman" w:eastAsia="Times New Roman" w:hAnsi="Times New Roman"/>
                <w:sz w:val="24"/>
                <w:szCs w:val="24"/>
              </w:rPr>
            </w:pPr>
          </w:p>
        </w:tc>
        <w:tc>
          <w:tcPr>
            <w:tcW w:w="0" w:type="auto"/>
            <w:vAlign w:val="center"/>
            <w:hideMark/>
          </w:tcPr>
          <w:p w:rsidR="000B6E1F" w:rsidRPr="00AB7C0C" w:rsidRDefault="000B6E1F" w:rsidP="00AB7C0C">
            <w:pPr>
              <w:rPr>
                <w:rFonts w:ascii="Times New Roman" w:eastAsia="Times New Roman" w:hAnsi="Times New Roman"/>
                <w:sz w:val="24"/>
                <w:szCs w:val="24"/>
              </w:rPr>
            </w:pPr>
          </w:p>
        </w:tc>
        <w:tc>
          <w:tcPr>
            <w:tcW w:w="0" w:type="auto"/>
            <w:vAlign w:val="center"/>
            <w:hideMark/>
          </w:tcPr>
          <w:p w:rsidR="000B6E1F" w:rsidRPr="00AB7C0C" w:rsidRDefault="000B6E1F" w:rsidP="00AB7C0C">
            <w:pPr>
              <w:rPr>
                <w:rFonts w:ascii="Times New Roman" w:eastAsia="Times New Roman" w:hAnsi="Times New Roman"/>
                <w:sz w:val="24"/>
                <w:szCs w:val="24"/>
              </w:rPr>
            </w:pPr>
            <w:r>
              <w:rPr>
                <w:rFonts w:ascii="Times New Roman" w:eastAsia="Times New Roman" w:hAnsi="Times New Roman"/>
                <w:sz w:val="24"/>
                <w:szCs w:val="24"/>
              </w:rPr>
              <w:t>N</w:t>
            </w:r>
          </w:p>
        </w:tc>
        <w:tc>
          <w:tcPr>
            <w:tcW w:w="0" w:type="auto"/>
            <w:vAlign w:val="center"/>
            <w:hideMark/>
          </w:tcPr>
          <w:p w:rsidR="000B6E1F" w:rsidRPr="00AB7C0C" w:rsidRDefault="000B6E1F" w:rsidP="00AB7C0C">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AB7C0C" w:rsidRPr="00AB7C0C" w:rsidTr="00AB7C0C">
        <w:trPr>
          <w:tblCellSpacing w:w="15" w:type="dxa"/>
        </w:trPr>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Strongly Agree</w:t>
            </w:r>
          </w:p>
        </w:tc>
        <w:tc>
          <w:tcPr>
            <w:tcW w:w="0" w:type="auto"/>
            <w:vAlign w:val="center"/>
            <w:hideMark/>
          </w:tcPr>
          <w:p w:rsidR="00AB7C0C" w:rsidRPr="00AB7C0C" w:rsidRDefault="00AB7C0C" w:rsidP="00AB7C0C">
            <w:pPr>
              <w:rPr>
                <w:rFonts w:ascii="Times New Roman" w:eastAsia="Times New Roman" w:hAnsi="Times New Roman"/>
                <w:sz w:val="24"/>
                <w:szCs w:val="24"/>
              </w:rPr>
            </w:pP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33</w:t>
            </w: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83%</w:t>
            </w:r>
          </w:p>
        </w:tc>
      </w:tr>
      <w:tr w:rsidR="00AB7C0C" w:rsidRPr="00AB7C0C" w:rsidTr="00AB7C0C">
        <w:trPr>
          <w:tblCellSpacing w:w="15" w:type="dxa"/>
        </w:trPr>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Agree</w:t>
            </w:r>
          </w:p>
        </w:tc>
        <w:tc>
          <w:tcPr>
            <w:tcW w:w="0" w:type="auto"/>
            <w:vAlign w:val="center"/>
            <w:hideMark/>
          </w:tcPr>
          <w:p w:rsidR="00AB7C0C" w:rsidRPr="00AB7C0C" w:rsidRDefault="00AB7C0C" w:rsidP="00AB7C0C">
            <w:pPr>
              <w:rPr>
                <w:rFonts w:ascii="Times New Roman" w:eastAsia="Times New Roman" w:hAnsi="Times New Roman"/>
                <w:sz w:val="24"/>
                <w:szCs w:val="24"/>
              </w:rPr>
            </w:pP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7</w:t>
            </w: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18%</w:t>
            </w:r>
          </w:p>
        </w:tc>
      </w:tr>
      <w:tr w:rsidR="00AB7C0C" w:rsidRPr="00AB7C0C" w:rsidTr="00AB7C0C">
        <w:trPr>
          <w:tblCellSpacing w:w="15" w:type="dxa"/>
        </w:trPr>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Disagree</w:t>
            </w:r>
          </w:p>
        </w:tc>
        <w:tc>
          <w:tcPr>
            <w:tcW w:w="0" w:type="auto"/>
            <w:vAlign w:val="center"/>
            <w:hideMark/>
          </w:tcPr>
          <w:p w:rsidR="00AB7C0C" w:rsidRPr="00AB7C0C" w:rsidRDefault="00AB7C0C" w:rsidP="00AB7C0C">
            <w:pPr>
              <w:rPr>
                <w:rFonts w:ascii="Times New Roman" w:eastAsia="Times New Roman" w:hAnsi="Times New Roman"/>
                <w:sz w:val="24"/>
                <w:szCs w:val="24"/>
              </w:rPr>
            </w:pP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0</w:t>
            </w: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0%</w:t>
            </w:r>
          </w:p>
        </w:tc>
      </w:tr>
      <w:tr w:rsidR="00AB7C0C" w:rsidRPr="00AB7C0C" w:rsidTr="00AB7C0C">
        <w:trPr>
          <w:tblCellSpacing w:w="15" w:type="dxa"/>
        </w:trPr>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Strongly Disagree</w:t>
            </w:r>
          </w:p>
        </w:tc>
        <w:tc>
          <w:tcPr>
            <w:tcW w:w="0" w:type="auto"/>
            <w:vAlign w:val="center"/>
            <w:hideMark/>
          </w:tcPr>
          <w:p w:rsidR="00AB7C0C" w:rsidRPr="00AB7C0C" w:rsidRDefault="00AB7C0C" w:rsidP="00AB7C0C">
            <w:pPr>
              <w:rPr>
                <w:rFonts w:ascii="Times New Roman" w:eastAsia="Times New Roman" w:hAnsi="Times New Roman"/>
                <w:sz w:val="24"/>
                <w:szCs w:val="24"/>
              </w:rPr>
            </w:pP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0</w:t>
            </w: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0%</w:t>
            </w:r>
          </w:p>
        </w:tc>
      </w:tr>
    </w:tbl>
    <w:p w:rsidR="00AB7C0C" w:rsidRPr="00AB7C0C" w:rsidRDefault="00AB7C0C" w:rsidP="00AB7C0C">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38" name="Picture 17" descr="https://www.google.com/chart?cht=p&amp;chs=345x150&amp;chco=00d000&amp;chl=Strongly%20Agree%20%5B33%5D%7CAgree%20%5B7%5D%7CDisagree%20%5B0%5D%7CStrongly%20Disagree%20%5B0%5D&amp;chd=e%3A0yLM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oogle.com/chart?cht=p&amp;chs=345x150&amp;chco=00d000&amp;chl=Strongly%20Agree%20%5B33%5D%7CAgree%20%5B7%5D%7CDisagree%20%5B0%5D%7CStrongly%20Disagree%20%5B0%5D&amp;chd=e%3A0yLMAAAA"/>
                    <pic:cNvPicPr>
                      <a:picLocks noChangeAspect="1" noChangeArrowheads="1"/>
                    </pic:cNvPicPr>
                  </pic:nvPicPr>
                  <pic:blipFill>
                    <a:blip r:embed="rId39"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p w:rsidR="00AB7C0C" w:rsidRDefault="00AB7C0C" w:rsidP="000A3574">
      <w:pPr>
        <w:tabs>
          <w:tab w:val="left" w:pos="630"/>
        </w:tabs>
        <w:rPr>
          <w:rFonts w:ascii="Times New Roman" w:hAnsi="Times New Roman"/>
          <w:sz w:val="24"/>
          <w:szCs w:val="24"/>
        </w:rPr>
      </w:pPr>
    </w:p>
    <w:p w:rsidR="00AB7C0C" w:rsidRDefault="00AB7C0C" w:rsidP="000A3574">
      <w:pPr>
        <w:tabs>
          <w:tab w:val="left" w:pos="630"/>
        </w:tabs>
        <w:rPr>
          <w:rFonts w:ascii="Times New Roman" w:hAnsi="Times New Roman"/>
          <w:sz w:val="24"/>
          <w:szCs w:val="24"/>
        </w:rPr>
      </w:pPr>
      <w:r>
        <w:rPr>
          <w:rFonts w:ascii="Times New Roman" w:hAnsi="Times New Roman"/>
          <w:sz w:val="24"/>
          <w:szCs w:val="24"/>
        </w:rPr>
        <w:tab/>
        <w:t>Sixty-three percent of advisors ag</w:t>
      </w:r>
      <w:r w:rsidR="00310D92">
        <w:rPr>
          <w:rFonts w:ascii="Times New Roman" w:hAnsi="Times New Roman"/>
          <w:sz w:val="24"/>
          <w:szCs w:val="24"/>
        </w:rPr>
        <w:t>reed (20%) or strongly agreed (4</w:t>
      </w:r>
      <w:r>
        <w:rPr>
          <w:rFonts w:ascii="Times New Roman" w:hAnsi="Times New Roman"/>
          <w:sz w:val="24"/>
          <w:szCs w:val="24"/>
        </w:rPr>
        <w:t>3%) that having faculty serving as academic advisors was an effective advising model.  Thirty-eight percent disagreed (33%) or strongly disagreed (5%) that faculty advising was an effective model.</w:t>
      </w:r>
    </w:p>
    <w:p w:rsidR="00AB7C0C" w:rsidRDefault="00AB7C0C" w:rsidP="000A3574">
      <w:pPr>
        <w:tabs>
          <w:tab w:val="left" w:pos="630"/>
        </w:tabs>
        <w:rPr>
          <w:rFonts w:ascii="Times New Roman" w:hAnsi="Times New Roman"/>
          <w:sz w:val="24"/>
          <w:szCs w:val="24"/>
        </w:rPr>
      </w:pPr>
    </w:p>
    <w:p w:rsidR="00AB7C0C" w:rsidRDefault="00AB7C0C" w:rsidP="00AB7C0C">
      <w:pPr>
        <w:rPr>
          <w:rFonts w:ascii="Times New Roman" w:eastAsia="Times New Roman" w:hAnsi="Times New Roman"/>
          <w:sz w:val="24"/>
          <w:szCs w:val="24"/>
        </w:rPr>
      </w:pPr>
      <w:r>
        <w:rPr>
          <w:rFonts w:ascii="Times New Roman" w:hAnsi="Times New Roman"/>
          <w:sz w:val="24"/>
          <w:szCs w:val="24"/>
        </w:rPr>
        <w:t xml:space="preserve"> </w:t>
      </w:r>
      <w:r w:rsidRPr="00133E3D">
        <w:rPr>
          <w:rFonts w:ascii="Times New Roman" w:hAnsi="Times New Roman"/>
          <w:sz w:val="24"/>
          <w:szCs w:val="24"/>
          <w:u w:val="single"/>
        </w:rPr>
        <w:t>Graph 28:</w:t>
      </w:r>
      <w:r>
        <w:rPr>
          <w:rFonts w:ascii="Times New Roman" w:hAnsi="Times New Roman"/>
          <w:sz w:val="24"/>
          <w:szCs w:val="24"/>
        </w:rPr>
        <w:t xml:space="preserve"> </w:t>
      </w:r>
      <w:r w:rsidRPr="00AB7C0C">
        <w:rPr>
          <w:rFonts w:ascii="Times New Roman" w:eastAsia="Times New Roman" w:hAnsi="Times New Roman"/>
          <w:sz w:val="24"/>
          <w:szCs w:val="24"/>
        </w:rPr>
        <w:t>Having faculty serve as academic advisors is an effective advising model.</w:t>
      </w:r>
    </w:p>
    <w:p w:rsidR="00AB7C0C" w:rsidRPr="00AB7C0C" w:rsidRDefault="00AB7C0C" w:rsidP="00AB7C0C">
      <w:pPr>
        <w:rPr>
          <w:rFonts w:ascii="Times New Roman" w:eastAsia="Times New Roman" w:hAnsi="Times New Roman"/>
          <w:sz w:val="24"/>
          <w:szCs w:val="24"/>
        </w:rPr>
      </w:pPr>
    </w:p>
    <w:tbl>
      <w:tblPr>
        <w:tblpPr w:leftFromText="180" w:rightFromText="180" w:vertAnchor="text" w:horzAnchor="margin" w:tblpXSpec="right" w:tblpY="480"/>
        <w:tblW w:w="0" w:type="auto"/>
        <w:tblCellSpacing w:w="15" w:type="dxa"/>
        <w:tblCellMar>
          <w:top w:w="15" w:type="dxa"/>
          <w:left w:w="15" w:type="dxa"/>
          <w:bottom w:w="15" w:type="dxa"/>
          <w:right w:w="15" w:type="dxa"/>
        </w:tblCellMar>
        <w:tblLook w:val="04A0"/>
      </w:tblPr>
      <w:tblGrid>
        <w:gridCol w:w="1815"/>
        <w:gridCol w:w="66"/>
        <w:gridCol w:w="300"/>
        <w:gridCol w:w="515"/>
      </w:tblGrid>
      <w:tr w:rsidR="000B6E1F" w:rsidRPr="00AB7C0C" w:rsidTr="00AB7C0C">
        <w:trPr>
          <w:tblCellSpacing w:w="15" w:type="dxa"/>
        </w:trPr>
        <w:tc>
          <w:tcPr>
            <w:tcW w:w="0" w:type="auto"/>
            <w:vAlign w:val="center"/>
            <w:hideMark/>
          </w:tcPr>
          <w:p w:rsidR="000B6E1F" w:rsidRPr="00AB7C0C" w:rsidRDefault="000B6E1F" w:rsidP="00AB7C0C">
            <w:pPr>
              <w:rPr>
                <w:rFonts w:ascii="Times New Roman" w:eastAsia="Times New Roman" w:hAnsi="Times New Roman"/>
                <w:sz w:val="24"/>
                <w:szCs w:val="24"/>
              </w:rPr>
            </w:pPr>
          </w:p>
        </w:tc>
        <w:tc>
          <w:tcPr>
            <w:tcW w:w="0" w:type="auto"/>
            <w:vAlign w:val="center"/>
            <w:hideMark/>
          </w:tcPr>
          <w:p w:rsidR="000B6E1F" w:rsidRPr="00AB7C0C" w:rsidRDefault="000B6E1F" w:rsidP="00AB7C0C">
            <w:pPr>
              <w:rPr>
                <w:rFonts w:ascii="Times New Roman" w:eastAsia="Times New Roman" w:hAnsi="Times New Roman"/>
                <w:sz w:val="24"/>
                <w:szCs w:val="24"/>
              </w:rPr>
            </w:pPr>
          </w:p>
        </w:tc>
        <w:tc>
          <w:tcPr>
            <w:tcW w:w="0" w:type="auto"/>
            <w:vAlign w:val="center"/>
            <w:hideMark/>
          </w:tcPr>
          <w:p w:rsidR="000B6E1F" w:rsidRPr="00AB7C0C" w:rsidRDefault="000B6E1F" w:rsidP="00AB7C0C">
            <w:pPr>
              <w:rPr>
                <w:rFonts w:ascii="Times New Roman" w:eastAsia="Times New Roman" w:hAnsi="Times New Roman"/>
                <w:sz w:val="24"/>
                <w:szCs w:val="24"/>
              </w:rPr>
            </w:pPr>
            <w:r>
              <w:rPr>
                <w:rFonts w:ascii="Times New Roman" w:eastAsia="Times New Roman" w:hAnsi="Times New Roman"/>
                <w:sz w:val="24"/>
                <w:szCs w:val="24"/>
              </w:rPr>
              <w:t>N</w:t>
            </w:r>
          </w:p>
        </w:tc>
        <w:tc>
          <w:tcPr>
            <w:tcW w:w="0" w:type="auto"/>
            <w:vAlign w:val="center"/>
            <w:hideMark/>
          </w:tcPr>
          <w:p w:rsidR="000B6E1F" w:rsidRPr="00AB7C0C" w:rsidRDefault="000B6E1F" w:rsidP="00AB7C0C">
            <w:pPr>
              <w:rPr>
                <w:rFonts w:ascii="Times New Roman" w:eastAsia="Times New Roman" w:hAnsi="Times New Roman"/>
                <w:sz w:val="24"/>
                <w:szCs w:val="24"/>
              </w:rPr>
            </w:pPr>
            <w:r>
              <w:rPr>
                <w:rFonts w:ascii="Times New Roman" w:eastAsia="Times New Roman" w:hAnsi="Times New Roman"/>
                <w:sz w:val="24"/>
                <w:szCs w:val="24"/>
              </w:rPr>
              <w:t>%</w:t>
            </w:r>
          </w:p>
        </w:tc>
      </w:tr>
      <w:tr w:rsidR="00AB7C0C" w:rsidRPr="00AB7C0C" w:rsidTr="00AB7C0C">
        <w:trPr>
          <w:tblCellSpacing w:w="15" w:type="dxa"/>
        </w:trPr>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Strongly Agree</w:t>
            </w:r>
          </w:p>
        </w:tc>
        <w:tc>
          <w:tcPr>
            <w:tcW w:w="0" w:type="auto"/>
            <w:vAlign w:val="center"/>
            <w:hideMark/>
          </w:tcPr>
          <w:p w:rsidR="00AB7C0C" w:rsidRPr="00AB7C0C" w:rsidRDefault="00AB7C0C" w:rsidP="00AB7C0C">
            <w:pPr>
              <w:rPr>
                <w:rFonts w:ascii="Times New Roman" w:eastAsia="Times New Roman" w:hAnsi="Times New Roman"/>
                <w:sz w:val="24"/>
                <w:szCs w:val="24"/>
              </w:rPr>
            </w:pP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17</w:t>
            </w: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43%</w:t>
            </w:r>
          </w:p>
        </w:tc>
      </w:tr>
      <w:tr w:rsidR="00AB7C0C" w:rsidRPr="00AB7C0C" w:rsidTr="00AB7C0C">
        <w:trPr>
          <w:tblCellSpacing w:w="15" w:type="dxa"/>
        </w:trPr>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Agree</w:t>
            </w:r>
          </w:p>
        </w:tc>
        <w:tc>
          <w:tcPr>
            <w:tcW w:w="0" w:type="auto"/>
            <w:vAlign w:val="center"/>
            <w:hideMark/>
          </w:tcPr>
          <w:p w:rsidR="00AB7C0C" w:rsidRPr="00AB7C0C" w:rsidRDefault="00AB7C0C" w:rsidP="00AB7C0C">
            <w:pPr>
              <w:rPr>
                <w:rFonts w:ascii="Times New Roman" w:eastAsia="Times New Roman" w:hAnsi="Times New Roman"/>
                <w:sz w:val="24"/>
                <w:szCs w:val="24"/>
              </w:rPr>
            </w:pP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8</w:t>
            </w: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20%</w:t>
            </w:r>
          </w:p>
        </w:tc>
      </w:tr>
      <w:tr w:rsidR="00AB7C0C" w:rsidRPr="00AB7C0C" w:rsidTr="00AB7C0C">
        <w:trPr>
          <w:tblCellSpacing w:w="15" w:type="dxa"/>
        </w:trPr>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Disagree</w:t>
            </w:r>
          </w:p>
        </w:tc>
        <w:tc>
          <w:tcPr>
            <w:tcW w:w="0" w:type="auto"/>
            <w:vAlign w:val="center"/>
            <w:hideMark/>
          </w:tcPr>
          <w:p w:rsidR="00AB7C0C" w:rsidRPr="00AB7C0C" w:rsidRDefault="00AB7C0C" w:rsidP="00AB7C0C">
            <w:pPr>
              <w:rPr>
                <w:rFonts w:ascii="Times New Roman" w:eastAsia="Times New Roman" w:hAnsi="Times New Roman"/>
                <w:sz w:val="24"/>
                <w:szCs w:val="24"/>
              </w:rPr>
            </w:pP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13</w:t>
            </w: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33%</w:t>
            </w:r>
          </w:p>
        </w:tc>
      </w:tr>
      <w:tr w:rsidR="00AB7C0C" w:rsidRPr="00AB7C0C" w:rsidTr="00AB7C0C">
        <w:trPr>
          <w:tblCellSpacing w:w="15" w:type="dxa"/>
        </w:trPr>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Strongly Disagree</w:t>
            </w:r>
          </w:p>
        </w:tc>
        <w:tc>
          <w:tcPr>
            <w:tcW w:w="0" w:type="auto"/>
            <w:vAlign w:val="center"/>
            <w:hideMark/>
          </w:tcPr>
          <w:p w:rsidR="00AB7C0C" w:rsidRPr="00AB7C0C" w:rsidRDefault="00AB7C0C" w:rsidP="00AB7C0C">
            <w:pPr>
              <w:rPr>
                <w:rFonts w:ascii="Times New Roman" w:eastAsia="Times New Roman" w:hAnsi="Times New Roman"/>
                <w:sz w:val="24"/>
                <w:szCs w:val="24"/>
              </w:rPr>
            </w:pP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2</w:t>
            </w:r>
          </w:p>
        </w:tc>
        <w:tc>
          <w:tcPr>
            <w:tcW w:w="0" w:type="auto"/>
            <w:vAlign w:val="center"/>
            <w:hideMark/>
          </w:tcPr>
          <w:p w:rsidR="00AB7C0C" w:rsidRPr="00AB7C0C" w:rsidRDefault="00AB7C0C" w:rsidP="00AB7C0C">
            <w:pPr>
              <w:rPr>
                <w:rFonts w:ascii="Times New Roman" w:eastAsia="Times New Roman" w:hAnsi="Times New Roman"/>
                <w:sz w:val="24"/>
                <w:szCs w:val="24"/>
              </w:rPr>
            </w:pPr>
            <w:r w:rsidRPr="00AB7C0C">
              <w:rPr>
                <w:rFonts w:ascii="Times New Roman" w:eastAsia="Times New Roman" w:hAnsi="Times New Roman"/>
                <w:sz w:val="24"/>
                <w:szCs w:val="24"/>
              </w:rPr>
              <w:t>5%</w:t>
            </w:r>
          </w:p>
        </w:tc>
      </w:tr>
    </w:tbl>
    <w:p w:rsidR="00AB7C0C" w:rsidRPr="00AB7C0C" w:rsidRDefault="00AB7C0C" w:rsidP="00AB7C0C">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39" name="Picture 19" descr="https://www.google.com/chart?cht=p&amp;chs=345x150&amp;chco=9601ac&amp;chl=Strongly%20Agree%20%5B17%5D%7CAgree%20%5B8%5D%7CDisagree%20%5B13%5D%7CStrongly%20Disagree%20%5B2%5D&amp;chd=e%3AbMMzUy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oogle.com/chart?cht=p&amp;chs=345x150&amp;chco=9601ac&amp;chl=Strongly%20Agree%20%5B17%5D%7CAgree%20%5B8%5D%7CDisagree%20%5B13%5D%7CStrongly%20Disagree%20%5B2%5D&amp;chd=e%3AbMMzUyDM"/>
                    <pic:cNvPicPr>
                      <a:picLocks noChangeAspect="1" noChangeArrowheads="1"/>
                    </pic:cNvPicPr>
                  </pic:nvPicPr>
                  <pic:blipFill>
                    <a:blip r:embed="rId40"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p w:rsidR="00110D44" w:rsidRDefault="00110D44" w:rsidP="000A3574">
      <w:pPr>
        <w:tabs>
          <w:tab w:val="left" w:pos="630"/>
        </w:tabs>
        <w:rPr>
          <w:rFonts w:ascii="Times New Roman" w:hAnsi="Times New Roman"/>
          <w:sz w:val="24"/>
          <w:szCs w:val="24"/>
        </w:rPr>
      </w:pPr>
    </w:p>
    <w:p w:rsidR="00133E3D" w:rsidRDefault="00133E3D" w:rsidP="000A3574">
      <w:pPr>
        <w:tabs>
          <w:tab w:val="left" w:pos="630"/>
        </w:tabs>
        <w:rPr>
          <w:rFonts w:ascii="Times New Roman" w:hAnsi="Times New Roman"/>
          <w:sz w:val="24"/>
          <w:szCs w:val="24"/>
        </w:rPr>
      </w:pPr>
    </w:p>
    <w:p w:rsidR="00133E3D" w:rsidRDefault="00133E3D" w:rsidP="00133E3D">
      <w:pPr>
        <w:tabs>
          <w:tab w:val="left" w:pos="630"/>
        </w:tabs>
        <w:rPr>
          <w:rFonts w:ascii="Times New Roman" w:hAnsi="Times New Roman"/>
          <w:sz w:val="24"/>
          <w:szCs w:val="24"/>
        </w:rPr>
      </w:pPr>
      <w:r>
        <w:rPr>
          <w:rFonts w:ascii="Times New Roman" w:hAnsi="Times New Roman"/>
          <w:sz w:val="24"/>
          <w:szCs w:val="24"/>
        </w:rPr>
        <w:tab/>
        <w:t>Sixty-three percent of advisors agreed (</w:t>
      </w:r>
      <w:r w:rsidR="000523A4">
        <w:rPr>
          <w:rFonts w:ascii="Times New Roman" w:hAnsi="Times New Roman"/>
          <w:sz w:val="24"/>
          <w:szCs w:val="24"/>
        </w:rPr>
        <w:t>15</w:t>
      </w:r>
      <w:r>
        <w:rPr>
          <w:rFonts w:ascii="Times New Roman" w:hAnsi="Times New Roman"/>
          <w:sz w:val="24"/>
          <w:szCs w:val="24"/>
        </w:rPr>
        <w:t>%) or strongl</w:t>
      </w:r>
      <w:r w:rsidR="000523A4">
        <w:rPr>
          <w:rFonts w:ascii="Times New Roman" w:hAnsi="Times New Roman"/>
          <w:sz w:val="24"/>
          <w:szCs w:val="24"/>
        </w:rPr>
        <w:t>y agreed (48</w:t>
      </w:r>
      <w:r>
        <w:rPr>
          <w:rFonts w:ascii="Times New Roman" w:hAnsi="Times New Roman"/>
          <w:sz w:val="24"/>
          <w:szCs w:val="24"/>
        </w:rPr>
        <w:t xml:space="preserve">%) that they would prefer to </w:t>
      </w:r>
      <w:proofErr w:type="gramStart"/>
      <w:r>
        <w:rPr>
          <w:rFonts w:ascii="Times New Roman" w:hAnsi="Times New Roman"/>
          <w:sz w:val="24"/>
          <w:szCs w:val="24"/>
        </w:rPr>
        <w:t>advise</w:t>
      </w:r>
      <w:proofErr w:type="gramEnd"/>
      <w:r>
        <w:rPr>
          <w:rFonts w:ascii="Times New Roman" w:hAnsi="Times New Roman"/>
          <w:sz w:val="24"/>
          <w:szCs w:val="24"/>
        </w:rPr>
        <w:t xml:space="preserve"> on the major requirements only.  Thirty-eight percent disagreed (33%) or strongly disagreed (5%).</w:t>
      </w:r>
    </w:p>
    <w:p w:rsidR="00133E3D" w:rsidRDefault="00133E3D" w:rsidP="00133E3D">
      <w:pPr>
        <w:tabs>
          <w:tab w:val="left" w:pos="630"/>
        </w:tabs>
        <w:rPr>
          <w:rFonts w:ascii="Times New Roman" w:hAnsi="Times New Roman"/>
          <w:sz w:val="24"/>
          <w:szCs w:val="24"/>
        </w:rPr>
      </w:pPr>
    </w:p>
    <w:p w:rsid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u w:val="single"/>
        </w:rPr>
        <w:t>Graph 29:</w:t>
      </w:r>
      <w:r>
        <w:rPr>
          <w:rFonts w:ascii="Times New Roman" w:eastAsia="Times New Roman" w:hAnsi="Times New Roman"/>
          <w:sz w:val="24"/>
          <w:szCs w:val="24"/>
        </w:rPr>
        <w:t xml:space="preserve"> </w:t>
      </w:r>
      <w:r w:rsidRPr="00133E3D">
        <w:rPr>
          <w:rFonts w:ascii="Times New Roman" w:eastAsia="Times New Roman" w:hAnsi="Times New Roman"/>
          <w:sz w:val="24"/>
          <w:szCs w:val="24"/>
        </w:rPr>
        <w:t xml:space="preserve">I prefer to </w:t>
      </w:r>
      <w:proofErr w:type="gramStart"/>
      <w:r w:rsidRPr="00133E3D">
        <w:rPr>
          <w:rFonts w:ascii="Times New Roman" w:eastAsia="Times New Roman" w:hAnsi="Times New Roman"/>
          <w:sz w:val="24"/>
          <w:szCs w:val="24"/>
        </w:rPr>
        <w:t>advise</w:t>
      </w:r>
      <w:proofErr w:type="gramEnd"/>
      <w:r w:rsidRPr="00133E3D">
        <w:rPr>
          <w:rFonts w:ascii="Times New Roman" w:eastAsia="Times New Roman" w:hAnsi="Times New Roman"/>
          <w:sz w:val="24"/>
          <w:szCs w:val="24"/>
        </w:rPr>
        <w:t xml:space="preserve"> on the major requirements only.</w:t>
      </w:r>
    </w:p>
    <w:p w:rsidR="00133E3D" w:rsidRDefault="00133E3D" w:rsidP="00133E3D">
      <w:pPr>
        <w:rPr>
          <w:rFonts w:ascii="Times New Roman" w:eastAsia="Times New Roman" w:hAnsi="Times New Roman"/>
          <w:sz w:val="24"/>
          <w:szCs w:val="24"/>
        </w:rPr>
      </w:pPr>
    </w:p>
    <w:tbl>
      <w:tblPr>
        <w:tblpPr w:leftFromText="180" w:rightFromText="180" w:vertAnchor="text" w:horzAnchor="margin" w:tblpXSpec="right" w:tblpY="163"/>
        <w:tblW w:w="0" w:type="auto"/>
        <w:tblCellSpacing w:w="15" w:type="dxa"/>
        <w:tblCellMar>
          <w:top w:w="15" w:type="dxa"/>
          <w:left w:w="15" w:type="dxa"/>
          <w:bottom w:w="15" w:type="dxa"/>
          <w:right w:w="15" w:type="dxa"/>
        </w:tblCellMar>
        <w:tblLook w:val="04A0"/>
      </w:tblPr>
      <w:tblGrid>
        <w:gridCol w:w="1815"/>
        <w:gridCol w:w="66"/>
        <w:gridCol w:w="300"/>
        <w:gridCol w:w="515"/>
      </w:tblGrid>
      <w:tr w:rsidR="000B6E1F" w:rsidRPr="00133E3D" w:rsidTr="000B6E1F">
        <w:trPr>
          <w:tblCellSpacing w:w="15" w:type="dxa"/>
        </w:trPr>
        <w:tc>
          <w:tcPr>
            <w:tcW w:w="0" w:type="auto"/>
            <w:vAlign w:val="center"/>
            <w:hideMark/>
          </w:tcPr>
          <w:p w:rsidR="000B6E1F" w:rsidRPr="00133E3D" w:rsidRDefault="000B6E1F" w:rsidP="000B6E1F">
            <w:pPr>
              <w:rPr>
                <w:rFonts w:ascii="Times New Roman" w:eastAsia="Times New Roman" w:hAnsi="Times New Roman"/>
                <w:sz w:val="24"/>
                <w:szCs w:val="24"/>
              </w:rPr>
            </w:pPr>
          </w:p>
        </w:tc>
        <w:tc>
          <w:tcPr>
            <w:tcW w:w="0" w:type="auto"/>
            <w:vAlign w:val="center"/>
            <w:hideMark/>
          </w:tcPr>
          <w:p w:rsidR="000B6E1F" w:rsidRPr="00133E3D" w:rsidRDefault="000B6E1F" w:rsidP="000B6E1F">
            <w:pPr>
              <w:rPr>
                <w:rFonts w:ascii="Times New Roman" w:eastAsia="Times New Roman" w:hAnsi="Times New Roman"/>
                <w:sz w:val="24"/>
                <w:szCs w:val="24"/>
              </w:rPr>
            </w:pPr>
          </w:p>
        </w:tc>
        <w:tc>
          <w:tcPr>
            <w:tcW w:w="0" w:type="auto"/>
            <w:vAlign w:val="center"/>
            <w:hideMark/>
          </w:tcPr>
          <w:p w:rsidR="000B6E1F" w:rsidRPr="00133E3D" w:rsidRDefault="000B6E1F" w:rsidP="000B6E1F">
            <w:pPr>
              <w:rPr>
                <w:rFonts w:ascii="Times New Roman" w:eastAsia="Times New Roman" w:hAnsi="Times New Roman"/>
                <w:sz w:val="24"/>
                <w:szCs w:val="24"/>
              </w:rPr>
            </w:pPr>
            <w:r>
              <w:rPr>
                <w:rFonts w:ascii="Times New Roman" w:eastAsia="Times New Roman" w:hAnsi="Times New Roman"/>
                <w:sz w:val="24"/>
                <w:szCs w:val="24"/>
              </w:rPr>
              <w:t>N</w:t>
            </w:r>
          </w:p>
        </w:tc>
        <w:tc>
          <w:tcPr>
            <w:tcW w:w="0" w:type="auto"/>
            <w:vAlign w:val="center"/>
            <w:hideMark/>
          </w:tcPr>
          <w:p w:rsidR="000B6E1F" w:rsidRPr="00133E3D" w:rsidRDefault="000B6E1F" w:rsidP="000B6E1F">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B6E1F" w:rsidRPr="00133E3D" w:rsidTr="000B6E1F">
        <w:trPr>
          <w:tblCellSpacing w:w="15" w:type="dxa"/>
        </w:trPr>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Strongly Agree</w:t>
            </w:r>
          </w:p>
        </w:tc>
        <w:tc>
          <w:tcPr>
            <w:tcW w:w="0" w:type="auto"/>
            <w:vAlign w:val="center"/>
            <w:hideMark/>
          </w:tcPr>
          <w:p w:rsidR="000B6E1F" w:rsidRPr="00133E3D" w:rsidRDefault="000B6E1F" w:rsidP="000B6E1F">
            <w:pPr>
              <w:rPr>
                <w:rFonts w:ascii="Times New Roman" w:eastAsia="Times New Roman" w:hAnsi="Times New Roman"/>
                <w:sz w:val="24"/>
                <w:szCs w:val="24"/>
              </w:rPr>
            </w:pPr>
          </w:p>
        </w:tc>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19</w:t>
            </w:r>
          </w:p>
        </w:tc>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48%</w:t>
            </w:r>
          </w:p>
        </w:tc>
      </w:tr>
      <w:tr w:rsidR="000B6E1F" w:rsidRPr="00133E3D" w:rsidTr="000B6E1F">
        <w:trPr>
          <w:tblCellSpacing w:w="15" w:type="dxa"/>
        </w:trPr>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Agree</w:t>
            </w:r>
          </w:p>
        </w:tc>
        <w:tc>
          <w:tcPr>
            <w:tcW w:w="0" w:type="auto"/>
            <w:vAlign w:val="center"/>
            <w:hideMark/>
          </w:tcPr>
          <w:p w:rsidR="000B6E1F" w:rsidRPr="00133E3D" w:rsidRDefault="000B6E1F" w:rsidP="000B6E1F">
            <w:pPr>
              <w:rPr>
                <w:rFonts w:ascii="Times New Roman" w:eastAsia="Times New Roman" w:hAnsi="Times New Roman"/>
                <w:sz w:val="24"/>
                <w:szCs w:val="24"/>
              </w:rPr>
            </w:pPr>
          </w:p>
        </w:tc>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6</w:t>
            </w:r>
          </w:p>
        </w:tc>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15%</w:t>
            </w:r>
          </w:p>
        </w:tc>
      </w:tr>
      <w:tr w:rsidR="000B6E1F" w:rsidRPr="00133E3D" w:rsidTr="000B6E1F">
        <w:trPr>
          <w:tblCellSpacing w:w="15" w:type="dxa"/>
        </w:trPr>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Disagree</w:t>
            </w:r>
          </w:p>
        </w:tc>
        <w:tc>
          <w:tcPr>
            <w:tcW w:w="0" w:type="auto"/>
            <w:vAlign w:val="center"/>
            <w:hideMark/>
          </w:tcPr>
          <w:p w:rsidR="000B6E1F" w:rsidRPr="00133E3D" w:rsidRDefault="000B6E1F" w:rsidP="000B6E1F">
            <w:pPr>
              <w:rPr>
                <w:rFonts w:ascii="Times New Roman" w:eastAsia="Times New Roman" w:hAnsi="Times New Roman"/>
                <w:sz w:val="24"/>
                <w:szCs w:val="24"/>
              </w:rPr>
            </w:pPr>
          </w:p>
        </w:tc>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11</w:t>
            </w:r>
          </w:p>
        </w:tc>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28%</w:t>
            </w:r>
          </w:p>
        </w:tc>
      </w:tr>
      <w:tr w:rsidR="000B6E1F" w:rsidRPr="00133E3D" w:rsidTr="000B6E1F">
        <w:trPr>
          <w:tblCellSpacing w:w="15" w:type="dxa"/>
        </w:trPr>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Strongly Disagree</w:t>
            </w:r>
          </w:p>
        </w:tc>
        <w:tc>
          <w:tcPr>
            <w:tcW w:w="0" w:type="auto"/>
            <w:vAlign w:val="center"/>
            <w:hideMark/>
          </w:tcPr>
          <w:p w:rsidR="000B6E1F" w:rsidRPr="00133E3D" w:rsidRDefault="000B6E1F" w:rsidP="000B6E1F">
            <w:pPr>
              <w:rPr>
                <w:rFonts w:ascii="Times New Roman" w:eastAsia="Times New Roman" w:hAnsi="Times New Roman"/>
                <w:sz w:val="24"/>
                <w:szCs w:val="24"/>
              </w:rPr>
            </w:pPr>
          </w:p>
        </w:tc>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4</w:t>
            </w:r>
          </w:p>
        </w:tc>
        <w:tc>
          <w:tcPr>
            <w:tcW w:w="0" w:type="auto"/>
            <w:vAlign w:val="center"/>
            <w:hideMark/>
          </w:tcPr>
          <w:p w:rsidR="000B6E1F" w:rsidRPr="00133E3D" w:rsidRDefault="000B6E1F" w:rsidP="000B6E1F">
            <w:pPr>
              <w:rPr>
                <w:rFonts w:ascii="Times New Roman" w:eastAsia="Times New Roman" w:hAnsi="Times New Roman"/>
                <w:sz w:val="24"/>
                <w:szCs w:val="24"/>
              </w:rPr>
            </w:pPr>
            <w:r w:rsidRPr="00133E3D">
              <w:rPr>
                <w:rFonts w:ascii="Times New Roman" w:eastAsia="Times New Roman" w:hAnsi="Times New Roman"/>
                <w:sz w:val="24"/>
                <w:szCs w:val="24"/>
              </w:rPr>
              <w:t>10%</w:t>
            </w:r>
          </w:p>
        </w:tc>
      </w:tr>
    </w:tbl>
    <w:p w:rsidR="00133E3D" w:rsidRPr="00133E3D" w:rsidRDefault="00133E3D" w:rsidP="00133E3D">
      <w:pPr>
        <w:rPr>
          <w:rFonts w:ascii="Times New Roman" w:eastAsia="Times New Roman" w:hAnsi="Times New Roman"/>
          <w:sz w:val="24"/>
          <w:szCs w:val="24"/>
        </w:rPr>
      </w:pPr>
    </w:p>
    <w:p w:rsidR="00133E3D" w:rsidRPr="00133E3D" w:rsidRDefault="00133E3D" w:rsidP="00133E3D">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40" name="Picture 21" descr="https://www.google.com/chart?cht=p&amp;chs=345x150&amp;chco=d00000&amp;chl=Strongly%20Agree%20%5B19%5D%7CAgree%20%5B6%5D%7CDisagree%20%5B11%5D%7CStrongly%20Disagree%20%5B4%5D&amp;chd=e%3AeZJmRm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google.com/chart?cht=p&amp;chs=345x150&amp;chco=d00000&amp;chl=Strongly%20Agree%20%5B19%5D%7CAgree%20%5B6%5D%7CDisagree%20%5B11%5D%7CStrongly%20Disagree%20%5B4%5D&amp;chd=e%3AeZJmRmGZ"/>
                    <pic:cNvPicPr>
                      <a:picLocks noChangeAspect="1" noChangeArrowheads="1"/>
                    </pic:cNvPicPr>
                  </pic:nvPicPr>
                  <pic:blipFill>
                    <a:blip r:embed="rId41"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p w:rsidR="00133E3D" w:rsidRDefault="00133E3D" w:rsidP="00133E3D">
      <w:pPr>
        <w:tabs>
          <w:tab w:val="left" w:pos="630"/>
        </w:tabs>
        <w:rPr>
          <w:rFonts w:ascii="Times New Roman" w:hAnsi="Times New Roman"/>
          <w:sz w:val="24"/>
          <w:szCs w:val="24"/>
        </w:rPr>
      </w:pPr>
    </w:p>
    <w:p w:rsidR="00110D44" w:rsidRDefault="00133E3D" w:rsidP="000A3574">
      <w:pPr>
        <w:tabs>
          <w:tab w:val="left" w:pos="630"/>
        </w:tabs>
        <w:rPr>
          <w:rFonts w:ascii="Times New Roman" w:hAnsi="Times New Roman"/>
          <w:sz w:val="24"/>
          <w:szCs w:val="24"/>
        </w:rPr>
      </w:pPr>
      <w:r>
        <w:rPr>
          <w:rFonts w:ascii="Times New Roman" w:hAnsi="Times New Roman"/>
          <w:sz w:val="24"/>
          <w:szCs w:val="24"/>
        </w:rPr>
        <w:tab/>
        <w:t>Sixty-three percent of advisors attended at least one advisor training session in the last 12 months.  Thirty-eight percent of advisors did not attend a training session in the last 12 months.</w:t>
      </w:r>
    </w:p>
    <w:p w:rsidR="00133E3D" w:rsidRDefault="00133E3D" w:rsidP="000A3574">
      <w:pPr>
        <w:tabs>
          <w:tab w:val="left" w:pos="630"/>
        </w:tabs>
        <w:rPr>
          <w:rFonts w:ascii="Times New Roman" w:hAnsi="Times New Roman"/>
          <w:sz w:val="24"/>
          <w:szCs w:val="24"/>
        </w:rPr>
      </w:pPr>
    </w:p>
    <w:p w:rsid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u w:val="single"/>
        </w:rPr>
        <w:t>Graph 30:</w:t>
      </w:r>
      <w:r>
        <w:rPr>
          <w:rFonts w:ascii="Times New Roman" w:eastAsia="Times New Roman" w:hAnsi="Times New Roman"/>
          <w:sz w:val="24"/>
          <w:szCs w:val="24"/>
        </w:rPr>
        <w:t xml:space="preserve"> </w:t>
      </w:r>
      <w:r w:rsidRPr="00133E3D">
        <w:rPr>
          <w:rFonts w:ascii="Times New Roman" w:eastAsia="Times New Roman" w:hAnsi="Times New Roman"/>
          <w:sz w:val="24"/>
          <w:szCs w:val="24"/>
        </w:rPr>
        <w:t>I attended at least one Advisor Training session in the last 12 months</w:t>
      </w:r>
    </w:p>
    <w:p w:rsidR="00133E3D" w:rsidRDefault="00133E3D" w:rsidP="00133E3D">
      <w:pPr>
        <w:rPr>
          <w:rFonts w:ascii="Times New Roman" w:eastAsia="Times New Roman" w:hAnsi="Times New Roman"/>
          <w:sz w:val="24"/>
          <w:szCs w:val="24"/>
        </w:rPr>
      </w:pPr>
    </w:p>
    <w:p w:rsidR="00133E3D" w:rsidRPr="00133E3D" w:rsidRDefault="00133E3D" w:rsidP="00133E3D">
      <w:pPr>
        <w:rPr>
          <w:rFonts w:ascii="Times New Roman" w:eastAsia="Times New Roman" w:hAnsi="Times New Roman"/>
          <w:sz w:val="24"/>
          <w:szCs w:val="24"/>
        </w:rPr>
      </w:pPr>
    </w:p>
    <w:tbl>
      <w:tblPr>
        <w:tblpPr w:leftFromText="180" w:rightFromText="180" w:vertAnchor="text" w:horzAnchor="margin" w:tblpXSpec="right" w:tblpY="499"/>
        <w:tblW w:w="0" w:type="auto"/>
        <w:tblCellSpacing w:w="15" w:type="dxa"/>
        <w:tblCellMar>
          <w:top w:w="15" w:type="dxa"/>
          <w:left w:w="15" w:type="dxa"/>
          <w:bottom w:w="15" w:type="dxa"/>
          <w:right w:w="15" w:type="dxa"/>
        </w:tblCellMar>
        <w:tblLook w:val="04A0"/>
      </w:tblPr>
      <w:tblGrid>
        <w:gridCol w:w="1815"/>
        <w:gridCol w:w="66"/>
        <w:gridCol w:w="300"/>
        <w:gridCol w:w="515"/>
      </w:tblGrid>
      <w:tr w:rsidR="000B6E1F" w:rsidRPr="00133E3D" w:rsidTr="00133E3D">
        <w:trPr>
          <w:tblCellSpacing w:w="15" w:type="dxa"/>
        </w:trPr>
        <w:tc>
          <w:tcPr>
            <w:tcW w:w="0" w:type="auto"/>
            <w:vAlign w:val="center"/>
            <w:hideMark/>
          </w:tcPr>
          <w:p w:rsidR="000B6E1F" w:rsidRPr="00133E3D" w:rsidRDefault="000B6E1F" w:rsidP="00133E3D">
            <w:pPr>
              <w:rPr>
                <w:rFonts w:ascii="Times New Roman" w:eastAsia="Times New Roman" w:hAnsi="Times New Roman"/>
                <w:sz w:val="24"/>
                <w:szCs w:val="24"/>
              </w:rPr>
            </w:pPr>
          </w:p>
        </w:tc>
        <w:tc>
          <w:tcPr>
            <w:tcW w:w="0" w:type="auto"/>
            <w:vAlign w:val="center"/>
            <w:hideMark/>
          </w:tcPr>
          <w:p w:rsidR="000B6E1F" w:rsidRPr="00133E3D" w:rsidRDefault="000B6E1F" w:rsidP="00133E3D">
            <w:pPr>
              <w:rPr>
                <w:rFonts w:ascii="Times New Roman" w:eastAsia="Times New Roman" w:hAnsi="Times New Roman"/>
                <w:sz w:val="24"/>
                <w:szCs w:val="24"/>
              </w:rPr>
            </w:pPr>
          </w:p>
        </w:tc>
        <w:tc>
          <w:tcPr>
            <w:tcW w:w="0" w:type="auto"/>
            <w:vAlign w:val="center"/>
            <w:hideMark/>
          </w:tcPr>
          <w:p w:rsidR="000B6E1F" w:rsidRPr="00133E3D" w:rsidRDefault="000B6E1F" w:rsidP="00133E3D">
            <w:pPr>
              <w:rPr>
                <w:rFonts w:ascii="Times New Roman" w:eastAsia="Times New Roman" w:hAnsi="Times New Roman"/>
                <w:sz w:val="24"/>
                <w:szCs w:val="24"/>
              </w:rPr>
            </w:pPr>
            <w:r>
              <w:rPr>
                <w:rFonts w:ascii="Times New Roman" w:eastAsia="Times New Roman" w:hAnsi="Times New Roman"/>
                <w:sz w:val="24"/>
                <w:szCs w:val="24"/>
              </w:rPr>
              <w:t>N</w:t>
            </w:r>
          </w:p>
        </w:tc>
        <w:tc>
          <w:tcPr>
            <w:tcW w:w="0" w:type="auto"/>
            <w:vAlign w:val="center"/>
            <w:hideMark/>
          </w:tcPr>
          <w:p w:rsidR="000B6E1F" w:rsidRPr="00133E3D" w:rsidRDefault="000B6E1F" w:rsidP="00133E3D">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133E3D" w:rsidRPr="00133E3D" w:rsidTr="00133E3D">
        <w:trPr>
          <w:tblCellSpacing w:w="15" w:type="dxa"/>
        </w:trPr>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Strongly Agree</w:t>
            </w:r>
          </w:p>
        </w:tc>
        <w:tc>
          <w:tcPr>
            <w:tcW w:w="0" w:type="auto"/>
            <w:vAlign w:val="center"/>
            <w:hideMark/>
          </w:tcPr>
          <w:p w:rsidR="00133E3D" w:rsidRPr="00133E3D" w:rsidRDefault="00133E3D" w:rsidP="00133E3D">
            <w:pPr>
              <w:rPr>
                <w:rFonts w:ascii="Times New Roman" w:eastAsia="Times New Roman" w:hAnsi="Times New Roman"/>
                <w:sz w:val="24"/>
                <w:szCs w:val="24"/>
              </w:rPr>
            </w:pPr>
          </w:p>
        </w:tc>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17</w:t>
            </w:r>
          </w:p>
        </w:tc>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43%</w:t>
            </w:r>
          </w:p>
        </w:tc>
      </w:tr>
      <w:tr w:rsidR="00133E3D" w:rsidRPr="00133E3D" w:rsidTr="00133E3D">
        <w:trPr>
          <w:tblCellSpacing w:w="15" w:type="dxa"/>
        </w:trPr>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Agree</w:t>
            </w:r>
          </w:p>
        </w:tc>
        <w:tc>
          <w:tcPr>
            <w:tcW w:w="0" w:type="auto"/>
            <w:vAlign w:val="center"/>
            <w:hideMark/>
          </w:tcPr>
          <w:p w:rsidR="00133E3D" w:rsidRPr="00133E3D" w:rsidRDefault="00133E3D" w:rsidP="00133E3D">
            <w:pPr>
              <w:rPr>
                <w:rFonts w:ascii="Times New Roman" w:eastAsia="Times New Roman" w:hAnsi="Times New Roman"/>
                <w:sz w:val="24"/>
                <w:szCs w:val="24"/>
              </w:rPr>
            </w:pPr>
          </w:p>
        </w:tc>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8</w:t>
            </w:r>
          </w:p>
        </w:tc>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20%</w:t>
            </w:r>
          </w:p>
        </w:tc>
      </w:tr>
      <w:tr w:rsidR="00133E3D" w:rsidRPr="00133E3D" w:rsidTr="00133E3D">
        <w:trPr>
          <w:tblCellSpacing w:w="15" w:type="dxa"/>
        </w:trPr>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Disagree</w:t>
            </w:r>
          </w:p>
        </w:tc>
        <w:tc>
          <w:tcPr>
            <w:tcW w:w="0" w:type="auto"/>
            <w:vAlign w:val="center"/>
            <w:hideMark/>
          </w:tcPr>
          <w:p w:rsidR="00133E3D" w:rsidRPr="00133E3D" w:rsidRDefault="00133E3D" w:rsidP="00133E3D">
            <w:pPr>
              <w:rPr>
                <w:rFonts w:ascii="Times New Roman" w:eastAsia="Times New Roman" w:hAnsi="Times New Roman"/>
                <w:sz w:val="24"/>
                <w:szCs w:val="24"/>
              </w:rPr>
            </w:pPr>
          </w:p>
        </w:tc>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10</w:t>
            </w:r>
          </w:p>
        </w:tc>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25%</w:t>
            </w:r>
          </w:p>
        </w:tc>
      </w:tr>
      <w:tr w:rsidR="00133E3D" w:rsidRPr="00133E3D" w:rsidTr="00133E3D">
        <w:trPr>
          <w:tblCellSpacing w:w="15" w:type="dxa"/>
        </w:trPr>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Strongly Disagree</w:t>
            </w:r>
          </w:p>
        </w:tc>
        <w:tc>
          <w:tcPr>
            <w:tcW w:w="0" w:type="auto"/>
            <w:vAlign w:val="center"/>
            <w:hideMark/>
          </w:tcPr>
          <w:p w:rsidR="00133E3D" w:rsidRPr="00133E3D" w:rsidRDefault="00133E3D" w:rsidP="00133E3D">
            <w:pPr>
              <w:rPr>
                <w:rFonts w:ascii="Times New Roman" w:eastAsia="Times New Roman" w:hAnsi="Times New Roman"/>
                <w:sz w:val="24"/>
                <w:szCs w:val="24"/>
              </w:rPr>
            </w:pPr>
          </w:p>
        </w:tc>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5</w:t>
            </w:r>
          </w:p>
        </w:tc>
        <w:tc>
          <w:tcPr>
            <w:tcW w:w="0" w:type="auto"/>
            <w:vAlign w:val="center"/>
            <w:hideMark/>
          </w:tcPr>
          <w:p w:rsidR="00133E3D" w:rsidRPr="00133E3D" w:rsidRDefault="00133E3D" w:rsidP="00133E3D">
            <w:pPr>
              <w:rPr>
                <w:rFonts w:ascii="Times New Roman" w:eastAsia="Times New Roman" w:hAnsi="Times New Roman"/>
                <w:sz w:val="24"/>
                <w:szCs w:val="24"/>
              </w:rPr>
            </w:pPr>
            <w:r w:rsidRPr="00133E3D">
              <w:rPr>
                <w:rFonts w:ascii="Times New Roman" w:eastAsia="Times New Roman" w:hAnsi="Times New Roman"/>
                <w:sz w:val="24"/>
                <w:szCs w:val="24"/>
              </w:rPr>
              <w:t>13%</w:t>
            </w:r>
          </w:p>
        </w:tc>
      </w:tr>
    </w:tbl>
    <w:p w:rsidR="00133E3D" w:rsidRPr="00133E3D" w:rsidRDefault="00133E3D" w:rsidP="00133E3D">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41" name="Picture 23" descr="https://www.google.com/chart?cht=p&amp;chs=345x150&amp;chco=dcca02&amp;chl=Strongly%20Agree%20%5B17%5D%7CAgree%20%5B8%5D%7CDisagree%20%5B10%5D%7CStrongly%20Disagree%20%5B5%5D&amp;chd=e%3AbMMz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google.com/chart?cht=p&amp;chs=345x150&amp;chco=dcca02&amp;chl=Strongly%20Agree%20%5B17%5D%7CAgree%20%5B8%5D%7CDisagree%20%5B10%5D%7CStrongly%20Disagree%20%5B5%5D&amp;chd=e%3AbMMzP.H."/>
                    <pic:cNvPicPr>
                      <a:picLocks noChangeAspect="1" noChangeArrowheads="1"/>
                    </pic:cNvPicPr>
                  </pic:nvPicPr>
                  <pic:blipFill>
                    <a:blip r:embed="rId42"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p w:rsidR="00133E3D" w:rsidRDefault="00133E3D" w:rsidP="000A3574">
      <w:pPr>
        <w:tabs>
          <w:tab w:val="left" w:pos="630"/>
        </w:tabs>
        <w:rPr>
          <w:rFonts w:ascii="Times New Roman" w:hAnsi="Times New Roman"/>
          <w:sz w:val="24"/>
          <w:szCs w:val="24"/>
        </w:rPr>
      </w:pPr>
    </w:p>
    <w:p w:rsidR="00133E3D" w:rsidRDefault="00133E3D" w:rsidP="000A3574">
      <w:pPr>
        <w:tabs>
          <w:tab w:val="left" w:pos="630"/>
        </w:tabs>
        <w:rPr>
          <w:rFonts w:ascii="Times New Roman" w:hAnsi="Times New Roman"/>
          <w:sz w:val="24"/>
          <w:szCs w:val="24"/>
        </w:rPr>
      </w:pPr>
    </w:p>
    <w:p w:rsidR="008A2B18" w:rsidRDefault="008A2B18" w:rsidP="000A3574">
      <w:pPr>
        <w:tabs>
          <w:tab w:val="left" w:pos="630"/>
        </w:tabs>
        <w:rPr>
          <w:rFonts w:ascii="Times New Roman" w:hAnsi="Times New Roman"/>
          <w:sz w:val="24"/>
          <w:szCs w:val="24"/>
        </w:rPr>
      </w:pPr>
      <w:r>
        <w:rPr>
          <w:rFonts w:ascii="Times New Roman" w:hAnsi="Times New Roman"/>
          <w:sz w:val="24"/>
          <w:szCs w:val="24"/>
        </w:rPr>
        <w:tab/>
        <w:t>Ninety-seven percent of advisors agreed (40%) or strongly agreed (57%) that academic advising was an integral part of a comprehensive retention program.  Only 3% (N=1) disagreed.</w:t>
      </w:r>
    </w:p>
    <w:p w:rsidR="008A2B18" w:rsidRDefault="008A2B18" w:rsidP="000A3574">
      <w:pPr>
        <w:tabs>
          <w:tab w:val="left" w:pos="630"/>
        </w:tabs>
        <w:rPr>
          <w:rFonts w:ascii="Times New Roman" w:hAnsi="Times New Roman"/>
          <w:sz w:val="24"/>
          <w:szCs w:val="24"/>
        </w:rPr>
      </w:pPr>
    </w:p>
    <w:p w:rsidR="008A2B18" w:rsidRDefault="008A2B18" w:rsidP="008A2B18">
      <w:pPr>
        <w:rPr>
          <w:rFonts w:ascii="Times New Roman" w:eastAsia="Times New Roman" w:hAnsi="Times New Roman"/>
          <w:sz w:val="24"/>
          <w:szCs w:val="24"/>
        </w:rPr>
      </w:pPr>
      <w:r w:rsidRPr="00856E0D">
        <w:rPr>
          <w:rFonts w:ascii="Times New Roman" w:eastAsia="Times New Roman" w:hAnsi="Times New Roman"/>
          <w:sz w:val="24"/>
          <w:szCs w:val="24"/>
          <w:u w:val="single"/>
        </w:rPr>
        <w:t>Graph 31:</w:t>
      </w:r>
      <w:r>
        <w:rPr>
          <w:rFonts w:ascii="Times New Roman" w:eastAsia="Times New Roman" w:hAnsi="Times New Roman"/>
          <w:sz w:val="24"/>
          <w:szCs w:val="24"/>
        </w:rPr>
        <w:t xml:space="preserve"> </w:t>
      </w:r>
      <w:r w:rsidRPr="008A2B18">
        <w:rPr>
          <w:rFonts w:ascii="Times New Roman" w:eastAsia="Times New Roman" w:hAnsi="Times New Roman"/>
          <w:sz w:val="24"/>
          <w:szCs w:val="24"/>
        </w:rPr>
        <w:t>Academic advising is an integral part of a comprehensive retention program.</w:t>
      </w:r>
    </w:p>
    <w:p w:rsidR="008A2B18" w:rsidRPr="008A2B18" w:rsidRDefault="008A2B18" w:rsidP="008A2B18">
      <w:pPr>
        <w:rPr>
          <w:rFonts w:ascii="Times New Roman" w:eastAsia="Times New Roman" w:hAnsi="Times New Roman"/>
          <w:sz w:val="24"/>
          <w:szCs w:val="24"/>
        </w:rPr>
      </w:pPr>
    </w:p>
    <w:tbl>
      <w:tblPr>
        <w:tblpPr w:leftFromText="180" w:rightFromText="180" w:vertAnchor="text" w:horzAnchor="margin" w:tblpXSpec="right" w:tblpY="228"/>
        <w:tblW w:w="0" w:type="auto"/>
        <w:tblCellSpacing w:w="15" w:type="dxa"/>
        <w:tblCellMar>
          <w:top w:w="15" w:type="dxa"/>
          <w:left w:w="15" w:type="dxa"/>
          <w:bottom w:w="15" w:type="dxa"/>
          <w:right w:w="15" w:type="dxa"/>
        </w:tblCellMar>
        <w:tblLook w:val="04A0"/>
      </w:tblPr>
      <w:tblGrid>
        <w:gridCol w:w="1815"/>
        <w:gridCol w:w="66"/>
        <w:gridCol w:w="300"/>
        <w:gridCol w:w="515"/>
      </w:tblGrid>
      <w:tr w:rsidR="000B6E1F" w:rsidRPr="008A2B18" w:rsidTr="008A2B18">
        <w:trPr>
          <w:tblCellSpacing w:w="15" w:type="dxa"/>
        </w:trPr>
        <w:tc>
          <w:tcPr>
            <w:tcW w:w="0" w:type="auto"/>
            <w:vAlign w:val="center"/>
            <w:hideMark/>
          </w:tcPr>
          <w:p w:rsidR="000B6E1F" w:rsidRPr="008A2B18" w:rsidRDefault="000B6E1F" w:rsidP="008A2B18">
            <w:pPr>
              <w:rPr>
                <w:rFonts w:ascii="Times New Roman" w:eastAsia="Times New Roman" w:hAnsi="Times New Roman"/>
                <w:sz w:val="24"/>
                <w:szCs w:val="24"/>
              </w:rPr>
            </w:pPr>
          </w:p>
        </w:tc>
        <w:tc>
          <w:tcPr>
            <w:tcW w:w="0" w:type="auto"/>
            <w:vAlign w:val="center"/>
            <w:hideMark/>
          </w:tcPr>
          <w:p w:rsidR="000B6E1F" w:rsidRPr="008A2B18" w:rsidRDefault="000B6E1F" w:rsidP="008A2B18">
            <w:pPr>
              <w:rPr>
                <w:rFonts w:ascii="Times New Roman" w:eastAsia="Times New Roman" w:hAnsi="Times New Roman"/>
                <w:sz w:val="24"/>
                <w:szCs w:val="24"/>
              </w:rPr>
            </w:pPr>
          </w:p>
        </w:tc>
        <w:tc>
          <w:tcPr>
            <w:tcW w:w="0" w:type="auto"/>
            <w:vAlign w:val="center"/>
            <w:hideMark/>
          </w:tcPr>
          <w:p w:rsidR="000B6E1F" w:rsidRPr="008A2B18" w:rsidRDefault="000B6E1F" w:rsidP="008A2B18">
            <w:pPr>
              <w:rPr>
                <w:rFonts w:ascii="Times New Roman" w:eastAsia="Times New Roman" w:hAnsi="Times New Roman"/>
                <w:sz w:val="24"/>
                <w:szCs w:val="24"/>
              </w:rPr>
            </w:pPr>
            <w:r>
              <w:rPr>
                <w:rFonts w:ascii="Times New Roman" w:eastAsia="Times New Roman" w:hAnsi="Times New Roman"/>
                <w:sz w:val="24"/>
                <w:szCs w:val="24"/>
              </w:rPr>
              <w:t xml:space="preserve"> N</w:t>
            </w:r>
          </w:p>
        </w:tc>
        <w:tc>
          <w:tcPr>
            <w:tcW w:w="0" w:type="auto"/>
            <w:vAlign w:val="center"/>
            <w:hideMark/>
          </w:tcPr>
          <w:p w:rsidR="000B6E1F" w:rsidRPr="008A2B18" w:rsidRDefault="000B6E1F" w:rsidP="008A2B18">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8A2B18" w:rsidRPr="008A2B18" w:rsidTr="008A2B18">
        <w:trPr>
          <w:tblCellSpacing w:w="15" w:type="dxa"/>
        </w:trPr>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Strongly Agree</w:t>
            </w:r>
          </w:p>
        </w:tc>
        <w:tc>
          <w:tcPr>
            <w:tcW w:w="0" w:type="auto"/>
            <w:vAlign w:val="center"/>
            <w:hideMark/>
          </w:tcPr>
          <w:p w:rsidR="008A2B18" w:rsidRPr="008A2B18" w:rsidRDefault="008A2B18" w:rsidP="008A2B18">
            <w:pPr>
              <w:rPr>
                <w:rFonts w:ascii="Times New Roman" w:eastAsia="Times New Roman" w:hAnsi="Times New Roman"/>
                <w:sz w:val="24"/>
                <w:szCs w:val="24"/>
              </w:rPr>
            </w:pPr>
          </w:p>
        </w:tc>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23</w:t>
            </w:r>
          </w:p>
        </w:tc>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57%</w:t>
            </w:r>
          </w:p>
        </w:tc>
      </w:tr>
      <w:tr w:rsidR="008A2B18" w:rsidRPr="008A2B18" w:rsidTr="008A2B18">
        <w:trPr>
          <w:tblCellSpacing w:w="15" w:type="dxa"/>
        </w:trPr>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Agree</w:t>
            </w:r>
          </w:p>
        </w:tc>
        <w:tc>
          <w:tcPr>
            <w:tcW w:w="0" w:type="auto"/>
            <w:vAlign w:val="center"/>
            <w:hideMark/>
          </w:tcPr>
          <w:p w:rsidR="008A2B18" w:rsidRPr="008A2B18" w:rsidRDefault="008A2B18" w:rsidP="008A2B18">
            <w:pPr>
              <w:rPr>
                <w:rFonts w:ascii="Times New Roman" w:eastAsia="Times New Roman" w:hAnsi="Times New Roman"/>
                <w:sz w:val="24"/>
                <w:szCs w:val="24"/>
              </w:rPr>
            </w:pPr>
          </w:p>
        </w:tc>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16</w:t>
            </w:r>
          </w:p>
        </w:tc>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40%</w:t>
            </w:r>
          </w:p>
        </w:tc>
      </w:tr>
      <w:tr w:rsidR="008A2B18" w:rsidRPr="008A2B18" w:rsidTr="008A2B18">
        <w:trPr>
          <w:tblCellSpacing w:w="15" w:type="dxa"/>
        </w:trPr>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Disagree</w:t>
            </w:r>
          </w:p>
        </w:tc>
        <w:tc>
          <w:tcPr>
            <w:tcW w:w="0" w:type="auto"/>
            <w:vAlign w:val="center"/>
            <w:hideMark/>
          </w:tcPr>
          <w:p w:rsidR="008A2B18" w:rsidRPr="008A2B18" w:rsidRDefault="008A2B18" w:rsidP="008A2B18">
            <w:pPr>
              <w:rPr>
                <w:rFonts w:ascii="Times New Roman" w:eastAsia="Times New Roman" w:hAnsi="Times New Roman"/>
                <w:sz w:val="24"/>
                <w:szCs w:val="24"/>
              </w:rPr>
            </w:pPr>
          </w:p>
        </w:tc>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1</w:t>
            </w:r>
          </w:p>
        </w:tc>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3%</w:t>
            </w:r>
          </w:p>
        </w:tc>
      </w:tr>
      <w:tr w:rsidR="008A2B18" w:rsidRPr="008A2B18" w:rsidTr="008A2B18">
        <w:trPr>
          <w:tblCellSpacing w:w="15" w:type="dxa"/>
        </w:trPr>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Strongly Disagree</w:t>
            </w:r>
          </w:p>
        </w:tc>
        <w:tc>
          <w:tcPr>
            <w:tcW w:w="0" w:type="auto"/>
            <w:vAlign w:val="center"/>
            <w:hideMark/>
          </w:tcPr>
          <w:p w:rsidR="008A2B18" w:rsidRPr="008A2B18" w:rsidRDefault="008A2B18" w:rsidP="008A2B18">
            <w:pPr>
              <w:rPr>
                <w:rFonts w:ascii="Times New Roman" w:eastAsia="Times New Roman" w:hAnsi="Times New Roman"/>
                <w:sz w:val="24"/>
                <w:szCs w:val="24"/>
              </w:rPr>
            </w:pPr>
          </w:p>
        </w:tc>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0</w:t>
            </w:r>
          </w:p>
        </w:tc>
        <w:tc>
          <w:tcPr>
            <w:tcW w:w="0" w:type="auto"/>
            <w:vAlign w:val="center"/>
            <w:hideMark/>
          </w:tcPr>
          <w:p w:rsidR="008A2B18" w:rsidRPr="008A2B18" w:rsidRDefault="008A2B18" w:rsidP="008A2B18">
            <w:pPr>
              <w:rPr>
                <w:rFonts w:ascii="Times New Roman" w:eastAsia="Times New Roman" w:hAnsi="Times New Roman"/>
                <w:sz w:val="24"/>
                <w:szCs w:val="24"/>
              </w:rPr>
            </w:pPr>
            <w:r w:rsidRPr="008A2B18">
              <w:rPr>
                <w:rFonts w:ascii="Times New Roman" w:eastAsia="Times New Roman" w:hAnsi="Times New Roman"/>
                <w:sz w:val="24"/>
                <w:szCs w:val="24"/>
              </w:rPr>
              <w:t>0%</w:t>
            </w:r>
          </w:p>
        </w:tc>
      </w:tr>
    </w:tbl>
    <w:p w:rsidR="008A2B18" w:rsidRPr="008A2B18" w:rsidRDefault="008A2B18" w:rsidP="008A2B18">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42" name="Picture 25" descr="https://www.google.com/chart?cht=p&amp;chs=345x150&amp;chco=00d000&amp;chl=Strongly%20Agree%20%5B23%5D%7CAgree%20%5B16%5D%7CDisagree%20%5B1%5D%7CStrongly%20Disagree%20%5B0%5D&amp;chd=e%3AkyZmB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google.com/chart?cht=p&amp;chs=345x150&amp;chco=00d000&amp;chl=Strongly%20Agree%20%5B23%5D%7CAgree%20%5B16%5D%7CDisagree%20%5B1%5D%7CStrongly%20Disagree%20%5B0%5D&amp;chd=e%3AkyZmBmAA"/>
                    <pic:cNvPicPr>
                      <a:picLocks noChangeAspect="1" noChangeArrowheads="1"/>
                    </pic:cNvPicPr>
                  </pic:nvPicPr>
                  <pic:blipFill>
                    <a:blip r:embed="rId43"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p w:rsidR="008A2B18" w:rsidRDefault="008A2B18" w:rsidP="000A3574">
      <w:pPr>
        <w:tabs>
          <w:tab w:val="left" w:pos="630"/>
        </w:tabs>
        <w:rPr>
          <w:rFonts w:ascii="Times New Roman" w:hAnsi="Times New Roman"/>
          <w:sz w:val="24"/>
          <w:szCs w:val="24"/>
        </w:rPr>
      </w:pPr>
    </w:p>
    <w:p w:rsidR="008A2B18" w:rsidRDefault="008A2B18" w:rsidP="000A3574">
      <w:pPr>
        <w:tabs>
          <w:tab w:val="left" w:pos="630"/>
        </w:tabs>
        <w:rPr>
          <w:rFonts w:ascii="Times New Roman" w:hAnsi="Times New Roman"/>
          <w:sz w:val="24"/>
          <w:szCs w:val="24"/>
        </w:rPr>
      </w:pPr>
    </w:p>
    <w:p w:rsidR="00856E0D" w:rsidRDefault="00856E0D" w:rsidP="000A3574">
      <w:pPr>
        <w:tabs>
          <w:tab w:val="left" w:pos="630"/>
        </w:tabs>
        <w:rPr>
          <w:rFonts w:ascii="Times New Roman" w:hAnsi="Times New Roman"/>
          <w:sz w:val="24"/>
          <w:szCs w:val="24"/>
        </w:rPr>
      </w:pPr>
      <w:r>
        <w:rPr>
          <w:rFonts w:ascii="Times New Roman" w:hAnsi="Times New Roman"/>
          <w:sz w:val="24"/>
          <w:szCs w:val="24"/>
        </w:rPr>
        <w:tab/>
        <w:t>Fifty-three percent of advisors agreed (40%) or strongly agreed (13%) that good advising is generally rewarded.  Forty-eight percent disagreed (38%) or strongly disagreed (10%) that good advising was generally rewarded.</w:t>
      </w:r>
    </w:p>
    <w:p w:rsidR="00856E0D" w:rsidRDefault="00856E0D" w:rsidP="000A3574">
      <w:pPr>
        <w:tabs>
          <w:tab w:val="left" w:pos="630"/>
        </w:tabs>
        <w:rPr>
          <w:rFonts w:ascii="Times New Roman" w:hAnsi="Times New Roman"/>
          <w:sz w:val="24"/>
          <w:szCs w:val="24"/>
        </w:rPr>
      </w:pPr>
    </w:p>
    <w:p w:rsid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u w:val="single"/>
        </w:rPr>
        <w:t>Graph 32:</w:t>
      </w:r>
      <w:r>
        <w:rPr>
          <w:rFonts w:ascii="Times New Roman" w:eastAsia="Times New Roman" w:hAnsi="Times New Roman"/>
          <w:sz w:val="24"/>
          <w:szCs w:val="24"/>
        </w:rPr>
        <w:t xml:space="preserve"> </w:t>
      </w:r>
      <w:r w:rsidRPr="00856E0D">
        <w:rPr>
          <w:rFonts w:ascii="Times New Roman" w:eastAsia="Times New Roman" w:hAnsi="Times New Roman"/>
          <w:sz w:val="24"/>
          <w:szCs w:val="24"/>
        </w:rPr>
        <w:t>Good advising is generally rewarded.</w:t>
      </w:r>
    </w:p>
    <w:p w:rsidR="00856E0D" w:rsidRPr="00856E0D" w:rsidRDefault="00856E0D" w:rsidP="00856E0D">
      <w:pPr>
        <w:rPr>
          <w:rFonts w:ascii="Times New Roman" w:eastAsia="Times New Roman" w:hAnsi="Times New Roman"/>
          <w:sz w:val="24"/>
          <w:szCs w:val="24"/>
        </w:rPr>
      </w:pPr>
    </w:p>
    <w:tbl>
      <w:tblPr>
        <w:tblpPr w:leftFromText="180" w:rightFromText="180" w:vertAnchor="text" w:horzAnchor="margin" w:tblpXSpec="right" w:tblpY="-10"/>
        <w:tblW w:w="0" w:type="auto"/>
        <w:tblCellSpacing w:w="15" w:type="dxa"/>
        <w:tblCellMar>
          <w:top w:w="15" w:type="dxa"/>
          <w:left w:w="15" w:type="dxa"/>
          <w:bottom w:w="15" w:type="dxa"/>
          <w:right w:w="15" w:type="dxa"/>
        </w:tblCellMar>
        <w:tblLook w:val="04A0"/>
      </w:tblPr>
      <w:tblGrid>
        <w:gridCol w:w="1815"/>
        <w:gridCol w:w="66"/>
        <w:gridCol w:w="300"/>
        <w:gridCol w:w="515"/>
      </w:tblGrid>
      <w:tr w:rsidR="000B6E1F" w:rsidRPr="00856E0D" w:rsidTr="000B6E1F">
        <w:trPr>
          <w:tblCellSpacing w:w="15" w:type="dxa"/>
        </w:trPr>
        <w:tc>
          <w:tcPr>
            <w:tcW w:w="0" w:type="auto"/>
            <w:vAlign w:val="center"/>
            <w:hideMark/>
          </w:tcPr>
          <w:p w:rsidR="000B6E1F" w:rsidRPr="00856E0D" w:rsidRDefault="000B6E1F" w:rsidP="000B6E1F">
            <w:pPr>
              <w:rPr>
                <w:rFonts w:ascii="Times New Roman" w:eastAsia="Times New Roman" w:hAnsi="Times New Roman"/>
                <w:sz w:val="24"/>
                <w:szCs w:val="24"/>
              </w:rPr>
            </w:pPr>
          </w:p>
        </w:tc>
        <w:tc>
          <w:tcPr>
            <w:tcW w:w="0" w:type="auto"/>
            <w:vAlign w:val="center"/>
            <w:hideMark/>
          </w:tcPr>
          <w:p w:rsidR="000B6E1F" w:rsidRPr="00856E0D" w:rsidRDefault="000B6E1F" w:rsidP="000B6E1F">
            <w:pPr>
              <w:rPr>
                <w:rFonts w:ascii="Times New Roman" w:eastAsia="Times New Roman" w:hAnsi="Times New Roman"/>
                <w:sz w:val="24"/>
                <w:szCs w:val="24"/>
              </w:rPr>
            </w:pPr>
          </w:p>
        </w:tc>
        <w:tc>
          <w:tcPr>
            <w:tcW w:w="0" w:type="auto"/>
            <w:vAlign w:val="center"/>
            <w:hideMark/>
          </w:tcPr>
          <w:p w:rsidR="000B6E1F" w:rsidRPr="00856E0D" w:rsidRDefault="000B6E1F" w:rsidP="000B6E1F">
            <w:pPr>
              <w:rPr>
                <w:rFonts w:ascii="Times New Roman" w:eastAsia="Times New Roman" w:hAnsi="Times New Roman"/>
                <w:sz w:val="24"/>
                <w:szCs w:val="24"/>
              </w:rPr>
            </w:pPr>
            <w:r>
              <w:rPr>
                <w:rFonts w:ascii="Times New Roman" w:eastAsia="Times New Roman" w:hAnsi="Times New Roman"/>
                <w:sz w:val="24"/>
                <w:szCs w:val="24"/>
              </w:rPr>
              <w:t xml:space="preserve"> N</w:t>
            </w:r>
          </w:p>
        </w:tc>
        <w:tc>
          <w:tcPr>
            <w:tcW w:w="0" w:type="auto"/>
            <w:vAlign w:val="center"/>
            <w:hideMark/>
          </w:tcPr>
          <w:p w:rsidR="000B6E1F" w:rsidRPr="00856E0D" w:rsidRDefault="000B6E1F" w:rsidP="000B6E1F">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B6E1F" w:rsidRPr="00856E0D" w:rsidTr="000B6E1F">
        <w:trPr>
          <w:tblCellSpacing w:w="15" w:type="dxa"/>
        </w:trPr>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Strongly Agree</w:t>
            </w:r>
          </w:p>
        </w:tc>
        <w:tc>
          <w:tcPr>
            <w:tcW w:w="0" w:type="auto"/>
            <w:vAlign w:val="center"/>
            <w:hideMark/>
          </w:tcPr>
          <w:p w:rsidR="000B6E1F" w:rsidRPr="00856E0D" w:rsidRDefault="000B6E1F" w:rsidP="000B6E1F">
            <w:pPr>
              <w:rPr>
                <w:rFonts w:ascii="Times New Roman" w:eastAsia="Times New Roman" w:hAnsi="Times New Roman"/>
                <w:sz w:val="24"/>
                <w:szCs w:val="24"/>
              </w:rPr>
            </w:pPr>
          </w:p>
        </w:tc>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5</w:t>
            </w:r>
          </w:p>
        </w:tc>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13%</w:t>
            </w:r>
          </w:p>
        </w:tc>
      </w:tr>
      <w:tr w:rsidR="000B6E1F" w:rsidRPr="00856E0D" w:rsidTr="000B6E1F">
        <w:trPr>
          <w:tblCellSpacing w:w="15" w:type="dxa"/>
        </w:trPr>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Agree</w:t>
            </w:r>
          </w:p>
        </w:tc>
        <w:tc>
          <w:tcPr>
            <w:tcW w:w="0" w:type="auto"/>
            <w:vAlign w:val="center"/>
            <w:hideMark/>
          </w:tcPr>
          <w:p w:rsidR="000B6E1F" w:rsidRPr="00856E0D" w:rsidRDefault="000B6E1F" w:rsidP="000B6E1F">
            <w:pPr>
              <w:rPr>
                <w:rFonts w:ascii="Times New Roman" w:eastAsia="Times New Roman" w:hAnsi="Times New Roman"/>
                <w:sz w:val="24"/>
                <w:szCs w:val="24"/>
              </w:rPr>
            </w:pPr>
          </w:p>
        </w:tc>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16</w:t>
            </w:r>
          </w:p>
        </w:tc>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40%</w:t>
            </w:r>
          </w:p>
        </w:tc>
      </w:tr>
      <w:tr w:rsidR="000B6E1F" w:rsidRPr="00856E0D" w:rsidTr="000B6E1F">
        <w:trPr>
          <w:tblCellSpacing w:w="15" w:type="dxa"/>
        </w:trPr>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Disagree</w:t>
            </w:r>
          </w:p>
        </w:tc>
        <w:tc>
          <w:tcPr>
            <w:tcW w:w="0" w:type="auto"/>
            <w:vAlign w:val="center"/>
            <w:hideMark/>
          </w:tcPr>
          <w:p w:rsidR="000B6E1F" w:rsidRPr="00856E0D" w:rsidRDefault="000B6E1F" w:rsidP="000B6E1F">
            <w:pPr>
              <w:rPr>
                <w:rFonts w:ascii="Times New Roman" w:eastAsia="Times New Roman" w:hAnsi="Times New Roman"/>
                <w:sz w:val="24"/>
                <w:szCs w:val="24"/>
              </w:rPr>
            </w:pPr>
          </w:p>
        </w:tc>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15</w:t>
            </w:r>
          </w:p>
        </w:tc>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38%</w:t>
            </w:r>
          </w:p>
        </w:tc>
      </w:tr>
      <w:tr w:rsidR="000B6E1F" w:rsidRPr="00856E0D" w:rsidTr="000B6E1F">
        <w:trPr>
          <w:tblCellSpacing w:w="15" w:type="dxa"/>
        </w:trPr>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Strongly Disagree</w:t>
            </w:r>
          </w:p>
        </w:tc>
        <w:tc>
          <w:tcPr>
            <w:tcW w:w="0" w:type="auto"/>
            <w:vAlign w:val="center"/>
            <w:hideMark/>
          </w:tcPr>
          <w:p w:rsidR="000B6E1F" w:rsidRPr="00856E0D" w:rsidRDefault="000B6E1F" w:rsidP="000B6E1F">
            <w:pPr>
              <w:rPr>
                <w:rFonts w:ascii="Times New Roman" w:eastAsia="Times New Roman" w:hAnsi="Times New Roman"/>
                <w:sz w:val="24"/>
                <w:szCs w:val="24"/>
              </w:rPr>
            </w:pPr>
          </w:p>
        </w:tc>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4</w:t>
            </w:r>
          </w:p>
        </w:tc>
        <w:tc>
          <w:tcPr>
            <w:tcW w:w="0" w:type="auto"/>
            <w:vAlign w:val="center"/>
            <w:hideMark/>
          </w:tcPr>
          <w:p w:rsidR="000B6E1F" w:rsidRPr="00856E0D" w:rsidRDefault="000B6E1F" w:rsidP="000B6E1F">
            <w:pPr>
              <w:rPr>
                <w:rFonts w:ascii="Times New Roman" w:eastAsia="Times New Roman" w:hAnsi="Times New Roman"/>
                <w:sz w:val="24"/>
                <w:szCs w:val="24"/>
              </w:rPr>
            </w:pPr>
            <w:r w:rsidRPr="00856E0D">
              <w:rPr>
                <w:rFonts w:ascii="Times New Roman" w:eastAsia="Times New Roman" w:hAnsi="Times New Roman"/>
                <w:sz w:val="24"/>
                <w:szCs w:val="24"/>
              </w:rPr>
              <w:t>10%</w:t>
            </w:r>
          </w:p>
        </w:tc>
      </w:tr>
    </w:tbl>
    <w:p w:rsidR="00856E0D" w:rsidRPr="00856E0D" w:rsidRDefault="00856E0D" w:rsidP="00856E0D">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43" name="Picture 27" descr="https://www.google.com/chart?cht=p&amp;chs=345x150&amp;chco=9601ac&amp;chl=Strongly%20Agree%20%5B5%5D%7CAgree%20%5B16%5D%7CDisagree%20%5B15%5D%7CStrongly%20Disagree%20%5B4%5D&amp;chd=e%3AH.ZmX.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google.com/chart?cht=p&amp;chs=345x150&amp;chco=9601ac&amp;chl=Strongly%20Agree%20%5B5%5D%7CAgree%20%5B16%5D%7CDisagree%20%5B15%5D%7CStrongly%20Disagree%20%5B4%5D&amp;chd=e%3AH.ZmX.GZ"/>
                    <pic:cNvPicPr>
                      <a:picLocks noChangeAspect="1" noChangeArrowheads="1"/>
                    </pic:cNvPicPr>
                  </pic:nvPicPr>
                  <pic:blipFill>
                    <a:blip r:embed="rId44"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p w:rsidR="00856E0D" w:rsidRDefault="00856E0D" w:rsidP="000A3574">
      <w:pPr>
        <w:tabs>
          <w:tab w:val="left" w:pos="630"/>
        </w:tabs>
        <w:rPr>
          <w:rFonts w:ascii="Times New Roman" w:hAnsi="Times New Roman"/>
          <w:sz w:val="24"/>
          <w:szCs w:val="24"/>
        </w:rPr>
      </w:pPr>
    </w:p>
    <w:p w:rsidR="00856E0D" w:rsidRDefault="00856E0D" w:rsidP="000A3574">
      <w:pPr>
        <w:tabs>
          <w:tab w:val="left" w:pos="630"/>
        </w:tabs>
        <w:rPr>
          <w:rFonts w:ascii="Times New Roman" w:hAnsi="Times New Roman"/>
          <w:sz w:val="24"/>
          <w:szCs w:val="24"/>
        </w:rPr>
      </w:pPr>
      <w:r>
        <w:rPr>
          <w:rFonts w:ascii="Times New Roman" w:hAnsi="Times New Roman"/>
          <w:sz w:val="24"/>
          <w:szCs w:val="24"/>
        </w:rPr>
        <w:tab/>
        <w:t>Twenty-five percent of advisors agreed (20%) or strongly agreed (5%) that advising sessions generally consisted of scheduling classes only.  Seventy-five percent of advisors disagreed (55%) or strongly disagreed (20%) that advising sessions generally consisted of scheduling classes.</w:t>
      </w:r>
    </w:p>
    <w:p w:rsidR="00856E0D" w:rsidRDefault="00856E0D" w:rsidP="000A3574">
      <w:pPr>
        <w:tabs>
          <w:tab w:val="left" w:pos="630"/>
        </w:tabs>
        <w:rPr>
          <w:rFonts w:ascii="Times New Roman" w:hAnsi="Times New Roman"/>
          <w:sz w:val="24"/>
          <w:szCs w:val="24"/>
        </w:rPr>
      </w:pPr>
    </w:p>
    <w:p w:rsid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u w:val="single"/>
        </w:rPr>
        <w:t>Graph 33:</w:t>
      </w:r>
      <w:r>
        <w:rPr>
          <w:rFonts w:ascii="Times New Roman" w:eastAsia="Times New Roman" w:hAnsi="Times New Roman"/>
          <w:sz w:val="24"/>
          <w:szCs w:val="24"/>
        </w:rPr>
        <w:t xml:space="preserve"> </w:t>
      </w:r>
      <w:r w:rsidRPr="00856E0D">
        <w:rPr>
          <w:rFonts w:ascii="Times New Roman" w:eastAsia="Times New Roman" w:hAnsi="Times New Roman"/>
          <w:sz w:val="24"/>
          <w:szCs w:val="24"/>
        </w:rPr>
        <w:t>My advising sessions generally consist of scheduling classes only.</w:t>
      </w:r>
    </w:p>
    <w:p w:rsidR="00856E0D" w:rsidRPr="00856E0D" w:rsidRDefault="00856E0D" w:rsidP="00856E0D">
      <w:pPr>
        <w:rPr>
          <w:rFonts w:ascii="Times New Roman" w:eastAsia="Times New Roman" w:hAnsi="Times New Roman"/>
          <w:sz w:val="24"/>
          <w:szCs w:val="24"/>
        </w:rPr>
      </w:pPr>
    </w:p>
    <w:tbl>
      <w:tblPr>
        <w:tblpPr w:leftFromText="180" w:rightFromText="180" w:vertAnchor="text" w:horzAnchor="margin" w:tblpXSpec="right" w:tblpY="223"/>
        <w:tblW w:w="0" w:type="auto"/>
        <w:tblCellSpacing w:w="15" w:type="dxa"/>
        <w:tblCellMar>
          <w:top w:w="15" w:type="dxa"/>
          <w:left w:w="15" w:type="dxa"/>
          <w:bottom w:w="15" w:type="dxa"/>
          <w:right w:w="15" w:type="dxa"/>
        </w:tblCellMar>
        <w:tblLook w:val="04A0"/>
      </w:tblPr>
      <w:tblGrid>
        <w:gridCol w:w="1815"/>
        <w:gridCol w:w="66"/>
        <w:gridCol w:w="300"/>
        <w:gridCol w:w="515"/>
      </w:tblGrid>
      <w:tr w:rsidR="000B6E1F" w:rsidRPr="00856E0D" w:rsidTr="00856E0D">
        <w:trPr>
          <w:tblCellSpacing w:w="15" w:type="dxa"/>
        </w:trPr>
        <w:tc>
          <w:tcPr>
            <w:tcW w:w="0" w:type="auto"/>
            <w:vAlign w:val="center"/>
            <w:hideMark/>
          </w:tcPr>
          <w:p w:rsidR="000B6E1F" w:rsidRPr="00856E0D" w:rsidRDefault="000B6E1F" w:rsidP="00856E0D">
            <w:pPr>
              <w:rPr>
                <w:rFonts w:ascii="Times New Roman" w:eastAsia="Times New Roman" w:hAnsi="Times New Roman"/>
                <w:sz w:val="24"/>
                <w:szCs w:val="24"/>
              </w:rPr>
            </w:pPr>
          </w:p>
        </w:tc>
        <w:tc>
          <w:tcPr>
            <w:tcW w:w="0" w:type="auto"/>
            <w:vAlign w:val="center"/>
            <w:hideMark/>
          </w:tcPr>
          <w:p w:rsidR="000B6E1F" w:rsidRPr="00856E0D" w:rsidRDefault="000B6E1F" w:rsidP="00856E0D">
            <w:pPr>
              <w:rPr>
                <w:rFonts w:ascii="Times New Roman" w:eastAsia="Times New Roman" w:hAnsi="Times New Roman"/>
                <w:sz w:val="24"/>
                <w:szCs w:val="24"/>
              </w:rPr>
            </w:pPr>
          </w:p>
        </w:tc>
        <w:tc>
          <w:tcPr>
            <w:tcW w:w="0" w:type="auto"/>
            <w:vAlign w:val="center"/>
            <w:hideMark/>
          </w:tcPr>
          <w:p w:rsidR="000B6E1F" w:rsidRPr="00856E0D" w:rsidRDefault="000B6E1F" w:rsidP="00856E0D">
            <w:pPr>
              <w:rPr>
                <w:rFonts w:ascii="Times New Roman" w:eastAsia="Times New Roman" w:hAnsi="Times New Roman"/>
                <w:sz w:val="24"/>
                <w:szCs w:val="24"/>
              </w:rPr>
            </w:pPr>
            <w:r>
              <w:rPr>
                <w:rFonts w:ascii="Times New Roman" w:eastAsia="Times New Roman" w:hAnsi="Times New Roman"/>
                <w:sz w:val="24"/>
                <w:szCs w:val="24"/>
              </w:rPr>
              <w:t>N</w:t>
            </w:r>
          </w:p>
        </w:tc>
        <w:tc>
          <w:tcPr>
            <w:tcW w:w="0" w:type="auto"/>
            <w:vAlign w:val="center"/>
            <w:hideMark/>
          </w:tcPr>
          <w:p w:rsidR="000B6E1F" w:rsidRPr="00856E0D" w:rsidRDefault="000B6E1F" w:rsidP="00856E0D">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856E0D" w:rsidRPr="00856E0D" w:rsidTr="00856E0D">
        <w:trPr>
          <w:tblCellSpacing w:w="15" w:type="dxa"/>
        </w:trPr>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Strongly Agree</w:t>
            </w:r>
          </w:p>
        </w:tc>
        <w:tc>
          <w:tcPr>
            <w:tcW w:w="0" w:type="auto"/>
            <w:vAlign w:val="center"/>
            <w:hideMark/>
          </w:tcPr>
          <w:p w:rsidR="00856E0D" w:rsidRPr="00856E0D" w:rsidRDefault="00856E0D" w:rsidP="00856E0D">
            <w:pPr>
              <w:rPr>
                <w:rFonts w:ascii="Times New Roman" w:eastAsia="Times New Roman" w:hAnsi="Times New Roman"/>
                <w:sz w:val="24"/>
                <w:szCs w:val="24"/>
              </w:rPr>
            </w:pPr>
          </w:p>
        </w:tc>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2</w:t>
            </w:r>
          </w:p>
        </w:tc>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5%</w:t>
            </w:r>
          </w:p>
        </w:tc>
      </w:tr>
      <w:tr w:rsidR="00856E0D" w:rsidRPr="00856E0D" w:rsidTr="00856E0D">
        <w:trPr>
          <w:tblCellSpacing w:w="15" w:type="dxa"/>
        </w:trPr>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Agree</w:t>
            </w:r>
          </w:p>
        </w:tc>
        <w:tc>
          <w:tcPr>
            <w:tcW w:w="0" w:type="auto"/>
            <w:vAlign w:val="center"/>
            <w:hideMark/>
          </w:tcPr>
          <w:p w:rsidR="00856E0D" w:rsidRPr="00856E0D" w:rsidRDefault="00856E0D" w:rsidP="00856E0D">
            <w:pPr>
              <w:rPr>
                <w:rFonts w:ascii="Times New Roman" w:eastAsia="Times New Roman" w:hAnsi="Times New Roman"/>
                <w:sz w:val="24"/>
                <w:szCs w:val="24"/>
              </w:rPr>
            </w:pPr>
          </w:p>
        </w:tc>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8</w:t>
            </w:r>
          </w:p>
        </w:tc>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20%</w:t>
            </w:r>
          </w:p>
        </w:tc>
      </w:tr>
      <w:tr w:rsidR="00856E0D" w:rsidRPr="00856E0D" w:rsidTr="00856E0D">
        <w:trPr>
          <w:tblCellSpacing w:w="15" w:type="dxa"/>
        </w:trPr>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Disagree</w:t>
            </w:r>
          </w:p>
        </w:tc>
        <w:tc>
          <w:tcPr>
            <w:tcW w:w="0" w:type="auto"/>
            <w:vAlign w:val="center"/>
            <w:hideMark/>
          </w:tcPr>
          <w:p w:rsidR="00856E0D" w:rsidRPr="00856E0D" w:rsidRDefault="00856E0D" w:rsidP="00856E0D">
            <w:pPr>
              <w:rPr>
                <w:rFonts w:ascii="Times New Roman" w:eastAsia="Times New Roman" w:hAnsi="Times New Roman"/>
                <w:sz w:val="24"/>
                <w:szCs w:val="24"/>
              </w:rPr>
            </w:pPr>
          </w:p>
        </w:tc>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22</w:t>
            </w:r>
          </w:p>
        </w:tc>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55%</w:t>
            </w:r>
          </w:p>
        </w:tc>
      </w:tr>
      <w:tr w:rsidR="00856E0D" w:rsidRPr="00856E0D" w:rsidTr="00856E0D">
        <w:trPr>
          <w:tblCellSpacing w:w="15" w:type="dxa"/>
        </w:trPr>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Strongly Disagree</w:t>
            </w:r>
          </w:p>
        </w:tc>
        <w:tc>
          <w:tcPr>
            <w:tcW w:w="0" w:type="auto"/>
            <w:vAlign w:val="center"/>
            <w:hideMark/>
          </w:tcPr>
          <w:p w:rsidR="00856E0D" w:rsidRPr="00856E0D" w:rsidRDefault="00856E0D" w:rsidP="00856E0D">
            <w:pPr>
              <w:rPr>
                <w:rFonts w:ascii="Times New Roman" w:eastAsia="Times New Roman" w:hAnsi="Times New Roman"/>
                <w:sz w:val="24"/>
                <w:szCs w:val="24"/>
              </w:rPr>
            </w:pPr>
          </w:p>
        </w:tc>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8</w:t>
            </w:r>
          </w:p>
        </w:tc>
        <w:tc>
          <w:tcPr>
            <w:tcW w:w="0" w:type="auto"/>
            <w:vAlign w:val="center"/>
            <w:hideMark/>
          </w:tcPr>
          <w:p w:rsidR="00856E0D" w:rsidRPr="00856E0D" w:rsidRDefault="00856E0D" w:rsidP="00856E0D">
            <w:pPr>
              <w:rPr>
                <w:rFonts w:ascii="Times New Roman" w:eastAsia="Times New Roman" w:hAnsi="Times New Roman"/>
                <w:sz w:val="24"/>
                <w:szCs w:val="24"/>
              </w:rPr>
            </w:pPr>
            <w:r w:rsidRPr="00856E0D">
              <w:rPr>
                <w:rFonts w:ascii="Times New Roman" w:eastAsia="Times New Roman" w:hAnsi="Times New Roman"/>
                <w:sz w:val="24"/>
                <w:szCs w:val="24"/>
              </w:rPr>
              <w:t>20%</w:t>
            </w:r>
          </w:p>
        </w:tc>
      </w:tr>
    </w:tbl>
    <w:p w:rsidR="00856E0D" w:rsidRPr="00856E0D" w:rsidRDefault="00856E0D" w:rsidP="00856E0D">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44" name="Picture 29" descr="https://www.google.com/chart?cht=p&amp;chs=345x150&amp;chco=0000e0&amp;chl=Strongly%20Agree%20%5B2%5D%7CAgree%20%5B8%5D%7CDisagree%20%5B22%5D%7CStrongly%20Disagree%20%5B8%5D&amp;chd=e%3ADMMzjM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google.com/chart?cht=p&amp;chs=345x150&amp;chco=0000e0&amp;chl=Strongly%20Agree%20%5B2%5D%7CAgree%20%5B8%5D%7CDisagree%20%5B22%5D%7CStrongly%20Disagree%20%5B8%5D&amp;chd=e%3ADMMzjMMz"/>
                    <pic:cNvPicPr>
                      <a:picLocks noChangeAspect="1" noChangeArrowheads="1"/>
                    </pic:cNvPicPr>
                  </pic:nvPicPr>
                  <pic:blipFill>
                    <a:blip r:embed="rId45"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p w:rsidR="00856E0D" w:rsidRDefault="00856E0D" w:rsidP="000A3574">
      <w:pPr>
        <w:tabs>
          <w:tab w:val="left" w:pos="630"/>
        </w:tabs>
        <w:rPr>
          <w:rFonts w:ascii="Times New Roman" w:hAnsi="Times New Roman"/>
          <w:sz w:val="24"/>
          <w:szCs w:val="24"/>
        </w:rPr>
      </w:pPr>
    </w:p>
    <w:p w:rsidR="00856E0D" w:rsidRDefault="00983F26" w:rsidP="000A3574">
      <w:pPr>
        <w:tabs>
          <w:tab w:val="left" w:pos="630"/>
        </w:tabs>
        <w:rPr>
          <w:rFonts w:ascii="Times New Roman" w:hAnsi="Times New Roman"/>
          <w:sz w:val="24"/>
          <w:szCs w:val="24"/>
        </w:rPr>
      </w:pPr>
      <w:r>
        <w:rPr>
          <w:rFonts w:ascii="Times New Roman" w:hAnsi="Times New Roman"/>
          <w:sz w:val="24"/>
          <w:szCs w:val="24"/>
        </w:rPr>
        <w:tab/>
      </w:r>
    </w:p>
    <w:p w:rsidR="00983F26" w:rsidRDefault="00983F26" w:rsidP="000A3574">
      <w:pPr>
        <w:tabs>
          <w:tab w:val="left" w:pos="630"/>
        </w:tabs>
        <w:rPr>
          <w:rFonts w:ascii="Times New Roman" w:hAnsi="Times New Roman"/>
          <w:sz w:val="24"/>
          <w:szCs w:val="24"/>
        </w:rPr>
      </w:pPr>
      <w:r>
        <w:rPr>
          <w:rFonts w:ascii="Times New Roman" w:hAnsi="Times New Roman"/>
          <w:sz w:val="24"/>
          <w:szCs w:val="24"/>
        </w:rPr>
        <w:tab/>
        <w:t>Seventy percent of advisors agreed (55%) or strongly agreed (15%) that advisees generally take an active role in their advising sessions.  Thirty-percent disagreed (25%) or strongly disagreed (5%) that advisees took an active role in their advising sessions.</w:t>
      </w:r>
    </w:p>
    <w:p w:rsidR="00983F26" w:rsidRDefault="00983F26" w:rsidP="000A3574">
      <w:pPr>
        <w:tabs>
          <w:tab w:val="left" w:pos="630"/>
        </w:tabs>
        <w:rPr>
          <w:rFonts w:ascii="Times New Roman" w:hAnsi="Times New Roman"/>
          <w:sz w:val="24"/>
          <w:szCs w:val="24"/>
        </w:rPr>
      </w:pPr>
    </w:p>
    <w:p w:rsid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u w:val="single"/>
        </w:rPr>
        <w:t>Graph 34:</w:t>
      </w:r>
      <w:r>
        <w:rPr>
          <w:rFonts w:ascii="Times New Roman" w:eastAsia="Times New Roman" w:hAnsi="Times New Roman"/>
          <w:sz w:val="24"/>
          <w:szCs w:val="24"/>
        </w:rPr>
        <w:t xml:space="preserve"> </w:t>
      </w:r>
      <w:r w:rsidRPr="00983F26">
        <w:rPr>
          <w:rFonts w:ascii="Times New Roman" w:eastAsia="Times New Roman" w:hAnsi="Times New Roman"/>
          <w:sz w:val="24"/>
          <w:szCs w:val="24"/>
        </w:rPr>
        <w:t>Students, in general, take an active role in their advising sessions.</w:t>
      </w:r>
    </w:p>
    <w:p w:rsidR="00983F26" w:rsidRPr="00983F26" w:rsidRDefault="00983F26" w:rsidP="00983F26">
      <w:pPr>
        <w:rPr>
          <w:rFonts w:ascii="Times New Roman" w:eastAsia="Times New Roman" w:hAnsi="Times New Roman"/>
          <w:sz w:val="24"/>
          <w:szCs w:val="24"/>
        </w:rPr>
      </w:pPr>
    </w:p>
    <w:tbl>
      <w:tblPr>
        <w:tblpPr w:leftFromText="180" w:rightFromText="180" w:vertAnchor="text" w:horzAnchor="margin" w:tblpXSpec="right" w:tblpY="228"/>
        <w:tblW w:w="0" w:type="auto"/>
        <w:tblCellSpacing w:w="15" w:type="dxa"/>
        <w:tblCellMar>
          <w:top w:w="15" w:type="dxa"/>
          <w:left w:w="15" w:type="dxa"/>
          <w:bottom w:w="15" w:type="dxa"/>
          <w:right w:w="15" w:type="dxa"/>
        </w:tblCellMar>
        <w:tblLook w:val="04A0"/>
      </w:tblPr>
      <w:tblGrid>
        <w:gridCol w:w="1815"/>
        <w:gridCol w:w="66"/>
        <w:gridCol w:w="300"/>
        <w:gridCol w:w="515"/>
      </w:tblGrid>
      <w:tr w:rsidR="000B6E1F" w:rsidRPr="00983F26" w:rsidTr="00983F26">
        <w:trPr>
          <w:tblCellSpacing w:w="15" w:type="dxa"/>
        </w:trPr>
        <w:tc>
          <w:tcPr>
            <w:tcW w:w="0" w:type="auto"/>
            <w:vAlign w:val="center"/>
            <w:hideMark/>
          </w:tcPr>
          <w:p w:rsidR="000B6E1F" w:rsidRPr="00983F26" w:rsidRDefault="000B6E1F" w:rsidP="00983F26">
            <w:pPr>
              <w:rPr>
                <w:rFonts w:ascii="Times New Roman" w:eastAsia="Times New Roman" w:hAnsi="Times New Roman"/>
                <w:sz w:val="24"/>
                <w:szCs w:val="24"/>
              </w:rPr>
            </w:pPr>
          </w:p>
        </w:tc>
        <w:tc>
          <w:tcPr>
            <w:tcW w:w="0" w:type="auto"/>
            <w:vAlign w:val="center"/>
            <w:hideMark/>
          </w:tcPr>
          <w:p w:rsidR="000B6E1F" w:rsidRPr="00983F26" w:rsidRDefault="000B6E1F" w:rsidP="00983F26">
            <w:pPr>
              <w:rPr>
                <w:rFonts w:ascii="Times New Roman" w:eastAsia="Times New Roman" w:hAnsi="Times New Roman"/>
                <w:sz w:val="24"/>
                <w:szCs w:val="24"/>
              </w:rPr>
            </w:pPr>
          </w:p>
        </w:tc>
        <w:tc>
          <w:tcPr>
            <w:tcW w:w="0" w:type="auto"/>
            <w:vAlign w:val="center"/>
            <w:hideMark/>
          </w:tcPr>
          <w:p w:rsidR="000B6E1F" w:rsidRPr="00983F26" w:rsidRDefault="000B6E1F" w:rsidP="00983F26">
            <w:pPr>
              <w:rPr>
                <w:rFonts w:ascii="Times New Roman" w:eastAsia="Times New Roman" w:hAnsi="Times New Roman"/>
                <w:sz w:val="24"/>
                <w:szCs w:val="24"/>
              </w:rPr>
            </w:pPr>
            <w:r>
              <w:rPr>
                <w:rFonts w:ascii="Times New Roman" w:eastAsia="Times New Roman" w:hAnsi="Times New Roman"/>
                <w:sz w:val="24"/>
                <w:szCs w:val="24"/>
              </w:rPr>
              <w:t>N</w:t>
            </w:r>
          </w:p>
        </w:tc>
        <w:tc>
          <w:tcPr>
            <w:tcW w:w="0" w:type="auto"/>
            <w:vAlign w:val="center"/>
            <w:hideMark/>
          </w:tcPr>
          <w:p w:rsidR="000B6E1F" w:rsidRPr="00983F26" w:rsidRDefault="000B6E1F" w:rsidP="00983F26">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983F26" w:rsidRPr="00983F26" w:rsidTr="00983F26">
        <w:trPr>
          <w:tblCellSpacing w:w="15" w:type="dxa"/>
        </w:trPr>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Strongly Agree</w:t>
            </w:r>
          </w:p>
        </w:tc>
        <w:tc>
          <w:tcPr>
            <w:tcW w:w="0" w:type="auto"/>
            <w:vAlign w:val="center"/>
            <w:hideMark/>
          </w:tcPr>
          <w:p w:rsidR="00983F26" w:rsidRPr="00983F26" w:rsidRDefault="00983F26" w:rsidP="00983F26">
            <w:pPr>
              <w:rPr>
                <w:rFonts w:ascii="Times New Roman" w:eastAsia="Times New Roman" w:hAnsi="Times New Roman"/>
                <w:sz w:val="24"/>
                <w:szCs w:val="24"/>
              </w:rPr>
            </w:pPr>
          </w:p>
        </w:tc>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6</w:t>
            </w:r>
          </w:p>
        </w:tc>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15%</w:t>
            </w:r>
          </w:p>
        </w:tc>
      </w:tr>
      <w:tr w:rsidR="00983F26" w:rsidRPr="00983F26" w:rsidTr="00983F26">
        <w:trPr>
          <w:tblCellSpacing w:w="15" w:type="dxa"/>
        </w:trPr>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Agree</w:t>
            </w:r>
          </w:p>
        </w:tc>
        <w:tc>
          <w:tcPr>
            <w:tcW w:w="0" w:type="auto"/>
            <w:vAlign w:val="center"/>
            <w:hideMark/>
          </w:tcPr>
          <w:p w:rsidR="00983F26" w:rsidRPr="00983F26" w:rsidRDefault="00983F26" w:rsidP="00983F26">
            <w:pPr>
              <w:rPr>
                <w:rFonts w:ascii="Times New Roman" w:eastAsia="Times New Roman" w:hAnsi="Times New Roman"/>
                <w:sz w:val="24"/>
                <w:szCs w:val="24"/>
              </w:rPr>
            </w:pPr>
          </w:p>
        </w:tc>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22</w:t>
            </w:r>
          </w:p>
        </w:tc>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55%</w:t>
            </w:r>
          </w:p>
        </w:tc>
      </w:tr>
      <w:tr w:rsidR="00983F26" w:rsidRPr="00983F26" w:rsidTr="00983F26">
        <w:trPr>
          <w:tblCellSpacing w:w="15" w:type="dxa"/>
        </w:trPr>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Disagree</w:t>
            </w:r>
          </w:p>
        </w:tc>
        <w:tc>
          <w:tcPr>
            <w:tcW w:w="0" w:type="auto"/>
            <w:vAlign w:val="center"/>
            <w:hideMark/>
          </w:tcPr>
          <w:p w:rsidR="00983F26" w:rsidRPr="00983F26" w:rsidRDefault="00983F26" w:rsidP="00983F26">
            <w:pPr>
              <w:rPr>
                <w:rFonts w:ascii="Times New Roman" w:eastAsia="Times New Roman" w:hAnsi="Times New Roman"/>
                <w:sz w:val="24"/>
                <w:szCs w:val="24"/>
              </w:rPr>
            </w:pPr>
          </w:p>
        </w:tc>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10</w:t>
            </w:r>
          </w:p>
        </w:tc>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25%</w:t>
            </w:r>
          </w:p>
        </w:tc>
      </w:tr>
      <w:tr w:rsidR="00983F26" w:rsidRPr="00983F26" w:rsidTr="00983F26">
        <w:trPr>
          <w:tblCellSpacing w:w="15" w:type="dxa"/>
        </w:trPr>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Strongly Disagree</w:t>
            </w:r>
          </w:p>
        </w:tc>
        <w:tc>
          <w:tcPr>
            <w:tcW w:w="0" w:type="auto"/>
            <w:vAlign w:val="center"/>
            <w:hideMark/>
          </w:tcPr>
          <w:p w:rsidR="00983F26" w:rsidRPr="00983F26" w:rsidRDefault="00983F26" w:rsidP="00983F26">
            <w:pPr>
              <w:rPr>
                <w:rFonts w:ascii="Times New Roman" w:eastAsia="Times New Roman" w:hAnsi="Times New Roman"/>
                <w:sz w:val="24"/>
                <w:szCs w:val="24"/>
              </w:rPr>
            </w:pPr>
          </w:p>
        </w:tc>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2</w:t>
            </w:r>
          </w:p>
        </w:tc>
        <w:tc>
          <w:tcPr>
            <w:tcW w:w="0" w:type="auto"/>
            <w:vAlign w:val="center"/>
            <w:hideMark/>
          </w:tcPr>
          <w:p w:rsidR="00983F26" w:rsidRPr="00983F26" w:rsidRDefault="00983F26" w:rsidP="00983F26">
            <w:pPr>
              <w:rPr>
                <w:rFonts w:ascii="Times New Roman" w:eastAsia="Times New Roman" w:hAnsi="Times New Roman"/>
                <w:sz w:val="24"/>
                <w:szCs w:val="24"/>
              </w:rPr>
            </w:pPr>
            <w:r w:rsidRPr="00983F26">
              <w:rPr>
                <w:rFonts w:ascii="Times New Roman" w:eastAsia="Times New Roman" w:hAnsi="Times New Roman"/>
                <w:sz w:val="24"/>
                <w:szCs w:val="24"/>
              </w:rPr>
              <w:t>5%</w:t>
            </w:r>
          </w:p>
        </w:tc>
      </w:tr>
    </w:tbl>
    <w:p w:rsidR="00983F26" w:rsidRPr="00983F26" w:rsidRDefault="00983F26" w:rsidP="00983F26">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45" name="Picture 31" descr="https://www.google.com/chart?cht=p&amp;chs=345x150&amp;chco=ff9900&amp;chl=Strongly%20Agree%20%5B6%5D%7CAgree%20%5B22%5D%7CDisagree%20%5B10%5D%7CStrongly%20Disagree%20%5B2%5D&amp;chd=e%3AJmjMP.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google.com/chart?cht=p&amp;chs=345x150&amp;chco=ff9900&amp;chl=Strongly%20Agree%20%5B6%5D%7CAgree%20%5B22%5D%7CDisagree%20%5B10%5D%7CStrongly%20Disagree%20%5B2%5D&amp;chd=e%3AJmjMP.DM"/>
                    <pic:cNvPicPr>
                      <a:picLocks noChangeAspect="1" noChangeArrowheads="1"/>
                    </pic:cNvPicPr>
                  </pic:nvPicPr>
                  <pic:blipFill>
                    <a:blip r:embed="rId46"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p w:rsidR="00983F26" w:rsidRDefault="00983F26" w:rsidP="000A3574">
      <w:pPr>
        <w:tabs>
          <w:tab w:val="left" w:pos="630"/>
        </w:tabs>
        <w:rPr>
          <w:rFonts w:ascii="Times New Roman" w:hAnsi="Times New Roman"/>
          <w:sz w:val="24"/>
          <w:szCs w:val="24"/>
        </w:rPr>
      </w:pPr>
    </w:p>
    <w:p w:rsidR="00983F26" w:rsidRDefault="00983F26" w:rsidP="000A3574">
      <w:pPr>
        <w:tabs>
          <w:tab w:val="left" w:pos="630"/>
        </w:tabs>
        <w:rPr>
          <w:rFonts w:ascii="Times New Roman" w:hAnsi="Times New Roman"/>
          <w:sz w:val="24"/>
          <w:szCs w:val="24"/>
        </w:rPr>
      </w:pPr>
    </w:p>
    <w:p w:rsidR="00E309BE" w:rsidRPr="006E13F2" w:rsidRDefault="00E72DB5" w:rsidP="000A3574">
      <w:pPr>
        <w:tabs>
          <w:tab w:val="left" w:pos="630"/>
        </w:tabs>
        <w:rPr>
          <w:rFonts w:ascii="Times New Roman" w:eastAsia="Times New Roman" w:hAnsi="Times New Roman"/>
          <w:sz w:val="24"/>
          <w:szCs w:val="24"/>
        </w:rPr>
      </w:pPr>
      <w:r>
        <w:rPr>
          <w:rFonts w:ascii="Times New Roman" w:hAnsi="Times New Roman"/>
          <w:sz w:val="24"/>
          <w:szCs w:val="24"/>
        </w:rPr>
        <w:tab/>
        <w:t>A</w:t>
      </w:r>
      <w:r w:rsidR="00E309BE" w:rsidRPr="006E13F2">
        <w:rPr>
          <w:rFonts w:ascii="Times New Roman" w:hAnsi="Times New Roman"/>
          <w:sz w:val="24"/>
          <w:szCs w:val="24"/>
        </w:rPr>
        <w:t>AO advisor s</w:t>
      </w:r>
      <w:r w:rsidR="00E309BE" w:rsidRPr="006E13F2">
        <w:rPr>
          <w:rFonts w:ascii="Times New Roman" w:eastAsia="Times New Roman" w:hAnsi="Times New Roman"/>
          <w:sz w:val="24"/>
          <w:szCs w:val="24"/>
        </w:rPr>
        <w:t xml:space="preserve">urvey requested feedback </w:t>
      </w:r>
      <w:r w:rsidR="00F60C7C" w:rsidRPr="006E13F2">
        <w:rPr>
          <w:rFonts w:ascii="Times New Roman" w:eastAsia="Times New Roman" w:hAnsi="Times New Roman"/>
          <w:sz w:val="24"/>
          <w:szCs w:val="24"/>
        </w:rPr>
        <w:t xml:space="preserve">from academic advisors in two areas of interest: 1) “Please use this space to express any comments, concerns, or suggestions you may have regarding your academic advising experience,” and 2) “Please provide overall suggestions for improving the programs or services that are offered by the Office of Academic Advising in Woody Hall.  </w:t>
      </w:r>
    </w:p>
    <w:p w:rsidR="00F60C7C" w:rsidRPr="006E13F2" w:rsidRDefault="00F60C7C" w:rsidP="000A3574">
      <w:pPr>
        <w:tabs>
          <w:tab w:val="left" w:pos="630"/>
        </w:tabs>
        <w:rPr>
          <w:rFonts w:ascii="Times New Roman" w:eastAsia="Times New Roman" w:hAnsi="Times New Roman"/>
          <w:sz w:val="24"/>
          <w:szCs w:val="24"/>
        </w:rPr>
      </w:pPr>
    </w:p>
    <w:p w:rsidR="00F60C7C" w:rsidRPr="006E13F2" w:rsidRDefault="00F60C7C" w:rsidP="000A3574">
      <w:pPr>
        <w:tabs>
          <w:tab w:val="left" w:pos="630"/>
        </w:tabs>
        <w:rPr>
          <w:rFonts w:ascii="Times New Roman" w:eastAsia="Times New Roman" w:hAnsi="Times New Roman"/>
          <w:sz w:val="24"/>
          <w:szCs w:val="24"/>
        </w:rPr>
      </w:pPr>
      <w:r w:rsidRPr="006E13F2">
        <w:rPr>
          <w:rFonts w:ascii="Times New Roman" w:eastAsia="Times New Roman" w:hAnsi="Times New Roman"/>
          <w:sz w:val="24"/>
          <w:szCs w:val="24"/>
        </w:rPr>
        <w:tab/>
        <w:t>One theme that overlap</w:t>
      </w:r>
      <w:r w:rsidR="00116BBD" w:rsidRPr="006E13F2">
        <w:rPr>
          <w:rFonts w:ascii="Times New Roman" w:eastAsia="Times New Roman" w:hAnsi="Times New Roman"/>
          <w:sz w:val="24"/>
          <w:szCs w:val="24"/>
        </w:rPr>
        <w:t>ped</w:t>
      </w:r>
      <w:r w:rsidRPr="006E13F2">
        <w:rPr>
          <w:rFonts w:ascii="Times New Roman" w:eastAsia="Times New Roman" w:hAnsi="Times New Roman"/>
          <w:sz w:val="24"/>
          <w:szCs w:val="24"/>
        </w:rPr>
        <w:t xml:space="preserve"> resoundingly among advisors is their general dislike for the general education requirements and a strong desire for separating general education advising and major advising.</w:t>
      </w:r>
      <w:r w:rsidR="00823DDF" w:rsidRPr="006E13F2">
        <w:rPr>
          <w:rFonts w:ascii="Times New Roman" w:eastAsia="Times New Roman" w:hAnsi="Times New Roman"/>
          <w:sz w:val="24"/>
          <w:szCs w:val="24"/>
        </w:rPr>
        <w:t xml:space="preserve">  Several advisors viewed AAO as the natural place for housing a staff of </w:t>
      </w:r>
      <w:r w:rsidR="00840835">
        <w:rPr>
          <w:rFonts w:ascii="Times New Roman" w:eastAsia="Times New Roman" w:hAnsi="Times New Roman"/>
          <w:sz w:val="24"/>
          <w:szCs w:val="24"/>
        </w:rPr>
        <w:t xml:space="preserve">full-time </w:t>
      </w:r>
      <w:r w:rsidR="00823DDF" w:rsidRPr="006E13F2">
        <w:rPr>
          <w:rFonts w:ascii="Times New Roman" w:eastAsia="Times New Roman" w:hAnsi="Times New Roman"/>
          <w:sz w:val="24"/>
          <w:szCs w:val="24"/>
        </w:rPr>
        <w:t xml:space="preserve">advisors who would advise students in general education and overall degree requirements.  </w:t>
      </w:r>
      <w:r w:rsidRPr="006E13F2">
        <w:rPr>
          <w:rFonts w:ascii="Times New Roman" w:eastAsia="Times New Roman" w:hAnsi="Times New Roman"/>
          <w:sz w:val="24"/>
          <w:szCs w:val="24"/>
        </w:rPr>
        <w:t>The following quotes illustrate these views:</w:t>
      </w:r>
    </w:p>
    <w:p w:rsidR="00F60C7C" w:rsidRPr="006E13F2" w:rsidRDefault="00F60C7C" w:rsidP="000A3574">
      <w:pPr>
        <w:tabs>
          <w:tab w:val="left" w:pos="630"/>
        </w:tabs>
        <w:rPr>
          <w:rFonts w:ascii="Times New Roman" w:eastAsia="Times New Roman" w:hAnsi="Times New Roman"/>
          <w:sz w:val="24"/>
          <w:szCs w:val="24"/>
        </w:rPr>
      </w:pPr>
    </w:p>
    <w:p w:rsidR="00F60C7C" w:rsidRPr="006E13F2" w:rsidRDefault="00F60C7C" w:rsidP="00823DDF">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lastRenderedPageBreak/>
        <w:t xml:space="preserve">“Having faculty serve as advisors is a disservice to the students. </w:t>
      </w:r>
      <w:proofErr w:type="gramStart"/>
      <w:r w:rsidRPr="006E13F2">
        <w:rPr>
          <w:rFonts w:ascii="Times New Roman" w:eastAsia="Times New Roman" w:hAnsi="Times New Roman"/>
          <w:sz w:val="24"/>
          <w:szCs w:val="24"/>
        </w:rPr>
        <w:t>Faculty do</w:t>
      </w:r>
      <w:proofErr w:type="gramEnd"/>
      <w:r w:rsidRPr="006E13F2">
        <w:rPr>
          <w:rFonts w:ascii="Times New Roman" w:eastAsia="Times New Roman" w:hAnsi="Times New Roman"/>
          <w:sz w:val="24"/>
          <w:szCs w:val="24"/>
        </w:rPr>
        <w:t xml:space="preserve"> not have the training, resources, or time given teaching and research responsibilities. A separate advising office, that does not have faculty involved as advisors, would be more effective and helpful to the students.”</w:t>
      </w:r>
    </w:p>
    <w:p w:rsidR="00823DDF" w:rsidRPr="006E13F2" w:rsidRDefault="00823DDF" w:rsidP="00823DDF">
      <w:pPr>
        <w:tabs>
          <w:tab w:val="left" w:pos="630"/>
        </w:tabs>
        <w:ind w:left="630"/>
        <w:rPr>
          <w:rFonts w:ascii="Times New Roman" w:eastAsia="Times New Roman" w:hAnsi="Times New Roman"/>
          <w:sz w:val="24"/>
          <w:szCs w:val="24"/>
        </w:rPr>
      </w:pPr>
    </w:p>
    <w:p w:rsidR="00823DDF" w:rsidRPr="006E13F2" w:rsidRDefault="00823DDF" w:rsidP="00823DDF">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“Also, advising adds a huge work load to already overworked faculty (at least in our department). I think the university should adequately staff the academic advising office so that students can get help with the GE requirements from them and come to faculty for the major only.”</w:t>
      </w:r>
    </w:p>
    <w:p w:rsidR="00823DDF" w:rsidRPr="006E13F2" w:rsidRDefault="00823DDF" w:rsidP="00823DDF">
      <w:pPr>
        <w:tabs>
          <w:tab w:val="left" w:pos="630"/>
        </w:tabs>
        <w:ind w:left="630"/>
        <w:rPr>
          <w:rFonts w:ascii="Times New Roman" w:eastAsia="Times New Roman" w:hAnsi="Times New Roman"/>
          <w:sz w:val="24"/>
          <w:szCs w:val="24"/>
        </w:rPr>
      </w:pPr>
    </w:p>
    <w:p w:rsidR="00823DDF" w:rsidRPr="006E13F2" w:rsidRDefault="00823DDF" w:rsidP="00823DDF">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Faculty should be involved in professional development of students and in activities to help mentor students. However, advising for general education requirements, dealing with transfer units, etc., really should be handled by the advising office directly.</w:t>
      </w:r>
    </w:p>
    <w:p w:rsidR="00823DDF" w:rsidRPr="006E13F2" w:rsidRDefault="00823DDF" w:rsidP="00823DDF">
      <w:pPr>
        <w:tabs>
          <w:tab w:val="left" w:pos="630"/>
        </w:tabs>
        <w:ind w:left="630"/>
        <w:rPr>
          <w:rFonts w:ascii="Times New Roman" w:eastAsia="Times New Roman" w:hAnsi="Times New Roman"/>
          <w:sz w:val="24"/>
          <w:szCs w:val="24"/>
        </w:rPr>
      </w:pPr>
    </w:p>
    <w:p w:rsidR="00823DDF" w:rsidRPr="006E13F2" w:rsidRDefault="00823DDF" w:rsidP="00823DDF">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“It would be preferable for faculty to be responsible for advising students on their major requirements (as well as overall educational goals and career aspirations), but having another party be responsible for GE requirements and other graduation requirements (sufficient upper level courses, 128 total units, values, etc.)”</w:t>
      </w:r>
      <w:r w:rsidRPr="006E13F2">
        <w:rPr>
          <w:rFonts w:ascii="Times New Roman" w:eastAsia="Times New Roman" w:hAnsi="Times New Roman"/>
          <w:sz w:val="24"/>
          <w:szCs w:val="24"/>
        </w:rPr>
        <w:br/>
      </w:r>
    </w:p>
    <w:p w:rsidR="00F60C7C" w:rsidRPr="006E13F2" w:rsidRDefault="00823DDF" w:rsidP="000A3574">
      <w:pPr>
        <w:tabs>
          <w:tab w:val="left" w:pos="630"/>
        </w:tabs>
        <w:rPr>
          <w:rFonts w:ascii="Times New Roman" w:hAnsi="Times New Roman"/>
          <w:sz w:val="24"/>
          <w:szCs w:val="24"/>
        </w:rPr>
      </w:pPr>
      <w:r w:rsidRPr="006E13F2">
        <w:rPr>
          <w:rFonts w:ascii="Times New Roman" w:hAnsi="Times New Roman"/>
          <w:b/>
          <w:sz w:val="24"/>
          <w:szCs w:val="24"/>
        </w:rPr>
        <w:tab/>
      </w:r>
      <w:r w:rsidR="00840835">
        <w:rPr>
          <w:rFonts w:ascii="Times New Roman" w:hAnsi="Times New Roman"/>
          <w:sz w:val="24"/>
          <w:szCs w:val="24"/>
        </w:rPr>
        <w:t xml:space="preserve">Many advisors believe that </w:t>
      </w:r>
      <w:r w:rsidRPr="006E13F2">
        <w:rPr>
          <w:rFonts w:ascii="Times New Roman" w:hAnsi="Times New Roman"/>
          <w:sz w:val="24"/>
          <w:szCs w:val="24"/>
        </w:rPr>
        <w:t>general education should be separated from major advising</w:t>
      </w:r>
      <w:r w:rsidR="00840835">
        <w:rPr>
          <w:rFonts w:ascii="Times New Roman" w:hAnsi="Times New Roman"/>
          <w:sz w:val="24"/>
          <w:szCs w:val="24"/>
        </w:rPr>
        <w:t xml:space="preserve">; there is a common </w:t>
      </w:r>
      <w:r w:rsidRPr="006E13F2">
        <w:rPr>
          <w:rFonts w:ascii="Times New Roman" w:hAnsi="Times New Roman"/>
          <w:sz w:val="24"/>
          <w:szCs w:val="24"/>
        </w:rPr>
        <w:t xml:space="preserve">dislike for general education requirements and </w:t>
      </w:r>
      <w:r w:rsidR="00840835">
        <w:rPr>
          <w:rFonts w:ascii="Times New Roman" w:hAnsi="Times New Roman"/>
          <w:sz w:val="24"/>
          <w:szCs w:val="24"/>
        </w:rPr>
        <w:t xml:space="preserve">many believe </w:t>
      </w:r>
      <w:r w:rsidRPr="006E13F2">
        <w:rPr>
          <w:rFonts w:ascii="Times New Roman" w:hAnsi="Times New Roman"/>
          <w:sz w:val="24"/>
          <w:szCs w:val="24"/>
        </w:rPr>
        <w:t>that there are too many changes in general education, as noted below.</w:t>
      </w:r>
    </w:p>
    <w:p w:rsidR="00E309BE" w:rsidRPr="006E13F2" w:rsidRDefault="00E309BE" w:rsidP="000A3574">
      <w:pPr>
        <w:tabs>
          <w:tab w:val="left" w:pos="630"/>
        </w:tabs>
        <w:rPr>
          <w:rFonts w:ascii="Times New Roman" w:hAnsi="Times New Roman"/>
          <w:b/>
          <w:sz w:val="24"/>
          <w:szCs w:val="24"/>
        </w:rPr>
      </w:pPr>
    </w:p>
    <w:p w:rsidR="00823DDF" w:rsidRPr="006E13F2" w:rsidRDefault="00823DDF" w:rsidP="00182D42">
      <w:pPr>
        <w:tabs>
          <w:tab w:val="left" w:pos="630"/>
        </w:tabs>
        <w:ind w:left="630"/>
        <w:rPr>
          <w:rFonts w:ascii="Times New Roman" w:eastAsia="Times New Roman" w:hAnsi="Times New Roman"/>
          <w:sz w:val="24"/>
          <w:szCs w:val="24"/>
        </w:rPr>
      </w:pPr>
      <w:r w:rsidRPr="006E13F2">
        <w:rPr>
          <w:rFonts w:ascii="Times New Roman" w:hAnsi="Times New Roman"/>
          <w:b/>
          <w:sz w:val="24"/>
          <w:szCs w:val="24"/>
        </w:rPr>
        <w:t>“</w:t>
      </w:r>
      <w:r w:rsidRPr="006E13F2">
        <w:rPr>
          <w:rFonts w:ascii="Times New Roman" w:eastAsia="Times New Roman" w:hAnsi="Times New Roman"/>
          <w:sz w:val="24"/>
          <w:szCs w:val="24"/>
        </w:rPr>
        <w:t>Although I have been advising for many years, I find myself hesitating to do GE advising because a single class can meet so many requirements.  I find myself getting angry at the GE requirements when a second semester freshman is in the process of finishing his/her them wonders what to take next.  I dislike and am embarrassed by our current GE requirements. “</w:t>
      </w:r>
    </w:p>
    <w:p w:rsidR="00823DDF" w:rsidRPr="006E13F2" w:rsidRDefault="00823DDF" w:rsidP="00182D42">
      <w:pPr>
        <w:tabs>
          <w:tab w:val="left" w:pos="630"/>
        </w:tabs>
        <w:ind w:left="630"/>
        <w:rPr>
          <w:rFonts w:ascii="Times New Roman" w:eastAsia="Times New Roman" w:hAnsi="Times New Roman"/>
          <w:sz w:val="24"/>
          <w:szCs w:val="24"/>
        </w:rPr>
      </w:pPr>
    </w:p>
    <w:p w:rsidR="00823DDF" w:rsidRPr="006E13F2" w:rsidRDefault="00823DDF" w:rsidP="00182D42">
      <w:pPr>
        <w:tabs>
          <w:tab w:val="left" w:pos="630"/>
        </w:tabs>
        <w:ind w:left="630"/>
        <w:rPr>
          <w:rFonts w:ascii="Times New Roman" w:hAnsi="Times New Roman"/>
          <w:b/>
          <w:sz w:val="24"/>
          <w:szCs w:val="24"/>
        </w:rPr>
      </w:pPr>
      <w:proofErr w:type="gramStart"/>
      <w:r w:rsidRPr="006E13F2">
        <w:rPr>
          <w:rFonts w:ascii="Times New Roman" w:eastAsia="Times New Roman" w:hAnsi="Times New Roman"/>
          <w:sz w:val="24"/>
          <w:szCs w:val="24"/>
        </w:rPr>
        <w:t>“The seemingly ongoing shift in General Education requirements (etc., which courses count for what requirement) is hard to follow.</w:t>
      </w:r>
      <w:proofErr w:type="gramEnd"/>
      <w:r w:rsidRPr="006E13F2">
        <w:rPr>
          <w:rFonts w:ascii="Times New Roman" w:eastAsia="Times New Roman" w:hAnsi="Times New Roman"/>
          <w:sz w:val="24"/>
          <w:szCs w:val="24"/>
        </w:rPr>
        <w:t xml:space="preserve"> </w:t>
      </w:r>
      <w:proofErr w:type="gramStart"/>
      <w:r w:rsidRPr="006E13F2">
        <w:rPr>
          <w:rFonts w:ascii="Times New Roman" w:eastAsia="Times New Roman" w:hAnsi="Times New Roman"/>
          <w:sz w:val="24"/>
          <w:szCs w:val="24"/>
        </w:rPr>
        <w:t>Faculty are</w:t>
      </w:r>
      <w:proofErr w:type="gramEnd"/>
      <w:r w:rsidRPr="006E13F2">
        <w:rPr>
          <w:rFonts w:ascii="Times New Roman" w:eastAsia="Times New Roman" w:hAnsi="Times New Roman"/>
          <w:sz w:val="24"/>
          <w:szCs w:val="24"/>
        </w:rPr>
        <w:t xml:space="preserve"> prepping courses, engaged in scholarship, involved in community service (both on and off campus) and mentoring students. Following these ongoing changes is a bit much at times, particularly when you have 30+ advisees asking different questions about different courses and general education requirements.”  </w:t>
      </w:r>
    </w:p>
    <w:p w:rsidR="00823DDF" w:rsidRPr="006E13F2" w:rsidRDefault="00823DDF" w:rsidP="00182D42">
      <w:pPr>
        <w:tabs>
          <w:tab w:val="left" w:pos="630"/>
        </w:tabs>
        <w:ind w:left="630"/>
        <w:rPr>
          <w:rFonts w:ascii="Times New Roman" w:hAnsi="Times New Roman"/>
          <w:b/>
          <w:sz w:val="24"/>
          <w:szCs w:val="24"/>
        </w:rPr>
      </w:pPr>
    </w:p>
    <w:p w:rsidR="00823DDF" w:rsidRPr="006E13F2" w:rsidRDefault="00182D42" w:rsidP="00182D42">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“It would also help to revamp the GE program which is ridiculously complicated. Keep it simple. So many courses in the social sciences, in the humanities, etc. and you're done. Every class should teach students how to think critically, yet we have it as a value that you pick up only in certain classes.”</w:t>
      </w:r>
    </w:p>
    <w:p w:rsidR="00823DDF" w:rsidRPr="006E13F2" w:rsidRDefault="00823DDF" w:rsidP="000A3574">
      <w:pPr>
        <w:tabs>
          <w:tab w:val="left" w:pos="630"/>
        </w:tabs>
        <w:rPr>
          <w:rFonts w:ascii="Times New Roman" w:eastAsia="Times New Roman" w:hAnsi="Times New Roman"/>
          <w:sz w:val="24"/>
          <w:szCs w:val="24"/>
        </w:rPr>
      </w:pPr>
    </w:p>
    <w:p w:rsidR="00A12DF9" w:rsidRPr="006E13F2" w:rsidRDefault="00A12DF9" w:rsidP="000A3574">
      <w:pPr>
        <w:tabs>
          <w:tab w:val="left" w:pos="630"/>
        </w:tabs>
        <w:rPr>
          <w:rFonts w:ascii="Times New Roman" w:hAnsi="Times New Roman"/>
          <w:sz w:val="24"/>
          <w:szCs w:val="24"/>
        </w:rPr>
      </w:pPr>
      <w:r w:rsidRPr="006E13F2">
        <w:rPr>
          <w:rFonts w:ascii="Times New Roman" w:hAnsi="Times New Roman"/>
          <w:sz w:val="24"/>
          <w:szCs w:val="24"/>
        </w:rPr>
        <w:tab/>
        <w:t>Several academic advisors had positive experiences with AAO’s services and support structures, as noted below,</w:t>
      </w:r>
    </w:p>
    <w:p w:rsidR="00A12DF9" w:rsidRPr="006E13F2" w:rsidRDefault="00A12DF9" w:rsidP="00A12DF9">
      <w:pPr>
        <w:ind w:firstLine="720"/>
        <w:rPr>
          <w:rFonts w:ascii="Times New Roman" w:hAnsi="Times New Roman"/>
          <w:sz w:val="24"/>
          <w:szCs w:val="24"/>
        </w:rPr>
      </w:pPr>
    </w:p>
    <w:p w:rsidR="00A12DF9" w:rsidRPr="006E13F2" w:rsidRDefault="00A12DF9" w:rsidP="00A12DF9">
      <w:pPr>
        <w:ind w:left="720"/>
        <w:rPr>
          <w:rFonts w:ascii="Times New Roman" w:eastAsia="Times New Roman" w:hAnsi="Times New Roman"/>
          <w:sz w:val="24"/>
          <w:szCs w:val="24"/>
        </w:rPr>
      </w:pPr>
      <w:r w:rsidRPr="006E13F2">
        <w:rPr>
          <w:rFonts w:ascii="Times New Roman" w:eastAsia="Times New Roman" w:hAnsi="Times New Roman"/>
          <w:sz w:val="24"/>
          <w:szCs w:val="24"/>
        </w:rPr>
        <w:t xml:space="preserve">“I want to congratulate the Academic Advising Office for being available and accessible MORE than I truly anticipated.  Often, I would expect to leave a message with </w:t>
      </w:r>
      <w:r w:rsidRPr="006E13F2">
        <w:rPr>
          <w:rFonts w:ascii="Times New Roman" w:eastAsia="Times New Roman" w:hAnsi="Times New Roman"/>
          <w:sz w:val="24"/>
          <w:szCs w:val="24"/>
        </w:rPr>
        <w:lastRenderedPageBreak/>
        <w:t>[DELETE], &amp; he would usually answer the phone and address my students' concern on the spot.  Thanks for your dedicated &amp; passionate attention to Advising, [DELETE].  Sincerely</w:t>
      </w:r>
      <w:proofErr w:type="gramStart"/>
      <w:r w:rsidRPr="006E13F2">
        <w:rPr>
          <w:rFonts w:ascii="Times New Roman" w:eastAsia="Times New Roman" w:hAnsi="Times New Roman"/>
          <w:sz w:val="24"/>
          <w:szCs w:val="24"/>
        </w:rPr>
        <w:t>,[</w:t>
      </w:r>
      <w:proofErr w:type="gramEnd"/>
      <w:r w:rsidRPr="006E13F2">
        <w:rPr>
          <w:rFonts w:ascii="Times New Roman" w:eastAsia="Times New Roman" w:hAnsi="Times New Roman"/>
          <w:sz w:val="24"/>
          <w:szCs w:val="24"/>
        </w:rPr>
        <w:t>DELETE]”</w:t>
      </w:r>
    </w:p>
    <w:p w:rsidR="00A12DF9" w:rsidRPr="006E13F2" w:rsidRDefault="00A12DF9" w:rsidP="00A12DF9">
      <w:pPr>
        <w:ind w:firstLine="720"/>
        <w:rPr>
          <w:rFonts w:ascii="Times New Roman" w:eastAsia="Times New Roman" w:hAnsi="Times New Roman"/>
          <w:sz w:val="24"/>
          <w:szCs w:val="24"/>
        </w:rPr>
      </w:pPr>
    </w:p>
    <w:p w:rsidR="00A12DF9" w:rsidRPr="006E13F2" w:rsidRDefault="00A12DF9" w:rsidP="00A12DF9">
      <w:pPr>
        <w:ind w:left="720"/>
        <w:rPr>
          <w:rFonts w:ascii="Times New Roman" w:eastAsia="Times New Roman" w:hAnsi="Times New Roman"/>
          <w:sz w:val="24"/>
          <w:szCs w:val="24"/>
        </w:rPr>
      </w:pPr>
      <w:r w:rsidRPr="006E13F2">
        <w:rPr>
          <w:rFonts w:ascii="Times New Roman" w:eastAsia="Times New Roman" w:hAnsi="Times New Roman"/>
          <w:sz w:val="24"/>
          <w:szCs w:val="24"/>
        </w:rPr>
        <w:t>“You're very good, pretty easy to get a hold of. [DELETE] is a great addition to the staff. I'd give you more staff -- professional academic advisors -- to do the advising and free up faculty to do more academic, less administrative, work (like research).”</w:t>
      </w:r>
    </w:p>
    <w:p w:rsidR="00A12DF9" w:rsidRPr="006E13F2" w:rsidRDefault="00A12DF9" w:rsidP="00A12DF9">
      <w:pPr>
        <w:ind w:firstLine="720"/>
        <w:rPr>
          <w:rFonts w:ascii="Times New Roman" w:eastAsia="Times New Roman" w:hAnsi="Times New Roman"/>
          <w:sz w:val="24"/>
          <w:szCs w:val="24"/>
        </w:rPr>
      </w:pPr>
    </w:p>
    <w:p w:rsidR="00A12DF9" w:rsidRPr="006E13F2" w:rsidRDefault="00A12DF9" w:rsidP="00A12DF9">
      <w:pPr>
        <w:ind w:firstLine="720"/>
        <w:rPr>
          <w:rFonts w:ascii="Times New Roman" w:eastAsia="Times New Roman" w:hAnsi="Times New Roman"/>
          <w:sz w:val="24"/>
          <w:szCs w:val="24"/>
        </w:rPr>
      </w:pPr>
      <w:r w:rsidRPr="006E13F2">
        <w:rPr>
          <w:rFonts w:ascii="Times New Roman" w:eastAsia="Times New Roman" w:hAnsi="Times New Roman"/>
          <w:sz w:val="24"/>
          <w:szCs w:val="24"/>
        </w:rPr>
        <w:t>“Advising support gets better every year. Thank you.”</w:t>
      </w:r>
    </w:p>
    <w:p w:rsidR="001A0845" w:rsidRPr="006E13F2" w:rsidRDefault="001A0845" w:rsidP="00A12DF9">
      <w:pPr>
        <w:ind w:firstLine="720"/>
        <w:rPr>
          <w:rFonts w:ascii="Times New Roman" w:eastAsia="Times New Roman" w:hAnsi="Times New Roman"/>
          <w:sz w:val="24"/>
          <w:szCs w:val="24"/>
        </w:rPr>
      </w:pPr>
    </w:p>
    <w:p w:rsidR="001A0845" w:rsidRPr="006E13F2" w:rsidRDefault="001A0845" w:rsidP="001A0845">
      <w:pPr>
        <w:ind w:left="720"/>
        <w:rPr>
          <w:rFonts w:ascii="Times New Roman" w:eastAsia="Times New Roman" w:hAnsi="Times New Roman"/>
          <w:sz w:val="24"/>
          <w:szCs w:val="24"/>
        </w:rPr>
      </w:pPr>
      <w:r w:rsidRPr="006E13F2">
        <w:rPr>
          <w:rFonts w:ascii="Times New Roman" w:eastAsia="Times New Roman" w:hAnsi="Times New Roman"/>
          <w:sz w:val="24"/>
          <w:szCs w:val="24"/>
        </w:rPr>
        <w:t>“The Office of Academic Advising is doing a fantastic job!  Specifically:  training offered, sharing of information, utilizing feedback to make improvements.”</w:t>
      </w:r>
    </w:p>
    <w:p w:rsidR="00CC7F0F" w:rsidRPr="006E13F2" w:rsidRDefault="00CC7F0F" w:rsidP="00A12DF9">
      <w:pPr>
        <w:ind w:firstLine="720"/>
        <w:rPr>
          <w:rFonts w:ascii="Times New Roman" w:eastAsia="Times New Roman" w:hAnsi="Times New Roman"/>
          <w:sz w:val="24"/>
          <w:szCs w:val="24"/>
        </w:rPr>
      </w:pPr>
    </w:p>
    <w:p w:rsidR="00CC7F0F" w:rsidRPr="006E13F2" w:rsidRDefault="00CC7F0F" w:rsidP="000A3574">
      <w:pPr>
        <w:tabs>
          <w:tab w:val="left" w:pos="630"/>
        </w:tabs>
        <w:rPr>
          <w:rFonts w:ascii="Times New Roman" w:hAnsi="Times New Roman"/>
          <w:sz w:val="24"/>
          <w:szCs w:val="24"/>
        </w:rPr>
      </w:pPr>
      <w:r w:rsidRPr="006E13F2">
        <w:rPr>
          <w:rFonts w:ascii="Times New Roman" w:hAnsi="Times New Roman"/>
          <w:sz w:val="24"/>
          <w:szCs w:val="24"/>
        </w:rPr>
        <w:tab/>
      </w:r>
      <w:r w:rsidR="00A12DF9" w:rsidRPr="006E13F2">
        <w:rPr>
          <w:rFonts w:ascii="Times New Roman" w:hAnsi="Times New Roman"/>
          <w:sz w:val="24"/>
          <w:szCs w:val="24"/>
        </w:rPr>
        <w:t xml:space="preserve">Academic advisors who commented on AAO’s services and support focused on </w:t>
      </w:r>
      <w:r w:rsidRPr="006E13F2">
        <w:rPr>
          <w:rFonts w:ascii="Times New Roman" w:hAnsi="Times New Roman"/>
          <w:sz w:val="24"/>
          <w:szCs w:val="24"/>
        </w:rPr>
        <w:t>two</w:t>
      </w:r>
      <w:r w:rsidR="00A12DF9" w:rsidRPr="006E13F2">
        <w:rPr>
          <w:rFonts w:ascii="Times New Roman" w:hAnsi="Times New Roman"/>
          <w:sz w:val="24"/>
          <w:szCs w:val="24"/>
        </w:rPr>
        <w:t xml:space="preserve"> general areas: </w:t>
      </w:r>
      <w:r w:rsidRPr="006E13F2">
        <w:rPr>
          <w:rFonts w:ascii="Times New Roman" w:hAnsi="Times New Roman"/>
          <w:sz w:val="24"/>
          <w:szCs w:val="24"/>
        </w:rPr>
        <w:t>1</w:t>
      </w:r>
      <w:r w:rsidR="00A12DF9" w:rsidRPr="006E13F2">
        <w:rPr>
          <w:rFonts w:ascii="Times New Roman" w:hAnsi="Times New Roman"/>
          <w:sz w:val="24"/>
          <w:szCs w:val="24"/>
        </w:rPr>
        <w:t>) improvements in communication</w:t>
      </w:r>
      <w:r w:rsidRPr="006E13F2">
        <w:rPr>
          <w:rFonts w:ascii="Times New Roman" w:hAnsi="Times New Roman"/>
          <w:sz w:val="24"/>
          <w:szCs w:val="24"/>
        </w:rPr>
        <w:t xml:space="preserve"> with academic advisors, and 2) concern for certain online tools or resources.  The following quotes illustrate th</w:t>
      </w:r>
      <w:r w:rsidR="001A0845" w:rsidRPr="006E13F2">
        <w:rPr>
          <w:rFonts w:ascii="Times New Roman" w:hAnsi="Times New Roman"/>
          <w:sz w:val="24"/>
          <w:szCs w:val="24"/>
        </w:rPr>
        <w:t>ese</w:t>
      </w:r>
      <w:r w:rsidRPr="006E13F2">
        <w:rPr>
          <w:rFonts w:ascii="Times New Roman" w:hAnsi="Times New Roman"/>
          <w:sz w:val="24"/>
          <w:szCs w:val="24"/>
        </w:rPr>
        <w:t xml:space="preserve"> point</w:t>
      </w:r>
      <w:r w:rsidR="001A0845" w:rsidRPr="006E13F2">
        <w:rPr>
          <w:rFonts w:ascii="Times New Roman" w:hAnsi="Times New Roman"/>
          <w:sz w:val="24"/>
          <w:szCs w:val="24"/>
        </w:rPr>
        <w:t>s</w:t>
      </w:r>
      <w:r w:rsidRPr="006E13F2">
        <w:rPr>
          <w:rFonts w:ascii="Times New Roman" w:hAnsi="Times New Roman"/>
          <w:sz w:val="24"/>
          <w:szCs w:val="24"/>
        </w:rPr>
        <w:t xml:space="preserve">:  </w:t>
      </w:r>
    </w:p>
    <w:p w:rsidR="00CC7F0F" w:rsidRPr="006E13F2" w:rsidRDefault="00CC7F0F" w:rsidP="000A3574">
      <w:pPr>
        <w:tabs>
          <w:tab w:val="left" w:pos="630"/>
        </w:tabs>
        <w:rPr>
          <w:rFonts w:ascii="Times New Roman" w:hAnsi="Times New Roman"/>
          <w:sz w:val="24"/>
          <w:szCs w:val="24"/>
        </w:rPr>
      </w:pPr>
    </w:p>
    <w:p w:rsidR="001A0845" w:rsidRPr="006E13F2" w:rsidRDefault="001A0845" w:rsidP="001A0845">
      <w:pPr>
        <w:tabs>
          <w:tab w:val="left" w:pos="630"/>
        </w:tabs>
        <w:ind w:left="630"/>
        <w:rPr>
          <w:rFonts w:ascii="Times New Roman" w:hAnsi="Times New Roman"/>
          <w:sz w:val="24"/>
          <w:szCs w:val="24"/>
        </w:rPr>
      </w:pPr>
      <w:r w:rsidRPr="006E13F2">
        <w:rPr>
          <w:rFonts w:ascii="Times New Roman" w:eastAsia="Times New Roman" w:hAnsi="Times New Roman"/>
          <w:sz w:val="24"/>
          <w:szCs w:val="24"/>
        </w:rPr>
        <w:t>“Sometimes it is difficult to reach someone in Academic Advising over the phone when a student is in for advising and a specific question comes up that needs to be answered before the student leaves or registers. Maybe having more staff on the phones during peak advising periods would be useful.”</w:t>
      </w:r>
    </w:p>
    <w:p w:rsidR="001A0845" w:rsidRPr="006E13F2" w:rsidRDefault="001A0845" w:rsidP="000A3574">
      <w:pPr>
        <w:tabs>
          <w:tab w:val="left" w:pos="630"/>
        </w:tabs>
        <w:rPr>
          <w:rFonts w:ascii="Times New Roman" w:hAnsi="Times New Roman"/>
          <w:sz w:val="24"/>
          <w:szCs w:val="24"/>
        </w:rPr>
      </w:pPr>
    </w:p>
    <w:p w:rsidR="001A0845" w:rsidRPr="006E13F2" w:rsidRDefault="001A0845" w:rsidP="001A0845">
      <w:pPr>
        <w:tabs>
          <w:tab w:val="left" w:pos="630"/>
        </w:tabs>
        <w:ind w:left="630"/>
        <w:rPr>
          <w:rFonts w:ascii="Times New Roman" w:eastAsia="Times New Roman" w:hAnsi="Times New Roman"/>
          <w:sz w:val="24"/>
          <w:szCs w:val="24"/>
        </w:rPr>
      </w:pPr>
      <w:r w:rsidRPr="006E13F2">
        <w:rPr>
          <w:rFonts w:ascii="Times New Roman" w:hAnsi="Times New Roman"/>
          <w:sz w:val="24"/>
          <w:szCs w:val="24"/>
        </w:rPr>
        <w:t>“</w:t>
      </w:r>
      <w:r w:rsidRPr="006E13F2">
        <w:rPr>
          <w:rFonts w:ascii="Times New Roman" w:eastAsia="Times New Roman" w:hAnsi="Times New Roman"/>
          <w:sz w:val="24"/>
          <w:szCs w:val="24"/>
        </w:rPr>
        <w:t xml:space="preserve">Advisors should be included on emails to students from the registrars and advising office so we are aware of information being dispersed to students. It would prove helpful. </w:t>
      </w:r>
      <w:proofErr w:type="gramStart"/>
      <w:r w:rsidRPr="006E13F2">
        <w:rPr>
          <w:rFonts w:ascii="Times New Roman" w:eastAsia="Times New Roman" w:hAnsi="Times New Roman"/>
          <w:sz w:val="24"/>
          <w:szCs w:val="24"/>
        </w:rPr>
        <w:t>Also  more</w:t>
      </w:r>
      <w:proofErr w:type="gramEnd"/>
      <w:r w:rsidRPr="006E13F2">
        <w:rPr>
          <w:rFonts w:ascii="Times New Roman" w:eastAsia="Times New Roman" w:hAnsi="Times New Roman"/>
          <w:sz w:val="24"/>
          <w:szCs w:val="24"/>
        </w:rPr>
        <w:t xml:space="preserve"> frequent communications regarding policy and requirement changes such as changes made by UGAP etc. would be appreciated so we could keep our students better informed and be assured that we are giving current and correct advice. Also knowing such information such as graduation schedules, and graduation information such as deadlines for clearing students etc would be appreciated for the above </w:t>
      </w:r>
      <w:proofErr w:type="spellStart"/>
      <w:r w:rsidRPr="006E13F2">
        <w:rPr>
          <w:rFonts w:ascii="Times New Roman" w:eastAsia="Times New Roman" w:hAnsi="Times New Roman"/>
          <w:sz w:val="24"/>
          <w:szCs w:val="24"/>
        </w:rPr>
        <w:t>reasons.Also</w:t>
      </w:r>
      <w:proofErr w:type="spellEnd"/>
      <w:r w:rsidRPr="006E13F2">
        <w:rPr>
          <w:rFonts w:ascii="Times New Roman" w:eastAsia="Times New Roman" w:hAnsi="Times New Roman"/>
          <w:sz w:val="24"/>
          <w:szCs w:val="24"/>
        </w:rPr>
        <w:t xml:space="preserve"> if we could know the registration periods at the beginning of the semester, it would be helpful </w:t>
      </w:r>
      <w:proofErr w:type="spellStart"/>
      <w:proofErr w:type="gramStart"/>
      <w:r w:rsidRPr="006E13F2">
        <w:rPr>
          <w:rFonts w:ascii="Times New Roman" w:eastAsia="Times New Roman" w:hAnsi="Times New Roman"/>
          <w:sz w:val="24"/>
          <w:szCs w:val="24"/>
        </w:rPr>
        <w:t>forI</w:t>
      </w:r>
      <w:proofErr w:type="spellEnd"/>
      <w:r w:rsidRPr="006E13F2">
        <w:rPr>
          <w:rFonts w:ascii="Times New Roman" w:eastAsia="Times New Roman" w:hAnsi="Times New Roman"/>
          <w:sz w:val="24"/>
          <w:szCs w:val="24"/>
        </w:rPr>
        <w:t xml:space="preserve">  planning</w:t>
      </w:r>
      <w:proofErr w:type="gramEnd"/>
      <w:r w:rsidRPr="006E13F2">
        <w:rPr>
          <w:rFonts w:ascii="Times New Roman" w:eastAsia="Times New Roman" w:hAnsi="Times New Roman"/>
          <w:sz w:val="24"/>
          <w:szCs w:val="24"/>
        </w:rPr>
        <w:t xml:space="preserve"> our calendars especially if it would be more consistent instead of changing from semester t</w:t>
      </w:r>
      <w:r w:rsidR="00892E0B">
        <w:rPr>
          <w:rFonts w:ascii="Times New Roman" w:eastAsia="Times New Roman" w:hAnsi="Times New Roman"/>
          <w:sz w:val="24"/>
          <w:szCs w:val="24"/>
        </w:rPr>
        <w:t xml:space="preserve">o semester. More communication </w:t>
      </w:r>
      <w:r w:rsidRPr="006E13F2">
        <w:rPr>
          <w:rFonts w:ascii="Times New Roman" w:eastAsia="Times New Roman" w:hAnsi="Times New Roman"/>
          <w:sz w:val="24"/>
          <w:szCs w:val="24"/>
        </w:rPr>
        <w:t>in general would be appreciated. It has improved.”</w:t>
      </w:r>
    </w:p>
    <w:p w:rsidR="001A0845" w:rsidRPr="006E13F2" w:rsidRDefault="001A0845" w:rsidP="001A0845">
      <w:pPr>
        <w:tabs>
          <w:tab w:val="left" w:pos="630"/>
        </w:tabs>
        <w:ind w:left="630"/>
        <w:rPr>
          <w:rFonts w:ascii="Times New Roman" w:eastAsia="Times New Roman" w:hAnsi="Times New Roman"/>
          <w:sz w:val="24"/>
          <w:szCs w:val="24"/>
        </w:rPr>
      </w:pPr>
    </w:p>
    <w:p w:rsidR="001A0845" w:rsidRPr="006E13F2" w:rsidRDefault="001A0845" w:rsidP="001A0845">
      <w:pPr>
        <w:tabs>
          <w:tab w:val="left" w:pos="630"/>
        </w:tabs>
        <w:ind w:left="630"/>
        <w:rPr>
          <w:rFonts w:ascii="Times New Roman" w:hAnsi="Times New Roman"/>
          <w:sz w:val="24"/>
          <w:szCs w:val="24"/>
        </w:rPr>
      </w:pPr>
      <w:r w:rsidRPr="006E13F2">
        <w:rPr>
          <w:rFonts w:ascii="Times New Roman" w:eastAsia="Times New Roman" w:hAnsi="Times New Roman"/>
          <w:sz w:val="24"/>
          <w:szCs w:val="24"/>
        </w:rPr>
        <w:t>“Even though I go fairly often to the web site to get forms, I still have to search and look for them.  They are not that easy to find.  Also, there is confusion about whether forms are on your website or the registrar's.”</w:t>
      </w:r>
    </w:p>
    <w:p w:rsidR="00CC7F0F" w:rsidRPr="006E13F2" w:rsidRDefault="00CC7F0F" w:rsidP="000A3574">
      <w:pPr>
        <w:tabs>
          <w:tab w:val="left" w:pos="630"/>
        </w:tabs>
        <w:rPr>
          <w:rFonts w:ascii="Times New Roman" w:hAnsi="Times New Roman"/>
          <w:sz w:val="24"/>
          <w:szCs w:val="24"/>
        </w:rPr>
      </w:pPr>
    </w:p>
    <w:p w:rsidR="00A12DF9" w:rsidRPr="006E13F2" w:rsidRDefault="00CC7F0F" w:rsidP="000A3574">
      <w:pPr>
        <w:tabs>
          <w:tab w:val="left" w:pos="630"/>
        </w:tabs>
        <w:rPr>
          <w:rFonts w:ascii="Times New Roman" w:hAnsi="Times New Roman"/>
          <w:sz w:val="24"/>
          <w:szCs w:val="24"/>
        </w:rPr>
      </w:pPr>
      <w:r w:rsidRPr="006E13F2">
        <w:rPr>
          <w:rFonts w:ascii="Times New Roman" w:hAnsi="Times New Roman"/>
          <w:sz w:val="24"/>
          <w:szCs w:val="24"/>
        </w:rPr>
        <w:tab/>
        <w:t>Several advisors had concerns with online tools or resources that are managed by the University Registrar:</w:t>
      </w:r>
    </w:p>
    <w:p w:rsidR="00CC7F0F" w:rsidRPr="006E13F2" w:rsidRDefault="00CC7F0F" w:rsidP="000A3574">
      <w:pPr>
        <w:tabs>
          <w:tab w:val="left" w:pos="630"/>
        </w:tabs>
        <w:rPr>
          <w:rFonts w:ascii="Times New Roman" w:hAnsi="Times New Roman"/>
          <w:sz w:val="24"/>
          <w:szCs w:val="24"/>
        </w:rPr>
      </w:pPr>
    </w:p>
    <w:p w:rsidR="00CC7F0F" w:rsidRPr="006E13F2" w:rsidRDefault="00CC7F0F" w:rsidP="001A0845">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“The Capp reports are not up to date. The transfer evaluation reports usually are not correct.</w:t>
      </w:r>
      <w:r w:rsidR="007C1F80">
        <w:rPr>
          <w:rFonts w:ascii="Times New Roman" w:eastAsia="Times New Roman" w:hAnsi="Times New Roman"/>
          <w:sz w:val="24"/>
          <w:szCs w:val="24"/>
        </w:rPr>
        <w:t xml:space="preserve"> </w:t>
      </w:r>
      <w:r w:rsidRPr="006E13F2">
        <w:rPr>
          <w:rFonts w:ascii="Times New Roman" w:eastAsia="Times New Roman" w:hAnsi="Times New Roman"/>
          <w:sz w:val="24"/>
          <w:szCs w:val="24"/>
        </w:rPr>
        <w:t xml:space="preserve">There need to be two to three stop days at the University where counseling is performed. The University used to have those stop days. If the University puts a premium on student advising, then it must provide opportunities for quality advising. Faculty advisers need to have access to student transcripts from students outside their </w:t>
      </w:r>
      <w:r w:rsidRPr="006E13F2">
        <w:rPr>
          <w:rFonts w:ascii="Times New Roman" w:eastAsia="Times New Roman" w:hAnsi="Times New Roman"/>
          <w:sz w:val="24"/>
          <w:szCs w:val="24"/>
        </w:rPr>
        <w:lastRenderedPageBreak/>
        <w:t>majors/counseling list. We perform cross academic advising for students who, for one reason or another, are not able to meet with their assigned adviser. If you want us to advise students with authority, let us have access to the student transcript records.”</w:t>
      </w:r>
    </w:p>
    <w:p w:rsidR="00CC7F0F" w:rsidRPr="006E13F2" w:rsidRDefault="00CC7F0F" w:rsidP="001A0845">
      <w:pPr>
        <w:tabs>
          <w:tab w:val="left" w:pos="630"/>
        </w:tabs>
        <w:ind w:left="630"/>
        <w:rPr>
          <w:rFonts w:ascii="Times New Roman" w:eastAsia="Times New Roman" w:hAnsi="Times New Roman"/>
          <w:sz w:val="24"/>
          <w:szCs w:val="24"/>
        </w:rPr>
      </w:pPr>
    </w:p>
    <w:p w:rsidR="00CC7F0F" w:rsidRPr="006E13F2" w:rsidRDefault="00CC7F0F" w:rsidP="001A0845">
      <w:pPr>
        <w:tabs>
          <w:tab w:val="left" w:pos="630"/>
        </w:tabs>
        <w:ind w:left="630"/>
        <w:rPr>
          <w:rFonts w:ascii="Times New Roman" w:hAnsi="Times New Roman"/>
          <w:sz w:val="24"/>
          <w:szCs w:val="24"/>
        </w:rPr>
      </w:pPr>
      <w:r w:rsidRPr="006E13F2">
        <w:rPr>
          <w:rFonts w:ascii="Times New Roman" w:eastAsia="Times New Roman" w:hAnsi="Times New Roman"/>
          <w:sz w:val="24"/>
          <w:szCs w:val="24"/>
        </w:rPr>
        <w:t xml:space="preserve">“The Office of Academic Advising provides a variety of helpful resources and support services (thank you!), but it can still be an overwhelming task to ensure that students are meeting their graduation requirements.  While the online degree evaluation report faculty can access is helpful, it is not particularly user-friendly and often confuses both faculty and students.”  </w:t>
      </w:r>
      <w:r w:rsidRPr="006E13F2">
        <w:rPr>
          <w:rFonts w:ascii="Times New Roman" w:eastAsia="Times New Roman" w:hAnsi="Times New Roman"/>
          <w:sz w:val="24"/>
          <w:szCs w:val="24"/>
        </w:rPr>
        <w:br/>
      </w:r>
    </w:p>
    <w:p w:rsidR="00CC7F0F" w:rsidRPr="006E13F2" w:rsidRDefault="001A0845" w:rsidP="001A0845">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“As a Department Chair, I need to electronically review all of the courses offered in my Department and Division, not only the courses that I teach.”</w:t>
      </w:r>
    </w:p>
    <w:p w:rsidR="001A0845" w:rsidRPr="006E13F2" w:rsidRDefault="001A0845" w:rsidP="001A0845">
      <w:pPr>
        <w:tabs>
          <w:tab w:val="left" w:pos="630"/>
        </w:tabs>
        <w:rPr>
          <w:rFonts w:ascii="Times New Roman" w:eastAsia="Times New Roman" w:hAnsi="Times New Roman"/>
          <w:sz w:val="24"/>
          <w:szCs w:val="24"/>
        </w:rPr>
      </w:pPr>
    </w:p>
    <w:p w:rsidR="001A0845" w:rsidRPr="006E13F2" w:rsidRDefault="001A0845" w:rsidP="001A0845">
      <w:pPr>
        <w:tabs>
          <w:tab w:val="left" w:pos="630"/>
        </w:tabs>
        <w:rPr>
          <w:rFonts w:ascii="Times New Roman" w:eastAsia="Times New Roman" w:hAnsi="Times New Roman"/>
          <w:sz w:val="24"/>
          <w:szCs w:val="24"/>
        </w:rPr>
      </w:pPr>
      <w:r w:rsidRPr="006E13F2">
        <w:rPr>
          <w:rFonts w:ascii="Times New Roman" w:eastAsia="Times New Roman" w:hAnsi="Times New Roman"/>
          <w:sz w:val="24"/>
          <w:szCs w:val="24"/>
        </w:rPr>
        <w:tab/>
        <w:t xml:space="preserve">Others focused on ways that students could help alleviate </w:t>
      </w:r>
      <w:r w:rsidR="00D30CBA" w:rsidRPr="006E13F2">
        <w:rPr>
          <w:rFonts w:ascii="Times New Roman" w:eastAsia="Times New Roman" w:hAnsi="Times New Roman"/>
          <w:sz w:val="24"/>
          <w:szCs w:val="24"/>
        </w:rPr>
        <w:t xml:space="preserve">advisors’ workload, </w:t>
      </w:r>
      <w:r w:rsidRPr="006E13F2">
        <w:rPr>
          <w:rFonts w:ascii="Times New Roman" w:eastAsia="Times New Roman" w:hAnsi="Times New Roman"/>
          <w:sz w:val="24"/>
          <w:szCs w:val="24"/>
        </w:rPr>
        <w:t>as noted below:</w:t>
      </w:r>
    </w:p>
    <w:p w:rsidR="001A0845" w:rsidRPr="006E13F2" w:rsidRDefault="001A0845" w:rsidP="001A0845">
      <w:pPr>
        <w:tabs>
          <w:tab w:val="left" w:pos="630"/>
        </w:tabs>
        <w:rPr>
          <w:rFonts w:ascii="Times New Roman" w:eastAsia="Times New Roman" w:hAnsi="Times New Roman"/>
          <w:sz w:val="24"/>
          <w:szCs w:val="24"/>
        </w:rPr>
      </w:pPr>
    </w:p>
    <w:p w:rsidR="001A0845" w:rsidRPr="006E13F2" w:rsidRDefault="001A0845" w:rsidP="00D30CBA">
      <w:pPr>
        <w:tabs>
          <w:tab w:val="left" w:pos="630"/>
        </w:tabs>
        <w:ind w:left="630"/>
        <w:rPr>
          <w:rFonts w:ascii="Times New Roman" w:eastAsia="Times New Roman" w:hAnsi="Times New Roman"/>
          <w:sz w:val="24"/>
          <w:szCs w:val="24"/>
        </w:rPr>
      </w:pPr>
      <w:r w:rsidRPr="006E13F2">
        <w:rPr>
          <w:rFonts w:ascii="Times New Roman" w:eastAsia="Times New Roman" w:hAnsi="Times New Roman"/>
          <w:sz w:val="24"/>
          <w:szCs w:val="24"/>
        </w:rPr>
        <w:tab/>
        <w:t>“</w:t>
      </w:r>
      <w:r w:rsidR="00D30CBA" w:rsidRPr="006E13F2">
        <w:rPr>
          <w:rFonts w:ascii="Times New Roman" w:eastAsia="Times New Roman" w:hAnsi="Times New Roman"/>
          <w:sz w:val="24"/>
          <w:szCs w:val="24"/>
        </w:rPr>
        <w:t>During Freshman Orientation, please make it clear to students that they should go see their faculty advisor before registration begins at the end of every semester (and this means responding to emails from advisors who wish to set up appointments with them).”</w:t>
      </w:r>
    </w:p>
    <w:p w:rsidR="00D30CBA" w:rsidRPr="006E13F2" w:rsidRDefault="00D30CBA" w:rsidP="00D30CBA">
      <w:pPr>
        <w:tabs>
          <w:tab w:val="left" w:pos="630"/>
        </w:tabs>
        <w:ind w:left="630"/>
        <w:rPr>
          <w:rFonts w:ascii="Times New Roman" w:eastAsia="Times New Roman" w:hAnsi="Times New Roman"/>
          <w:sz w:val="24"/>
          <w:szCs w:val="24"/>
        </w:rPr>
      </w:pPr>
    </w:p>
    <w:p w:rsidR="00D30CBA" w:rsidRPr="006E13F2" w:rsidRDefault="00D30CBA" w:rsidP="00D30CBA">
      <w:pPr>
        <w:tabs>
          <w:tab w:val="left" w:pos="630"/>
        </w:tabs>
        <w:ind w:left="630"/>
        <w:rPr>
          <w:rFonts w:ascii="Times New Roman" w:hAnsi="Times New Roman"/>
          <w:sz w:val="24"/>
          <w:szCs w:val="24"/>
        </w:rPr>
      </w:pPr>
      <w:r w:rsidRPr="006E13F2">
        <w:rPr>
          <w:rFonts w:ascii="Times New Roman" w:eastAsia="Times New Roman" w:hAnsi="Times New Roman"/>
          <w:sz w:val="24"/>
          <w:szCs w:val="24"/>
        </w:rPr>
        <w:t xml:space="preserve">“It often becomes a tug-of-war with advisees who procrastinate and wait until the last minute to schedule an advising </w:t>
      </w:r>
      <w:proofErr w:type="spellStart"/>
      <w:r w:rsidRPr="006E13F2">
        <w:rPr>
          <w:rFonts w:ascii="Times New Roman" w:eastAsia="Times New Roman" w:hAnsi="Times New Roman"/>
          <w:sz w:val="24"/>
          <w:szCs w:val="24"/>
        </w:rPr>
        <w:t>appoinment</w:t>
      </w:r>
      <w:proofErr w:type="spellEnd"/>
      <w:r w:rsidRPr="006E13F2">
        <w:rPr>
          <w:rFonts w:ascii="Times New Roman" w:eastAsia="Times New Roman" w:hAnsi="Times New Roman"/>
          <w:sz w:val="24"/>
          <w:szCs w:val="24"/>
        </w:rPr>
        <w:t xml:space="preserve">.  They become upset when I refuse to grant them their advising code without meeting with them or if I am unable to immediately schedule them.  It is difficult for them to comprehend that I my calendar is limited due to </w:t>
      </w:r>
      <w:proofErr w:type="spellStart"/>
      <w:r w:rsidRPr="006E13F2">
        <w:rPr>
          <w:rFonts w:ascii="Times New Roman" w:eastAsia="Times New Roman" w:hAnsi="Times New Roman"/>
          <w:sz w:val="24"/>
          <w:szCs w:val="24"/>
        </w:rPr>
        <w:t>appoinments</w:t>
      </w:r>
      <w:proofErr w:type="spellEnd"/>
      <w:r w:rsidRPr="006E13F2">
        <w:rPr>
          <w:rFonts w:ascii="Times New Roman" w:eastAsia="Times New Roman" w:hAnsi="Times New Roman"/>
          <w:sz w:val="24"/>
          <w:szCs w:val="24"/>
        </w:rPr>
        <w:t xml:space="preserve"> with other students.  This is a common experience that occurs every semester and regrettably the least rewarding element of the advising experience.”</w:t>
      </w:r>
    </w:p>
    <w:p w:rsidR="00CC7F0F" w:rsidRPr="006E13F2" w:rsidRDefault="00CC7F0F" w:rsidP="000A3574">
      <w:pPr>
        <w:tabs>
          <w:tab w:val="left" w:pos="630"/>
        </w:tabs>
        <w:rPr>
          <w:rFonts w:ascii="Times New Roman" w:hAnsi="Times New Roman"/>
          <w:sz w:val="24"/>
          <w:szCs w:val="24"/>
        </w:rPr>
      </w:pPr>
    </w:p>
    <w:p w:rsidR="00D30CBA" w:rsidRPr="006E13F2" w:rsidRDefault="00D30CBA" w:rsidP="000A3574">
      <w:pPr>
        <w:tabs>
          <w:tab w:val="left" w:pos="630"/>
        </w:tabs>
        <w:rPr>
          <w:rFonts w:ascii="Times New Roman" w:hAnsi="Times New Roman"/>
          <w:sz w:val="24"/>
          <w:szCs w:val="24"/>
        </w:rPr>
      </w:pPr>
      <w:r w:rsidRPr="006E13F2">
        <w:rPr>
          <w:rFonts w:ascii="Times New Roman" w:hAnsi="Times New Roman"/>
          <w:sz w:val="24"/>
          <w:szCs w:val="24"/>
        </w:rPr>
        <w:t xml:space="preserve">Complete and unedited comments can be found in Appendices </w:t>
      </w:r>
      <w:r w:rsidR="007C1F80">
        <w:rPr>
          <w:rFonts w:ascii="Times New Roman" w:hAnsi="Times New Roman"/>
          <w:sz w:val="24"/>
          <w:szCs w:val="24"/>
        </w:rPr>
        <w:t>J</w:t>
      </w:r>
      <w:r w:rsidR="00811664" w:rsidRPr="006E13F2">
        <w:rPr>
          <w:rFonts w:ascii="Times New Roman" w:hAnsi="Times New Roman"/>
          <w:sz w:val="24"/>
          <w:szCs w:val="24"/>
        </w:rPr>
        <w:t xml:space="preserve"> and </w:t>
      </w:r>
      <w:r w:rsidR="007C1F80">
        <w:rPr>
          <w:rFonts w:ascii="Times New Roman" w:hAnsi="Times New Roman"/>
          <w:sz w:val="24"/>
          <w:szCs w:val="24"/>
        </w:rPr>
        <w:t>K</w:t>
      </w:r>
      <w:r w:rsidR="00811664" w:rsidRPr="006E13F2">
        <w:rPr>
          <w:rFonts w:ascii="Times New Roman" w:hAnsi="Times New Roman"/>
          <w:sz w:val="24"/>
          <w:szCs w:val="24"/>
        </w:rPr>
        <w:t>.</w:t>
      </w:r>
    </w:p>
    <w:p w:rsidR="00811664" w:rsidRPr="006E13F2" w:rsidRDefault="00811664" w:rsidP="000A3574">
      <w:pPr>
        <w:tabs>
          <w:tab w:val="left" w:pos="630"/>
        </w:tabs>
        <w:rPr>
          <w:rFonts w:ascii="Times New Roman" w:hAnsi="Times New Roman"/>
          <w:sz w:val="24"/>
          <w:szCs w:val="24"/>
        </w:rPr>
      </w:pPr>
    </w:p>
    <w:p w:rsidR="007C1F80" w:rsidRDefault="007C1F80"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8E3982" w:rsidRDefault="008E3982" w:rsidP="000A3574">
      <w:pPr>
        <w:tabs>
          <w:tab w:val="left" w:pos="630"/>
        </w:tabs>
        <w:rPr>
          <w:rFonts w:ascii="Times New Roman" w:hAnsi="Times New Roman"/>
          <w:b/>
          <w:sz w:val="24"/>
          <w:szCs w:val="24"/>
        </w:rPr>
      </w:pPr>
    </w:p>
    <w:p w:rsidR="000A3574" w:rsidRPr="006E13F2" w:rsidRDefault="000A3574" w:rsidP="000A3574">
      <w:pPr>
        <w:tabs>
          <w:tab w:val="left" w:pos="630"/>
        </w:tabs>
        <w:rPr>
          <w:rFonts w:ascii="Times New Roman" w:hAnsi="Times New Roman"/>
          <w:b/>
          <w:sz w:val="24"/>
          <w:szCs w:val="24"/>
        </w:rPr>
      </w:pPr>
      <w:r w:rsidRPr="006E13F2">
        <w:rPr>
          <w:rFonts w:ascii="Times New Roman" w:hAnsi="Times New Roman"/>
          <w:b/>
          <w:sz w:val="24"/>
          <w:szCs w:val="24"/>
        </w:rPr>
        <w:lastRenderedPageBreak/>
        <w:t>Goal 3: To increase persistence and retention rates of traditional undergraduates.</w:t>
      </w:r>
    </w:p>
    <w:p w:rsidR="000A3574" w:rsidRPr="006E13F2" w:rsidRDefault="000A3574" w:rsidP="000A3574">
      <w:pPr>
        <w:tabs>
          <w:tab w:val="left" w:pos="630"/>
        </w:tabs>
        <w:jc w:val="center"/>
        <w:rPr>
          <w:rFonts w:ascii="Times New Roman" w:hAnsi="Times New Roman"/>
          <w:sz w:val="24"/>
          <w:szCs w:val="24"/>
        </w:rPr>
      </w:pPr>
    </w:p>
    <w:p w:rsidR="000A3574" w:rsidRPr="006E13F2" w:rsidRDefault="000A3574" w:rsidP="000A3574">
      <w:pPr>
        <w:tabs>
          <w:tab w:val="left" w:pos="630"/>
        </w:tabs>
        <w:jc w:val="center"/>
        <w:rPr>
          <w:rFonts w:ascii="Times New Roman" w:hAnsi="Times New Roman"/>
          <w:i/>
          <w:sz w:val="24"/>
          <w:szCs w:val="24"/>
        </w:rPr>
      </w:pPr>
      <w:r w:rsidRPr="006E13F2">
        <w:rPr>
          <w:rFonts w:ascii="Times New Roman" w:hAnsi="Times New Roman"/>
          <w:i/>
          <w:sz w:val="24"/>
          <w:szCs w:val="24"/>
        </w:rPr>
        <w:t>Objectives</w:t>
      </w:r>
    </w:p>
    <w:p w:rsidR="000A3574" w:rsidRPr="006E13F2" w:rsidRDefault="000A3574" w:rsidP="000A3574">
      <w:pPr>
        <w:tabs>
          <w:tab w:val="left" w:pos="630"/>
        </w:tabs>
        <w:jc w:val="center"/>
        <w:rPr>
          <w:rFonts w:ascii="Times New Roman" w:hAnsi="Times New Roman"/>
          <w:sz w:val="24"/>
          <w:szCs w:val="24"/>
        </w:rPr>
      </w:pPr>
    </w:p>
    <w:p w:rsidR="000A3574" w:rsidRPr="00E731D5" w:rsidRDefault="00CD6026" w:rsidP="00E731D5">
      <w:pPr>
        <w:pStyle w:val="ListParagraph"/>
        <w:numPr>
          <w:ilvl w:val="0"/>
          <w:numId w:val="30"/>
        </w:numPr>
        <w:tabs>
          <w:tab w:val="left" w:pos="630"/>
        </w:tabs>
        <w:spacing w:after="0" w:line="240" w:lineRule="auto"/>
        <w:ind w:left="360"/>
        <w:rPr>
          <w:rFonts w:cs="Times New Roman"/>
          <w:i/>
          <w:szCs w:val="24"/>
        </w:rPr>
      </w:pPr>
      <w:r w:rsidRPr="00E731D5">
        <w:rPr>
          <w:rFonts w:cs="Times New Roman"/>
          <w:i/>
          <w:szCs w:val="24"/>
        </w:rPr>
        <w:t>Improve Junior-Senior Persistence Rates toward Graduation.</w:t>
      </w:r>
    </w:p>
    <w:p w:rsidR="005C6DB8" w:rsidRDefault="005C6DB8" w:rsidP="00ED4098">
      <w:pPr>
        <w:widowControl w:val="0"/>
        <w:ind w:firstLine="720"/>
        <w:rPr>
          <w:rFonts w:ascii="Times New Roman" w:hAnsi="Times New Roman"/>
          <w:i/>
          <w:sz w:val="24"/>
          <w:szCs w:val="24"/>
        </w:rPr>
      </w:pPr>
    </w:p>
    <w:p w:rsidR="00ED4098" w:rsidRDefault="00ED4098" w:rsidP="00ED4098">
      <w:pPr>
        <w:widowControl w:val="0"/>
        <w:ind w:firstLine="720"/>
        <w:rPr>
          <w:rFonts w:ascii="Times New Roman" w:hAnsi="Times New Roman"/>
          <w:bCs/>
          <w:sz w:val="24"/>
          <w:szCs w:val="24"/>
        </w:rPr>
      </w:pPr>
      <w:r w:rsidRPr="006E13F2">
        <w:rPr>
          <w:rFonts w:ascii="Times New Roman" w:hAnsi="Times New Roman"/>
          <w:bCs/>
          <w:sz w:val="24"/>
          <w:szCs w:val="24"/>
        </w:rPr>
        <w:t>Institutional Research reports that La Verne is consistently successful in retaining first-time freshmen into the second year.  Between fall 2001</w:t>
      </w:r>
      <w:r w:rsidR="00F54A9A" w:rsidRPr="006E13F2">
        <w:rPr>
          <w:rFonts w:ascii="Times New Roman" w:hAnsi="Times New Roman"/>
          <w:bCs/>
          <w:sz w:val="24"/>
          <w:szCs w:val="24"/>
        </w:rPr>
        <w:t xml:space="preserve"> and fall 2009, an average of 82</w:t>
      </w:r>
      <w:r w:rsidRPr="006E13F2">
        <w:rPr>
          <w:rFonts w:ascii="Times New Roman" w:hAnsi="Times New Roman"/>
          <w:bCs/>
          <w:sz w:val="24"/>
          <w:szCs w:val="24"/>
        </w:rPr>
        <w:t xml:space="preserve">% students were retained from the freshman to sophomore year.  </w:t>
      </w:r>
      <w:r w:rsidR="00084C5C" w:rsidRPr="006E13F2">
        <w:rPr>
          <w:rFonts w:ascii="Times New Roman" w:hAnsi="Times New Roman"/>
          <w:bCs/>
          <w:sz w:val="24"/>
          <w:szCs w:val="24"/>
        </w:rPr>
        <w:t xml:space="preserve">Table </w:t>
      </w:r>
      <w:r w:rsidR="002F7B36">
        <w:rPr>
          <w:rFonts w:ascii="Times New Roman" w:hAnsi="Times New Roman"/>
          <w:bCs/>
          <w:sz w:val="24"/>
          <w:szCs w:val="24"/>
        </w:rPr>
        <w:t>7</w:t>
      </w:r>
      <w:r w:rsidRPr="006E13F2">
        <w:rPr>
          <w:rFonts w:ascii="Times New Roman" w:hAnsi="Times New Roman"/>
          <w:bCs/>
          <w:sz w:val="24"/>
          <w:szCs w:val="24"/>
        </w:rPr>
        <w:t xml:space="preserve"> show</w:t>
      </w:r>
      <w:r w:rsidR="00084C5C" w:rsidRPr="006E13F2">
        <w:rPr>
          <w:rFonts w:ascii="Times New Roman" w:hAnsi="Times New Roman"/>
          <w:bCs/>
          <w:sz w:val="24"/>
          <w:szCs w:val="24"/>
        </w:rPr>
        <w:t>s</w:t>
      </w:r>
      <w:r w:rsidRPr="006E13F2">
        <w:rPr>
          <w:rFonts w:ascii="Times New Roman" w:hAnsi="Times New Roman"/>
          <w:bCs/>
          <w:sz w:val="24"/>
          <w:szCs w:val="24"/>
        </w:rPr>
        <w:t xml:space="preserve"> longitudinal retention data</w:t>
      </w:r>
      <w:r w:rsidR="00084C5C" w:rsidRPr="006E13F2">
        <w:rPr>
          <w:rFonts w:ascii="Times New Roman" w:hAnsi="Times New Roman"/>
          <w:bCs/>
          <w:sz w:val="24"/>
          <w:szCs w:val="24"/>
        </w:rPr>
        <w:t xml:space="preserve"> </w:t>
      </w:r>
      <w:proofErr w:type="gramStart"/>
      <w:r w:rsidR="00084C5C" w:rsidRPr="006E13F2">
        <w:rPr>
          <w:rFonts w:ascii="Times New Roman" w:hAnsi="Times New Roman"/>
          <w:bCs/>
          <w:sz w:val="24"/>
          <w:szCs w:val="24"/>
        </w:rPr>
        <w:t>between 2000-</w:t>
      </w:r>
      <w:r w:rsidR="00F54A9A" w:rsidRPr="006E13F2">
        <w:rPr>
          <w:rFonts w:ascii="Times New Roman" w:hAnsi="Times New Roman"/>
          <w:bCs/>
          <w:sz w:val="24"/>
          <w:szCs w:val="24"/>
        </w:rPr>
        <w:t>2009</w:t>
      </w:r>
      <w:proofErr w:type="gramEnd"/>
      <w:r w:rsidRPr="006E13F2">
        <w:rPr>
          <w:rFonts w:ascii="Times New Roman" w:hAnsi="Times New Roman"/>
          <w:bCs/>
          <w:sz w:val="24"/>
          <w:szCs w:val="24"/>
        </w:rPr>
        <w:t>.  These first-year retention statistics validate research that indicates that involved and engaged freshmen students are more likely to pe</w:t>
      </w:r>
      <w:r w:rsidR="0055641E" w:rsidRPr="006E13F2">
        <w:rPr>
          <w:rFonts w:ascii="Times New Roman" w:hAnsi="Times New Roman"/>
          <w:bCs/>
          <w:sz w:val="24"/>
          <w:szCs w:val="24"/>
        </w:rPr>
        <w:t>rsist.</w:t>
      </w:r>
    </w:p>
    <w:p w:rsidR="006E13F2" w:rsidRPr="006E13F2" w:rsidRDefault="006E13F2" w:rsidP="00ED4098">
      <w:pPr>
        <w:widowControl w:val="0"/>
        <w:ind w:firstLine="720"/>
        <w:rPr>
          <w:rFonts w:ascii="Times New Roman" w:hAnsi="Times New Roman"/>
          <w:bCs/>
          <w:sz w:val="24"/>
          <w:szCs w:val="24"/>
        </w:rPr>
      </w:pPr>
    </w:p>
    <w:p w:rsidR="006E13F2" w:rsidRDefault="006E13F2" w:rsidP="00D179D7">
      <w:pPr>
        <w:widowControl w:val="0"/>
        <w:rPr>
          <w:bCs/>
        </w:rPr>
      </w:pPr>
    </w:p>
    <w:p w:rsidR="00D179D7" w:rsidRPr="000130DB" w:rsidRDefault="00D179D7" w:rsidP="00D179D7">
      <w:pPr>
        <w:widowControl w:val="0"/>
        <w:rPr>
          <w:rFonts w:ascii="Times New Roman" w:hAnsi="Times New Roman"/>
          <w:bCs/>
          <w:sz w:val="24"/>
          <w:szCs w:val="24"/>
        </w:rPr>
      </w:pPr>
      <w:r w:rsidRPr="000130DB">
        <w:rPr>
          <w:rFonts w:ascii="Times New Roman" w:hAnsi="Times New Roman"/>
          <w:bCs/>
          <w:sz w:val="24"/>
          <w:szCs w:val="24"/>
          <w:u w:val="single"/>
        </w:rPr>
        <w:t xml:space="preserve">Table </w:t>
      </w:r>
      <w:r w:rsidR="000130DB" w:rsidRPr="000130DB">
        <w:rPr>
          <w:rFonts w:ascii="Times New Roman" w:hAnsi="Times New Roman"/>
          <w:bCs/>
          <w:sz w:val="24"/>
          <w:szCs w:val="24"/>
          <w:u w:val="single"/>
        </w:rPr>
        <w:t>7:</w:t>
      </w:r>
      <w:r w:rsidR="000130DB">
        <w:rPr>
          <w:rFonts w:ascii="Times New Roman" w:hAnsi="Times New Roman"/>
          <w:bCs/>
          <w:sz w:val="24"/>
          <w:szCs w:val="24"/>
        </w:rPr>
        <w:t xml:space="preserve"> First to Second Year Retention of Traditional First-time </w:t>
      </w:r>
      <w:proofErr w:type="gramStart"/>
      <w:r w:rsidR="000130DB">
        <w:rPr>
          <w:rFonts w:ascii="Times New Roman" w:hAnsi="Times New Roman"/>
          <w:bCs/>
          <w:sz w:val="24"/>
          <w:szCs w:val="24"/>
        </w:rPr>
        <w:t>Freshman</w:t>
      </w:r>
      <w:proofErr w:type="gramEnd"/>
    </w:p>
    <w:p w:rsidR="006E13F2" w:rsidRDefault="006E13F2" w:rsidP="00D179D7">
      <w:pPr>
        <w:widowControl w:val="0"/>
        <w:rPr>
          <w:bCs/>
        </w:rPr>
      </w:pPr>
    </w:p>
    <w:tbl>
      <w:tblPr>
        <w:tblW w:w="6766"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
        <w:gridCol w:w="550"/>
        <w:gridCol w:w="784"/>
        <w:gridCol w:w="550"/>
        <w:gridCol w:w="793"/>
        <w:gridCol w:w="550"/>
        <w:gridCol w:w="784"/>
        <w:gridCol w:w="556"/>
        <w:gridCol w:w="810"/>
        <w:gridCol w:w="450"/>
      </w:tblGrid>
      <w:tr w:rsidR="00F8575C" w:rsidTr="000130DB">
        <w:trPr>
          <w:trHeight w:val="395"/>
        </w:trPr>
        <w:tc>
          <w:tcPr>
            <w:tcW w:w="939" w:type="dxa"/>
            <w:shd w:val="clear" w:color="auto" w:fill="auto"/>
            <w:noWrap/>
            <w:vAlign w:val="bottom"/>
            <w:hideMark/>
          </w:tcPr>
          <w:p w:rsidR="00F8575C" w:rsidRDefault="00F8575C">
            <w:pPr>
              <w:rPr>
                <w:rFonts w:ascii="Arial" w:hAnsi="Arial" w:cs="Arial"/>
                <w:b/>
                <w:bCs/>
                <w:color w:val="000000"/>
                <w:sz w:val="20"/>
                <w:szCs w:val="20"/>
              </w:rPr>
            </w:pPr>
            <w:r>
              <w:rPr>
                <w:rFonts w:ascii="Arial" w:hAnsi="Arial" w:cs="Arial"/>
                <w:b/>
                <w:bCs/>
                <w:color w:val="000000"/>
                <w:sz w:val="20"/>
                <w:szCs w:val="20"/>
              </w:rPr>
              <w:t>All College</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w:t>
            </w:r>
          </w:p>
        </w:tc>
        <w:tc>
          <w:tcPr>
            <w:tcW w:w="784"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N </w:t>
            </w:r>
          </w:p>
        </w:tc>
        <w:tc>
          <w:tcPr>
            <w:tcW w:w="793"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N </w:t>
            </w:r>
          </w:p>
        </w:tc>
        <w:tc>
          <w:tcPr>
            <w:tcW w:w="784"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w:t>
            </w:r>
          </w:p>
        </w:tc>
        <w:tc>
          <w:tcPr>
            <w:tcW w:w="556"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N </w:t>
            </w:r>
          </w:p>
        </w:tc>
        <w:tc>
          <w:tcPr>
            <w:tcW w:w="81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w:t>
            </w:r>
          </w:p>
        </w:tc>
        <w:tc>
          <w:tcPr>
            <w:tcW w:w="4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N </w:t>
            </w:r>
          </w:p>
        </w:tc>
      </w:tr>
      <w:tr w:rsidR="00F8575C" w:rsidTr="00F8575C">
        <w:trPr>
          <w:trHeight w:val="539"/>
        </w:trPr>
        <w:tc>
          <w:tcPr>
            <w:tcW w:w="939"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2000</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411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82.5%</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339 </w:t>
            </w:r>
          </w:p>
        </w:tc>
        <w:tc>
          <w:tcPr>
            <w:tcW w:w="793"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73.7%</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303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69.6%</w:t>
            </w:r>
          </w:p>
        </w:tc>
        <w:tc>
          <w:tcPr>
            <w:tcW w:w="556"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286 </w:t>
            </w:r>
          </w:p>
        </w:tc>
        <w:tc>
          <w:tcPr>
            <w:tcW w:w="810"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20.7%</w:t>
            </w:r>
          </w:p>
        </w:tc>
        <w:tc>
          <w:tcPr>
            <w:tcW w:w="4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85 </w:t>
            </w:r>
          </w:p>
        </w:tc>
      </w:tr>
      <w:tr w:rsidR="00F8575C" w:rsidTr="00F8575C">
        <w:trPr>
          <w:trHeight w:val="602"/>
        </w:trPr>
        <w:tc>
          <w:tcPr>
            <w:tcW w:w="939"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2001</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396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85.6%</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339 </w:t>
            </w:r>
          </w:p>
        </w:tc>
        <w:tc>
          <w:tcPr>
            <w:tcW w:w="793"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77.0%</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305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61.6%</w:t>
            </w:r>
          </w:p>
        </w:tc>
        <w:tc>
          <w:tcPr>
            <w:tcW w:w="556"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244 </w:t>
            </w:r>
          </w:p>
        </w:tc>
        <w:tc>
          <w:tcPr>
            <w:tcW w:w="810"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21.2%</w:t>
            </w:r>
          </w:p>
        </w:tc>
        <w:tc>
          <w:tcPr>
            <w:tcW w:w="4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84 </w:t>
            </w:r>
          </w:p>
        </w:tc>
      </w:tr>
      <w:tr w:rsidR="00F8575C" w:rsidTr="00F8575C">
        <w:trPr>
          <w:trHeight w:val="300"/>
        </w:trPr>
        <w:tc>
          <w:tcPr>
            <w:tcW w:w="939"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2002</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367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86.9%</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319 </w:t>
            </w:r>
          </w:p>
        </w:tc>
        <w:tc>
          <w:tcPr>
            <w:tcW w:w="793"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69.5%</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255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66.2%</w:t>
            </w:r>
          </w:p>
        </w:tc>
        <w:tc>
          <w:tcPr>
            <w:tcW w:w="556"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243 </w:t>
            </w:r>
          </w:p>
        </w:tc>
        <w:tc>
          <w:tcPr>
            <w:tcW w:w="810"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22.3%</w:t>
            </w:r>
          </w:p>
        </w:tc>
        <w:tc>
          <w:tcPr>
            <w:tcW w:w="4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82 </w:t>
            </w:r>
          </w:p>
        </w:tc>
      </w:tr>
      <w:tr w:rsidR="00F8575C" w:rsidTr="00F8575C">
        <w:trPr>
          <w:trHeight w:val="300"/>
        </w:trPr>
        <w:tc>
          <w:tcPr>
            <w:tcW w:w="939"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2003</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356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78.9%</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281 </w:t>
            </w:r>
          </w:p>
        </w:tc>
        <w:tc>
          <w:tcPr>
            <w:tcW w:w="793"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72.2%</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257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67.4%</w:t>
            </w:r>
          </w:p>
        </w:tc>
        <w:tc>
          <w:tcPr>
            <w:tcW w:w="556"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240 </w:t>
            </w:r>
          </w:p>
        </w:tc>
        <w:tc>
          <w:tcPr>
            <w:tcW w:w="810"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26.1%</w:t>
            </w:r>
          </w:p>
        </w:tc>
        <w:tc>
          <w:tcPr>
            <w:tcW w:w="4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93 </w:t>
            </w:r>
          </w:p>
        </w:tc>
      </w:tr>
      <w:tr w:rsidR="00F8575C" w:rsidTr="00F8575C">
        <w:trPr>
          <w:trHeight w:val="300"/>
        </w:trPr>
        <w:tc>
          <w:tcPr>
            <w:tcW w:w="939"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2004</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399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87.5%</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349 </w:t>
            </w:r>
          </w:p>
        </w:tc>
        <w:tc>
          <w:tcPr>
            <w:tcW w:w="793"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77.9%</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311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72.4%</w:t>
            </w:r>
          </w:p>
        </w:tc>
        <w:tc>
          <w:tcPr>
            <w:tcW w:w="556"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289 </w:t>
            </w:r>
          </w:p>
        </w:tc>
        <w:tc>
          <w:tcPr>
            <w:tcW w:w="810"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22.3%</w:t>
            </w:r>
          </w:p>
        </w:tc>
        <w:tc>
          <w:tcPr>
            <w:tcW w:w="4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89 </w:t>
            </w:r>
          </w:p>
        </w:tc>
      </w:tr>
      <w:tr w:rsidR="00F8575C" w:rsidTr="00F8575C">
        <w:trPr>
          <w:trHeight w:val="300"/>
        </w:trPr>
        <w:tc>
          <w:tcPr>
            <w:tcW w:w="939"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2005</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353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80.2%</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283 </w:t>
            </w:r>
          </w:p>
        </w:tc>
        <w:tc>
          <w:tcPr>
            <w:tcW w:w="793"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69.7%</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246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64.3%</w:t>
            </w:r>
          </w:p>
        </w:tc>
        <w:tc>
          <w:tcPr>
            <w:tcW w:w="556"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227 </w:t>
            </w:r>
          </w:p>
        </w:tc>
        <w:tc>
          <w:tcPr>
            <w:tcW w:w="810"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17.8%</w:t>
            </w:r>
          </w:p>
        </w:tc>
        <w:tc>
          <w:tcPr>
            <w:tcW w:w="4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63 </w:t>
            </w:r>
          </w:p>
        </w:tc>
      </w:tr>
      <w:tr w:rsidR="00F8575C" w:rsidTr="00F8575C">
        <w:trPr>
          <w:trHeight w:val="300"/>
        </w:trPr>
        <w:tc>
          <w:tcPr>
            <w:tcW w:w="939"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2006</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332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83.7%</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278 </w:t>
            </w:r>
          </w:p>
        </w:tc>
        <w:tc>
          <w:tcPr>
            <w:tcW w:w="793"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70.2%</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233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67.2%</w:t>
            </w:r>
          </w:p>
        </w:tc>
        <w:tc>
          <w:tcPr>
            <w:tcW w:w="556"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223 </w:t>
            </w:r>
          </w:p>
        </w:tc>
        <w:tc>
          <w:tcPr>
            <w:tcW w:w="810"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21.7%</w:t>
            </w:r>
          </w:p>
        </w:tc>
        <w:tc>
          <w:tcPr>
            <w:tcW w:w="4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72 </w:t>
            </w:r>
          </w:p>
        </w:tc>
      </w:tr>
      <w:tr w:rsidR="00F8575C" w:rsidTr="00F8575C">
        <w:trPr>
          <w:trHeight w:val="300"/>
        </w:trPr>
        <w:tc>
          <w:tcPr>
            <w:tcW w:w="939"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2007</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344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78.8%</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271 </w:t>
            </w:r>
          </w:p>
        </w:tc>
        <w:tc>
          <w:tcPr>
            <w:tcW w:w="793"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69.5%</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239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65.4%</w:t>
            </w:r>
          </w:p>
        </w:tc>
        <w:tc>
          <w:tcPr>
            <w:tcW w:w="556"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225 </w:t>
            </w:r>
          </w:p>
        </w:tc>
        <w:tc>
          <w:tcPr>
            <w:tcW w:w="810"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0.0%</w:t>
            </w:r>
          </w:p>
        </w:tc>
        <w:tc>
          <w:tcPr>
            <w:tcW w:w="4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w:t>
            </w:r>
          </w:p>
        </w:tc>
      </w:tr>
      <w:tr w:rsidR="00F8575C" w:rsidTr="00F8575C">
        <w:trPr>
          <w:trHeight w:val="300"/>
        </w:trPr>
        <w:tc>
          <w:tcPr>
            <w:tcW w:w="939"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2008</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327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77.4%</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253 </w:t>
            </w:r>
          </w:p>
        </w:tc>
        <w:tc>
          <w:tcPr>
            <w:tcW w:w="793"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69.4%</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227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0.0%</w:t>
            </w:r>
          </w:p>
        </w:tc>
        <w:tc>
          <w:tcPr>
            <w:tcW w:w="556"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w:t>
            </w:r>
          </w:p>
        </w:tc>
        <w:tc>
          <w:tcPr>
            <w:tcW w:w="810"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0.0%</w:t>
            </w:r>
          </w:p>
        </w:tc>
        <w:tc>
          <w:tcPr>
            <w:tcW w:w="4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w:t>
            </w:r>
          </w:p>
        </w:tc>
      </w:tr>
      <w:tr w:rsidR="00F8575C" w:rsidTr="00F8575C">
        <w:trPr>
          <w:trHeight w:val="300"/>
        </w:trPr>
        <w:tc>
          <w:tcPr>
            <w:tcW w:w="939"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2009</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339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83.5%</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xml:space="preserve">        283 </w:t>
            </w:r>
          </w:p>
        </w:tc>
        <w:tc>
          <w:tcPr>
            <w:tcW w:w="793"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0.0%</w:t>
            </w:r>
          </w:p>
        </w:tc>
        <w:tc>
          <w:tcPr>
            <w:tcW w:w="5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w:t>
            </w:r>
          </w:p>
        </w:tc>
        <w:tc>
          <w:tcPr>
            <w:tcW w:w="784"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0.0%</w:t>
            </w:r>
          </w:p>
        </w:tc>
        <w:tc>
          <w:tcPr>
            <w:tcW w:w="556"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w:t>
            </w:r>
          </w:p>
        </w:tc>
        <w:tc>
          <w:tcPr>
            <w:tcW w:w="810" w:type="dxa"/>
            <w:shd w:val="clear" w:color="auto" w:fill="auto"/>
            <w:noWrap/>
            <w:vAlign w:val="bottom"/>
            <w:hideMark/>
          </w:tcPr>
          <w:p w:rsidR="00F8575C" w:rsidRDefault="00F8575C">
            <w:pPr>
              <w:jc w:val="right"/>
              <w:rPr>
                <w:rFonts w:ascii="Arial" w:hAnsi="Arial" w:cs="Arial"/>
                <w:color w:val="000000"/>
                <w:sz w:val="20"/>
                <w:szCs w:val="20"/>
              </w:rPr>
            </w:pPr>
            <w:r>
              <w:rPr>
                <w:rFonts w:ascii="Arial" w:hAnsi="Arial" w:cs="Arial"/>
                <w:color w:val="000000"/>
                <w:sz w:val="20"/>
                <w:szCs w:val="20"/>
              </w:rPr>
              <w:t>0.0%</w:t>
            </w:r>
          </w:p>
        </w:tc>
        <w:tc>
          <w:tcPr>
            <w:tcW w:w="450" w:type="dxa"/>
            <w:shd w:val="clear" w:color="auto" w:fill="auto"/>
            <w:noWrap/>
            <w:vAlign w:val="bottom"/>
            <w:hideMark/>
          </w:tcPr>
          <w:p w:rsidR="00F8575C" w:rsidRDefault="00F8575C">
            <w:pPr>
              <w:rPr>
                <w:rFonts w:ascii="Arial" w:hAnsi="Arial" w:cs="Arial"/>
                <w:color w:val="000000"/>
                <w:sz w:val="20"/>
                <w:szCs w:val="20"/>
              </w:rPr>
            </w:pPr>
            <w:r>
              <w:rPr>
                <w:rFonts w:ascii="Arial" w:hAnsi="Arial" w:cs="Arial"/>
                <w:color w:val="000000"/>
                <w:sz w:val="20"/>
                <w:szCs w:val="20"/>
              </w:rPr>
              <w:t> </w:t>
            </w:r>
          </w:p>
        </w:tc>
      </w:tr>
    </w:tbl>
    <w:p w:rsidR="00AB4F1B" w:rsidRDefault="00AB4F1B" w:rsidP="00AB4F1B">
      <w:pPr>
        <w:widowControl w:val="0"/>
        <w:ind w:firstLine="720"/>
        <w:rPr>
          <w:bCs/>
        </w:rPr>
      </w:pPr>
      <w:r>
        <w:rPr>
          <w:bCs/>
        </w:rPr>
        <w:t>Source: Institutional Research (2010)</w:t>
      </w:r>
    </w:p>
    <w:p w:rsidR="00F54A9A" w:rsidRDefault="00F54A9A" w:rsidP="00ED4098">
      <w:pPr>
        <w:widowControl w:val="0"/>
        <w:ind w:firstLine="720"/>
        <w:rPr>
          <w:bCs/>
        </w:rPr>
      </w:pPr>
    </w:p>
    <w:p w:rsidR="00F54A9A" w:rsidRPr="006E13F2" w:rsidRDefault="00D179D7" w:rsidP="00ED4098">
      <w:pPr>
        <w:spacing w:before="240"/>
        <w:ind w:firstLine="720"/>
        <w:rPr>
          <w:rFonts w:ascii="Times New Roman" w:hAnsi="Times New Roman"/>
          <w:sz w:val="24"/>
          <w:szCs w:val="24"/>
        </w:rPr>
      </w:pPr>
      <w:r w:rsidRPr="006E13F2">
        <w:rPr>
          <w:rFonts w:ascii="Times New Roman" w:hAnsi="Times New Roman"/>
          <w:sz w:val="24"/>
          <w:szCs w:val="24"/>
        </w:rPr>
        <w:t xml:space="preserve">La Verne </w:t>
      </w:r>
      <w:r w:rsidR="00ED4098" w:rsidRPr="006E13F2">
        <w:rPr>
          <w:rFonts w:ascii="Times New Roman" w:hAnsi="Times New Roman"/>
          <w:sz w:val="24"/>
          <w:szCs w:val="24"/>
        </w:rPr>
        <w:t>has managed to sustain freshmen to sop</w:t>
      </w:r>
      <w:r w:rsidR="00F54A9A" w:rsidRPr="006E13F2">
        <w:rPr>
          <w:rFonts w:ascii="Times New Roman" w:hAnsi="Times New Roman"/>
          <w:sz w:val="24"/>
          <w:szCs w:val="24"/>
        </w:rPr>
        <w:t xml:space="preserve">homore persistence rates </w:t>
      </w:r>
      <w:r w:rsidR="00ED4098" w:rsidRPr="006E13F2">
        <w:rPr>
          <w:rFonts w:ascii="Times New Roman" w:hAnsi="Times New Roman"/>
          <w:sz w:val="24"/>
          <w:szCs w:val="24"/>
        </w:rPr>
        <w:t xml:space="preserve">reflecting positive student satisfaction in other areas of their college experience.  </w:t>
      </w:r>
      <w:r w:rsidR="00F54A9A" w:rsidRPr="006E13F2">
        <w:rPr>
          <w:rFonts w:ascii="Times New Roman" w:hAnsi="Times New Roman"/>
          <w:sz w:val="24"/>
          <w:szCs w:val="24"/>
        </w:rPr>
        <w:t>T</w:t>
      </w:r>
      <w:r w:rsidR="00ED4098" w:rsidRPr="006E13F2">
        <w:rPr>
          <w:rFonts w:ascii="Times New Roman" w:hAnsi="Times New Roman"/>
          <w:sz w:val="24"/>
          <w:szCs w:val="24"/>
        </w:rPr>
        <w:t>hese positive highlights are tempered when one examines sophomore-to-junior</w:t>
      </w:r>
      <w:r w:rsidR="00F54A9A" w:rsidRPr="006E13F2">
        <w:rPr>
          <w:rFonts w:ascii="Times New Roman" w:hAnsi="Times New Roman"/>
          <w:sz w:val="24"/>
          <w:szCs w:val="24"/>
        </w:rPr>
        <w:t xml:space="preserve"> </w:t>
      </w:r>
      <w:r w:rsidR="00BF187E" w:rsidRPr="006E13F2">
        <w:rPr>
          <w:rFonts w:ascii="Times New Roman" w:hAnsi="Times New Roman"/>
          <w:sz w:val="24"/>
          <w:szCs w:val="24"/>
        </w:rPr>
        <w:t xml:space="preserve">retention </w:t>
      </w:r>
      <w:r w:rsidR="00F54A9A" w:rsidRPr="006E13F2">
        <w:rPr>
          <w:rFonts w:ascii="Times New Roman" w:hAnsi="Times New Roman"/>
          <w:sz w:val="24"/>
          <w:szCs w:val="24"/>
        </w:rPr>
        <w:t xml:space="preserve">rates </w:t>
      </w:r>
      <w:r w:rsidR="00731B1B" w:rsidRPr="006E13F2">
        <w:rPr>
          <w:rFonts w:ascii="Times New Roman" w:hAnsi="Times New Roman"/>
          <w:sz w:val="24"/>
          <w:szCs w:val="24"/>
        </w:rPr>
        <w:t>(7</w:t>
      </w:r>
      <w:r w:rsidR="00F54A9A" w:rsidRPr="006E13F2">
        <w:rPr>
          <w:rFonts w:ascii="Times New Roman" w:hAnsi="Times New Roman"/>
          <w:sz w:val="24"/>
          <w:szCs w:val="24"/>
        </w:rPr>
        <w:t>2% average</w:t>
      </w:r>
      <w:r w:rsidR="00892E0B">
        <w:rPr>
          <w:rFonts w:ascii="Times New Roman" w:hAnsi="Times New Roman"/>
          <w:sz w:val="24"/>
          <w:szCs w:val="24"/>
        </w:rPr>
        <w:t xml:space="preserve"> from </w:t>
      </w:r>
      <w:r w:rsidR="00F54A9A" w:rsidRPr="006E13F2">
        <w:rPr>
          <w:rFonts w:ascii="Times New Roman" w:hAnsi="Times New Roman"/>
          <w:sz w:val="24"/>
          <w:szCs w:val="24"/>
        </w:rPr>
        <w:t>2000-2008); junior-to-</w:t>
      </w:r>
      <w:r w:rsidR="00ED4098" w:rsidRPr="006E13F2">
        <w:rPr>
          <w:rFonts w:ascii="Times New Roman" w:hAnsi="Times New Roman"/>
          <w:sz w:val="24"/>
          <w:szCs w:val="24"/>
        </w:rPr>
        <w:t xml:space="preserve">senior </w:t>
      </w:r>
      <w:r w:rsidR="00BF187E" w:rsidRPr="006E13F2">
        <w:rPr>
          <w:rFonts w:ascii="Times New Roman" w:hAnsi="Times New Roman"/>
          <w:sz w:val="24"/>
          <w:szCs w:val="24"/>
        </w:rPr>
        <w:t xml:space="preserve">retention </w:t>
      </w:r>
      <w:r w:rsidR="00F54A9A" w:rsidRPr="006E13F2">
        <w:rPr>
          <w:rFonts w:ascii="Times New Roman" w:hAnsi="Times New Roman"/>
          <w:sz w:val="24"/>
          <w:szCs w:val="24"/>
        </w:rPr>
        <w:t xml:space="preserve">rates (67% average </w:t>
      </w:r>
      <w:r w:rsidR="00892E0B">
        <w:rPr>
          <w:rFonts w:ascii="Times New Roman" w:hAnsi="Times New Roman"/>
          <w:sz w:val="24"/>
          <w:szCs w:val="24"/>
        </w:rPr>
        <w:t>from</w:t>
      </w:r>
      <w:r w:rsidR="00F54A9A" w:rsidRPr="006E13F2">
        <w:rPr>
          <w:rFonts w:ascii="Times New Roman" w:hAnsi="Times New Roman"/>
          <w:sz w:val="24"/>
          <w:szCs w:val="24"/>
        </w:rPr>
        <w:t xml:space="preserve"> 2000-2007) </w:t>
      </w:r>
      <w:r w:rsidR="00ED4098" w:rsidRPr="006E13F2">
        <w:rPr>
          <w:rFonts w:ascii="Times New Roman" w:hAnsi="Times New Roman"/>
          <w:sz w:val="24"/>
          <w:szCs w:val="24"/>
        </w:rPr>
        <w:t>and graduation rates</w:t>
      </w:r>
      <w:r w:rsidR="00731B1B" w:rsidRPr="006E13F2">
        <w:rPr>
          <w:rFonts w:ascii="Times New Roman" w:hAnsi="Times New Roman"/>
          <w:sz w:val="24"/>
          <w:szCs w:val="24"/>
        </w:rPr>
        <w:t xml:space="preserve"> between 2000-2006</w:t>
      </w:r>
      <w:r w:rsidR="00F54A9A" w:rsidRPr="006E13F2">
        <w:rPr>
          <w:rFonts w:ascii="Times New Roman" w:hAnsi="Times New Roman"/>
          <w:sz w:val="24"/>
          <w:szCs w:val="24"/>
        </w:rPr>
        <w:t xml:space="preserve"> (38% afte</w:t>
      </w:r>
      <w:r w:rsidR="00731B1B" w:rsidRPr="006E13F2">
        <w:rPr>
          <w:rFonts w:ascii="Times New Roman" w:hAnsi="Times New Roman"/>
          <w:sz w:val="24"/>
          <w:szCs w:val="24"/>
        </w:rPr>
        <w:t>r 4 years; 50% after 5 years; 54</w:t>
      </w:r>
      <w:r w:rsidR="00DB383B">
        <w:rPr>
          <w:rFonts w:ascii="Times New Roman" w:hAnsi="Times New Roman"/>
          <w:sz w:val="24"/>
          <w:szCs w:val="24"/>
        </w:rPr>
        <w:t>%</w:t>
      </w:r>
      <w:r w:rsidR="00F54A9A" w:rsidRPr="006E13F2">
        <w:rPr>
          <w:rFonts w:ascii="Times New Roman" w:hAnsi="Times New Roman"/>
          <w:sz w:val="24"/>
          <w:szCs w:val="24"/>
        </w:rPr>
        <w:t xml:space="preserve"> after six years)</w:t>
      </w:r>
      <w:r w:rsidR="00BF187E" w:rsidRPr="006E13F2">
        <w:rPr>
          <w:rFonts w:ascii="Times New Roman" w:hAnsi="Times New Roman"/>
          <w:sz w:val="24"/>
          <w:szCs w:val="24"/>
        </w:rPr>
        <w:t>.</w:t>
      </w:r>
    </w:p>
    <w:p w:rsidR="00FF257E" w:rsidRPr="006E13F2" w:rsidRDefault="00FF257E" w:rsidP="00FF257E">
      <w:pPr>
        <w:spacing w:before="240"/>
        <w:ind w:firstLine="720"/>
        <w:rPr>
          <w:rFonts w:ascii="Times New Roman" w:hAnsi="Times New Roman"/>
          <w:sz w:val="24"/>
          <w:szCs w:val="24"/>
        </w:rPr>
      </w:pPr>
      <w:r w:rsidRPr="006E13F2">
        <w:rPr>
          <w:rFonts w:ascii="Times New Roman" w:hAnsi="Times New Roman"/>
          <w:sz w:val="24"/>
          <w:szCs w:val="24"/>
        </w:rPr>
        <w:t>F</w:t>
      </w:r>
      <w:r w:rsidR="0004244B" w:rsidRPr="006E13F2">
        <w:rPr>
          <w:rFonts w:ascii="Times New Roman" w:hAnsi="Times New Roman"/>
          <w:sz w:val="24"/>
          <w:szCs w:val="24"/>
        </w:rPr>
        <w:t xml:space="preserve">irst-year </w:t>
      </w:r>
      <w:r w:rsidR="00C32838" w:rsidRPr="006E13F2">
        <w:rPr>
          <w:rFonts w:ascii="Times New Roman" w:hAnsi="Times New Roman"/>
          <w:sz w:val="24"/>
          <w:szCs w:val="24"/>
        </w:rPr>
        <w:t xml:space="preserve">retention </w:t>
      </w:r>
      <w:r w:rsidR="0004244B" w:rsidRPr="006E13F2">
        <w:rPr>
          <w:rFonts w:ascii="Times New Roman" w:hAnsi="Times New Roman"/>
          <w:sz w:val="24"/>
          <w:szCs w:val="24"/>
        </w:rPr>
        <w:t>rates among transfer students show similar successes</w:t>
      </w:r>
      <w:r w:rsidRPr="006E13F2">
        <w:rPr>
          <w:rFonts w:ascii="Times New Roman" w:hAnsi="Times New Roman"/>
          <w:sz w:val="24"/>
          <w:szCs w:val="24"/>
        </w:rPr>
        <w:t>.  For example, f</w:t>
      </w:r>
      <w:r w:rsidR="005A402B" w:rsidRPr="006E13F2">
        <w:rPr>
          <w:rFonts w:ascii="Times New Roman" w:hAnsi="Times New Roman"/>
          <w:sz w:val="24"/>
          <w:szCs w:val="24"/>
        </w:rPr>
        <w:t xml:space="preserve">irst-year </w:t>
      </w:r>
      <w:r w:rsidR="00C32838" w:rsidRPr="006E13F2">
        <w:rPr>
          <w:rFonts w:ascii="Times New Roman" w:hAnsi="Times New Roman"/>
          <w:sz w:val="24"/>
          <w:szCs w:val="24"/>
        </w:rPr>
        <w:t xml:space="preserve">retention </w:t>
      </w:r>
      <w:r w:rsidR="005A402B" w:rsidRPr="006E13F2">
        <w:rPr>
          <w:rFonts w:ascii="Times New Roman" w:hAnsi="Times New Roman"/>
          <w:sz w:val="24"/>
          <w:szCs w:val="24"/>
        </w:rPr>
        <w:t xml:space="preserve">rates between 2000 and 2008 </w:t>
      </w:r>
      <w:r w:rsidR="00BF187E" w:rsidRPr="006E13F2">
        <w:rPr>
          <w:rFonts w:ascii="Times New Roman" w:hAnsi="Times New Roman"/>
          <w:sz w:val="24"/>
          <w:szCs w:val="24"/>
        </w:rPr>
        <w:t>were</w:t>
      </w:r>
      <w:r w:rsidR="005A402B" w:rsidRPr="006E13F2">
        <w:rPr>
          <w:rFonts w:ascii="Times New Roman" w:hAnsi="Times New Roman"/>
          <w:sz w:val="24"/>
          <w:szCs w:val="24"/>
        </w:rPr>
        <w:t xml:space="preserve"> 80% average.  Second-year </w:t>
      </w:r>
      <w:r w:rsidR="00C32838" w:rsidRPr="006E13F2">
        <w:rPr>
          <w:rFonts w:ascii="Times New Roman" w:hAnsi="Times New Roman"/>
          <w:sz w:val="24"/>
          <w:szCs w:val="24"/>
        </w:rPr>
        <w:t>retention</w:t>
      </w:r>
      <w:r w:rsidR="005A402B" w:rsidRPr="006E13F2">
        <w:rPr>
          <w:rFonts w:ascii="Times New Roman" w:hAnsi="Times New Roman"/>
          <w:sz w:val="24"/>
          <w:szCs w:val="24"/>
        </w:rPr>
        <w:t xml:space="preserve"> </w:t>
      </w:r>
      <w:r w:rsidR="005A402B" w:rsidRPr="006E13F2">
        <w:rPr>
          <w:rFonts w:ascii="Times New Roman" w:hAnsi="Times New Roman"/>
          <w:sz w:val="24"/>
          <w:szCs w:val="24"/>
        </w:rPr>
        <w:lastRenderedPageBreak/>
        <w:t xml:space="preserve">between 2000 and 2008 </w:t>
      </w:r>
      <w:r w:rsidR="00F8575C" w:rsidRPr="006E13F2">
        <w:rPr>
          <w:rFonts w:ascii="Times New Roman" w:hAnsi="Times New Roman"/>
          <w:sz w:val="24"/>
          <w:szCs w:val="24"/>
        </w:rPr>
        <w:t xml:space="preserve">demonstrate a drop to 48%.  </w:t>
      </w:r>
      <w:r w:rsidRPr="006E13F2">
        <w:rPr>
          <w:rFonts w:ascii="Times New Roman" w:hAnsi="Times New Roman"/>
          <w:sz w:val="24"/>
          <w:szCs w:val="24"/>
        </w:rPr>
        <w:t xml:space="preserve">The third year </w:t>
      </w:r>
      <w:r w:rsidR="00C32838" w:rsidRPr="006E13F2">
        <w:rPr>
          <w:rFonts w:ascii="Times New Roman" w:hAnsi="Times New Roman"/>
          <w:sz w:val="24"/>
          <w:szCs w:val="24"/>
        </w:rPr>
        <w:t>retention</w:t>
      </w:r>
      <w:r w:rsidRPr="006E13F2">
        <w:rPr>
          <w:rFonts w:ascii="Times New Roman" w:hAnsi="Times New Roman"/>
          <w:sz w:val="24"/>
          <w:szCs w:val="24"/>
        </w:rPr>
        <w:t xml:space="preserve"> rate dropped to 20%</w:t>
      </w:r>
      <w:r w:rsidR="00AF10B2" w:rsidRPr="006E13F2">
        <w:rPr>
          <w:rFonts w:ascii="Times New Roman" w:hAnsi="Times New Roman"/>
          <w:sz w:val="24"/>
          <w:szCs w:val="24"/>
        </w:rPr>
        <w:t xml:space="preserve"> </w:t>
      </w:r>
      <w:r w:rsidR="00892E0B">
        <w:rPr>
          <w:rFonts w:ascii="Times New Roman" w:hAnsi="Times New Roman"/>
          <w:sz w:val="24"/>
          <w:szCs w:val="24"/>
        </w:rPr>
        <w:t xml:space="preserve">from </w:t>
      </w:r>
      <w:r w:rsidR="00AF10B2" w:rsidRPr="006E13F2">
        <w:rPr>
          <w:rFonts w:ascii="Times New Roman" w:hAnsi="Times New Roman"/>
          <w:sz w:val="24"/>
          <w:szCs w:val="24"/>
        </w:rPr>
        <w:t>2000-2007</w:t>
      </w:r>
      <w:r w:rsidRPr="006E13F2">
        <w:rPr>
          <w:rFonts w:ascii="Times New Roman" w:hAnsi="Times New Roman"/>
          <w:sz w:val="24"/>
          <w:szCs w:val="24"/>
        </w:rPr>
        <w:t xml:space="preserve">.  </w:t>
      </w:r>
    </w:p>
    <w:p w:rsidR="00FF257E" w:rsidRPr="006E13F2" w:rsidRDefault="005A402B" w:rsidP="005A402B">
      <w:pPr>
        <w:spacing w:before="240"/>
        <w:ind w:firstLine="720"/>
        <w:rPr>
          <w:rFonts w:ascii="Times New Roman" w:hAnsi="Times New Roman"/>
          <w:sz w:val="24"/>
          <w:szCs w:val="24"/>
        </w:rPr>
      </w:pPr>
      <w:proofErr w:type="gramStart"/>
      <w:r w:rsidRPr="006E13F2">
        <w:rPr>
          <w:rFonts w:ascii="Times New Roman" w:hAnsi="Times New Roman"/>
          <w:sz w:val="24"/>
          <w:szCs w:val="24"/>
        </w:rPr>
        <w:t>Transfer student graduation rates within two years between 2000 and 2008 was</w:t>
      </w:r>
      <w:proofErr w:type="gramEnd"/>
      <w:r w:rsidRPr="006E13F2">
        <w:rPr>
          <w:rFonts w:ascii="Times New Roman" w:hAnsi="Times New Roman"/>
          <w:sz w:val="24"/>
          <w:szCs w:val="24"/>
        </w:rPr>
        <w:t xml:space="preserve"> 23% </w:t>
      </w:r>
      <w:r w:rsidR="00BF187E" w:rsidRPr="006E13F2">
        <w:rPr>
          <w:rFonts w:ascii="Times New Roman" w:hAnsi="Times New Roman"/>
          <w:sz w:val="24"/>
          <w:szCs w:val="24"/>
        </w:rPr>
        <w:t xml:space="preserve">on </w:t>
      </w:r>
      <w:r w:rsidRPr="006E13F2">
        <w:rPr>
          <w:rFonts w:ascii="Times New Roman" w:hAnsi="Times New Roman"/>
          <w:sz w:val="24"/>
          <w:szCs w:val="24"/>
        </w:rPr>
        <w:t xml:space="preserve">average.  Graduation rates within three years doubled to 43% on average </w:t>
      </w:r>
      <w:r w:rsidR="00892E0B">
        <w:rPr>
          <w:rFonts w:ascii="Times New Roman" w:hAnsi="Times New Roman"/>
          <w:sz w:val="24"/>
          <w:szCs w:val="24"/>
        </w:rPr>
        <w:t xml:space="preserve">from </w:t>
      </w:r>
      <w:r w:rsidRPr="006E13F2">
        <w:rPr>
          <w:rFonts w:ascii="Times New Roman" w:hAnsi="Times New Roman"/>
          <w:sz w:val="24"/>
          <w:szCs w:val="24"/>
        </w:rPr>
        <w:t>2000-2008.</w:t>
      </w:r>
      <w:r w:rsidR="00DE7B43" w:rsidRPr="006E13F2">
        <w:rPr>
          <w:rFonts w:ascii="Times New Roman" w:hAnsi="Times New Roman"/>
          <w:sz w:val="24"/>
          <w:szCs w:val="24"/>
        </w:rPr>
        <w:t xml:space="preserve">  Fifty percent of transfer students graduated within four years.  The graduation rate increases to 53% after 5 years.  Fifty-five percent of transfer students graduated within 6 or more years.  </w:t>
      </w:r>
    </w:p>
    <w:p w:rsidR="00BF187E" w:rsidRPr="006E13F2" w:rsidRDefault="00DE7B43" w:rsidP="005A402B">
      <w:pPr>
        <w:spacing w:before="240"/>
        <w:ind w:firstLine="720"/>
        <w:rPr>
          <w:rFonts w:ascii="Times New Roman" w:hAnsi="Times New Roman"/>
          <w:sz w:val="24"/>
          <w:szCs w:val="24"/>
        </w:rPr>
      </w:pPr>
      <w:r w:rsidRPr="006E13F2">
        <w:rPr>
          <w:rFonts w:ascii="Times New Roman" w:hAnsi="Times New Roman"/>
          <w:sz w:val="24"/>
          <w:szCs w:val="24"/>
        </w:rPr>
        <w:t>It is possible that transfer students are spending more time at La Verne</w:t>
      </w:r>
      <w:r w:rsidR="00FF257E" w:rsidRPr="006E13F2">
        <w:rPr>
          <w:rFonts w:ascii="Times New Roman" w:hAnsi="Times New Roman"/>
          <w:sz w:val="24"/>
          <w:szCs w:val="24"/>
        </w:rPr>
        <w:t xml:space="preserve"> (longer than two years)</w:t>
      </w:r>
      <w:r w:rsidRPr="006E13F2">
        <w:rPr>
          <w:rFonts w:ascii="Times New Roman" w:hAnsi="Times New Roman"/>
          <w:sz w:val="24"/>
          <w:szCs w:val="24"/>
        </w:rPr>
        <w:t xml:space="preserve"> to complete their degree</w:t>
      </w:r>
      <w:r w:rsidR="00AF10B2" w:rsidRPr="006E13F2">
        <w:rPr>
          <w:rFonts w:ascii="Times New Roman" w:hAnsi="Times New Roman"/>
          <w:sz w:val="24"/>
          <w:szCs w:val="24"/>
        </w:rPr>
        <w:t>s</w:t>
      </w:r>
      <w:r w:rsidRPr="006E13F2">
        <w:rPr>
          <w:rFonts w:ascii="Times New Roman" w:hAnsi="Times New Roman"/>
          <w:sz w:val="24"/>
          <w:szCs w:val="24"/>
        </w:rPr>
        <w:t xml:space="preserve"> due to any number of reasons such as admission prior to reaching junior status</w:t>
      </w:r>
      <w:r w:rsidR="00FF257E" w:rsidRPr="006E13F2">
        <w:rPr>
          <w:rFonts w:ascii="Times New Roman" w:hAnsi="Times New Roman"/>
          <w:sz w:val="24"/>
          <w:szCs w:val="24"/>
        </w:rPr>
        <w:t xml:space="preserve">, </w:t>
      </w:r>
      <w:r w:rsidRPr="006E13F2">
        <w:rPr>
          <w:rFonts w:ascii="Times New Roman" w:hAnsi="Times New Roman"/>
          <w:sz w:val="24"/>
          <w:szCs w:val="24"/>
        </w:rPr>
        <w:t xml:space="preserve">the non-transferability of subject units that must </w:t>
      </w:r>
      <w:r w:rsidR="00FF257E" w:rsidRPr="006E13F2">
        <w:rPr>
          <w:rFonts w:ascii="Times New Roman" w:hAnsi="Times New Roman"/>
          <w:sz w:val="24"/>
          <w:szCs w:val="24"/>
        </w:rPr>
        <w:t xml:space="preserve">otherwise </w:t>
      </w:r>
      <w:r w:rsidRPr="006E13F2">
        <w:rPr>
          <w:rFonts w:ascii="Times New Roman" w:hAnsi="Times New Roman"/>
          <w:sz w:val="24"/>
          <w:szCs w:val="24"/>
        </w:rPr>
        <w:t>be earned at La Verne, or financial, academic, or personal circumstances that might delay timely graduation.</w:t>
      </w:r>
      <w:r w:rsidR="007565FE" w:rsidRPr="006E13F2">
        <w:rPr>
          <w:rFonts w:ascii="Times New Roman" w:hAnsi="Times New Roman"/>
          <w:sz w:val="24"/>
          <w:szCs w:val="24"/>
        </w:rPr>
        <w:t xml:space="preserve">  </w:t>
      </w:r>
    </w:p>
    <w:p w:rsidR="00517924" w:rsidRPr="006E13F2" w:rsidRDefault="007565FE" w:rsidP="005A402B">
      <w:pPr>
        <w:spacing w:before="240"/>
        <w:ind w:firstLine="720"/>
        <w:rPr>
          <w:rFonts w:ascii="Times New Roman" w:hAnsi="Times New Roman"/>
          <w:sz w:val="24"/>
          <w:szCs w:val="24"/>
        </w:rPr>
      </w:pPr>
      <w:r w:rsidRPr="006E13F2">
        <w:rPr>
          <w:rFonts w:ascii="Times New Roman" w:hAnsi="Times New Roman"/>
          <w:sz w:val="24"/>
          <w:szCs w:val="24"/>
        </w:rPr>
        <w:t>Retention and graduation rate tables by</w:t>
      </w:r>
      <w:r w:rsidR="00965B94" w:rsidRPr="006E13F2">
        <w:rPr>
          <w:rFonts w:ascii="Times New Roman" w:hAnsi="Times New Roman"/>
          <w:sz w:val="24"/>
          <w:szCs w:val="24"/>
        </w:rPr>
        <w:t xml:space="preserve"> race and gender </w:t>
      </w:r>
      <w:r w:rsidR="00BF187E" w:rsidRPr="006E13F2">
        <w:rPr>
          <w:rFonts w:ascii="Times New Roman" w:hAnsi="Times New Roman"/>
          <w:sz w:val="24"/>
          <w:szCs w:val="24"/>
        </w:rPr>
        <w:t xml:space="preserve">for first-time freshman and transfers </w:t>
      </w:r>
      <w:r w:rsidR="00965B94" w:rsidRPr="006E13F2">
        <w:rPr>
          <w:rFonts w:ascii="Times New Roman" w:hAnsi="Times New Roman"/>
          <w:sz w:val="24"/>
          <w:szCs w:val="24"/>
        </w:rPr>
        <w:t xml:space="preserve">can be found in Appendix </w:t>
      </w:r>
      <w:r w:rsidR="005C6DB8">
        <w:rPr>
          <w:rFonts w:ascii="Times New Roman" w:hAnsi="Times New Roman"/>
          <w:sz w:val="24"/>
          <w:szCs w:val="24"/>
        </w:rPr>
        <w:t xml:space="preserve">L and </w:t>
      </w:r>
      <w:r w:rsidR="00BF187E" w:rsidRPr="006E13F2">
        <w:rPr>
          <w:rFonts w:ascii="Times New Roman" w:hAnsi="Times New Roman"/>
          <w:sz w:val="24"/>
          <w:szCs w:val="24"/>
        </w:rPr>
        <w:t>M, respectively</w:t>
      </w:r>
      <w:r w:rsidR="00965B94" w:rsidRPr="006E13F2">
        <w:rPr>
          <w:rFonts w:ascii="Times New Roman" w:hAnsi="Times New Roman"/>
          <w:sz w:val="24"/>
          <w:szCs w:val="24"/>
        </w:rPr>
        <w:t>.</w:t>
      </w:r>
    </w:p>
    <w:p w:rsidR="00755947" w:rsidRPr="006E13F2" w:rsidRDefault="00302A77" w:rsidP="000B5EF4">
      <w:pPr>
        <w:spacing w:before="240"/>
        <w:rPr>
          <w:rFonts w:ascii="Times New Roman" w:hAnsi="Times New Roman"/>
          <w:i/>
          <w:sz w:val="24"/>
          <w:szCs w:val="24"/>
        </w:rPr>
      </w:pPr>
      <w:r w:rsidRPr="006E13F2">
        <w:rPr>
          <w:rFonts w:ascii="Times New Roman" w:hAnsi="Times New Roman"/>
          <w:i/>
          <w:sz w:val="24"/>
          <w:szCs w:val="24"/>
        </w:rPr>
        <w:t>Midterm Reporting</w:t>
      </w:r>
      <w:r w:rsidR="00CB6FDD">
        <w:rPr>
          <w:rFonts w:ascii="Times New Roman" w:hAnsi="Times New Roman"/>
          <w:i/>
          <w:sz w:val="24"/>
          <w:szCs w:val="24"/>
        </w:rPr>
        <w:t xml:space="preserve"> &amp; Retention and Intervention Strategies</w:t>
      </w:r>
    </w:p>
    <w:p w:rsidR="009907FA" w:rsidRDefault="000B5EF4" w:rsidP="009907FA">
      <w:pPr>
        <w:spacing w:before="240"/>
        <w:ind w:firstLine="720"/>
        <w:rPr>
          <w:rFonts w:ascii="Times New Roman" w:hAnsi="Times New Roman"/>
          <w:sz w:val="24"/>
          <w:szCs w:val="24"/>
        </w:rPr>
      </w:pPr>
      <w:r w:rsidRPr="006E13F2">
        <w:rPr>
          <w:rFonts w:ascii="Times New Roman" w:hAnsi="Times New Roman"/>
          <w:sz w:val="24"/>
          <w:szCs w:val="24"/>
        </w:rPr>
        <w:t xml:space="preserve">AAO </w:t>
      </w:r>
      <w:r w:rsidR="009907FA">
        <w:rPr>
          <w:rFonts w:ascii="Times New Roman" w:hAnsi="Times New Roman"/>
          <w:sz w:val="24"/>
          <w:szCs w:val="24"/>
        </w:rPr>
        <w:t xml:space="preserve">automated its midterm report process </w:t>
      </w:r>
      <w:r w:rsidR="005C6DB8">
        <w:rPr>
          <w:rFonts w:ascii="Times New Roman" w:hAnsi="Times New Roman"/>
          <w:sz w:val="24"/>
          <w:szCs w:val="24"/>
        </w:rPr>
        <w:t xml:space="preserve">after nearly </w:t>
      </w:r>
      <w:r w:rsidR="009907FA">
        <w:rPr>
          <w:rFonts w:ascii="Times New Roman" w:hAnsi="Times New Roman"/>
          <w:sz w:val="24"/>
          <w:szCs w:val="24"/>
        </w:rPr>
        <w:t xml:space="preserve">18 months </w:t>
      </w:r>
      <w:r w:rsidR="005C6DB8">
        <w:rPr>
          <w:rFonts w:ascii="Times New Roman" w:hAnsi="Times New Roman"/>
          <w:sz w:val="24"/>
          <w:szCs w:val="24"/>
        </w:rPr>
        <w:t xml:space="preserve">of planning, development, and testing with OIT and the Registrar </w:t>
      </w:r>
      <w:r w:rsidR="009907FA">
        <w:rPr>
          <w:rFonts w:ascii="Times New Roman" w:hAnsi="Times New Roman"/>
          <w:sz w:val="24"/>
          <w:szCs w:val="24"/>
        </w:rPr>
        <w:t>to improve departmental work efficiency</w:t>
      </w:r>
      <w:r w:rsidR="005C6DB8">
        <w:rPr>
          <w:rFonts w:ascii="Times New Roman" w:hAnsi="Times New Roman"/>
          <w:sz w:val="24"/>
          <w:szCs w:val="24"/>
        </w:rPr>
        <w:t xml:space="preserve"> and workload.  The new process automated </w:t>
      </w:r>
      <w:r w:rsidR="009907FA">
        <w:rPr>
          <w:rFonts w:ascii="Times New Roman" w:hAnsi="Times New Roman"/>
          <w:sz w:val="24"/>
          <w:szCs w:val="24"/>
        </w:rPr>
        <w:t xml:space="preserve">the recording and reporting of at-risk students to academic advisors, AAO, and the students themselves.  </w:t>
      </w:r>
      <w:r w:rsidR="00CB6FDD">
        <w:rPr>
          <w:rFonts w:ascii="Times New Roman" w:hAnsi="Times New Roman"/>
          <w:sz w:val="24"/>
          <w:szCs w:val="24"/>
        </w:rPr>
        <w:t xml:space="preserve">AAO also conducts retention and intervention strategies to identify and intervene with at-risk students and their subgroups.  </w:t>
      </w:r>
      <w:r w:rsidR="009907FA">
        <w:rPr>
          <w:rFonts w:ascii="Times New Roman" w:hAnsi="Times New Roman"/>
          <w:sz w:val="24"/>
          <w:szCs w:val="24"/>
        </w:rPr>
        <w:t xml:space="preserve">More details can be found in another section of this review.  </w:t>
      </w:r>
    </w:p>
    <w:p w:rsidR="00CD6026" w:rsidRPr="006E13F2" w:rsidRDefault="00302A77" w:rsidP="009907FA">
      <w:pPr>
        <w:spacing w:before="240"/>
        <w:rPr>
          <w:rFonts w:ascii="Times New Roman" w:hAnsi="Times New Roman"/>
          <w:i/>
          <w:sz w:val="24"/>
          <w:szCs w:val="24"/>
        </w:rPr>
      </w:pPr>
      <w:r w:rsidRPr="006E13F2">
        <w:rPr>
          <w:rFonts w:ascii="Times New Roman" w:hAnsi="Times New Roman"/>
          <w:i/>
          <w:sz w:val="24"/>
          <w:szCs w:val="24"/>
        </w:rPr>
        <w:t>Senior Residency</w:t>
      </w:r>
      <w:r w:rsidR="009907FA">
        <w:rPr>
          <w:rFonts w:ascii="Times New Roman" w:hAnsi="Times New Roman"/>
          <w:i/>
          <w:sz w:val="24"/>
          <w:szCs w:val="24"/>
        </w:rPr>
        <w:t xml:space="preserve"> Requirements</w:t>
      </w:r>
    </w:p>
    <w:p w:rsidR="00D179D7" w:rsidRPr="006E13F2" w:rsidRDefault="00CD6026" w:rsidP="00ED4098">
      <w:pPr>
        <w:spacing w:before="240"/>
        <w:ind w:firstLine="720"/>
        <w:rPr>
          <w:rFonts w:ascii="Times New Roman" w:hAnsi="Times New Roman"/>
          <w:sz w:val="24"/>
          <w:szCs w:val="24"/>
        </w:rPr>
      </w:pPr>
      <w:r w:rsidRPr="006E13F2">
        <w:rPr>
          <w:rFonts w:ascii="Times New Roman" w:hAnsi="Times New Roman"/>
          <w:sz w:val="24"/>
          <w:szCs w:val="24"/>
        </w:rPr>
        <w:t xml:space="preserve">In </w:t>
      </w:r>
      <w:r w:rsidR="00892E0B" w:rsidRPr="006E13F2">
        <w:rPr>
          <w:rFonts w:ascii="Times New Roman" w:hAnsi="Times New Roman"/>
          <w:sz w:val="24"/>
          <w:szCs w:val="24"/>
        </w:rPr>
        <w:t>spring</w:t>
      </w:r>
      <w:r w:rsidRPr="006E13F2">
        <w:rPr>
          <w:rFonts w:ascii="Times New Roman" w:hAnsi="Times New Roman"/>
          <w:sz w:val="24"/>
          <w:szCs w:val="24"/>
        </w:rPr>
        <w:t xml:space="preserve"> 2011, Faculty Senate approved increasing the University residency requirement for newly admitted traditional undergraduate students starting in </w:t>
      </w:r>
      <w:r w:rsidR="00892E0B" w:rsidRPr="006E13F2">
        <w:rPr>
          <w:rFonts w:ascii="Times New Roman" w:hAnsi="Times New Roman"/>
          <w:sz w:val="24"/>
          <w:szCs w:val="24"/>
        </w:rPr>
        <w:t>fall</w:t>
      </w:r>
      <w:r w:rsidRPr="006E13F2">
        <w:rPr>
          <w:rFonts w:ascii="Times New Roman" w:hAnsi="Times New Roman"/>
          <w:sz w:val="24"/>
          <w:szCs w:val="24"/>
        </w:rPr>
        <w:t xml:space="preserve"> 2011.  The new residency requirement increases the minimum residency from 32 semester hours (25% of the total value of the degree</w:t>
      </w:r>
      <w:r w:rsidR="00D179D7" w:rsidRPr="006E13F2">
        <w:rPr>
          <w:rFonts w:ascii="Times New Roman" w:hAnsi="Times New Roman"/>
          <w:sz w:val="24"/>
          <w:szCs w:val="24"/>
        </w:rPr>
        <w:t>)</w:t>
      </w:r>
      <w:r w:rsidRPr="006E13F2">
        <w:rPr>
          <w:rFonts w:ascii="Times New Roman" w:hAnsi="Times New Roman"/>
          <w:sz w:val="24"/>
          <w:szCs w:val="24"/>
        </w:rPr>
        <w:t xml:space="preserve"> to 40 semester hours (31% of the total value of the degree).  Faculty Senate also approved a senior residency limit that will require traditional undergraduates to complete 16 of the last 32 semester hours </w:t>
      </w:r>
      <w:r w:rsidR="007A37AA" w:rsidRPr="006E13F2">
        <w:rPr>
          <w:rFonts w:ascii="Times New Roman" w:hAnsi="Times New Roman"/>
          <w:sz w:val="24"/>
          <w:szCs w:val="24"/>
        </w:rPr>
        <w:t>in residence</w:t>
      </w:r>
      <w:r w:rsidRPr="006E13F2">
        <w:rPr>
          <w:rFonts w:ascii="Times New Roman" w:hAnsi="Times New Roman"/>
          <w:sz w:val="24"/>
          <w:szCs w:val="24"/>
        </w:rPr>
        <w:t xml:space="preserve">.  </w:t>
      </w:r>
    </w:p>
    <w:p w:rsidR="0021769C" w:rsidRPr="006E13F2" w:rsidRDefault="00CD6026" w:rsidP="00ED4098">
      <w:pPr>
        <w:spacing w:before="240"/>
        <w:ind w:firstLine="720"/>
        <w:rPr>
          <w:rFonts w:ascii="Times New Roman" w:hAnsi="Times New Roman"/>
          <w:sz w:val="24"/>
          <w:szCs w:val="24"/>
        </w:rPr>
      </w:pPr>
      <w:r w:rsidRPr="006E13F2">
        <w:rPr>
          <w:rFonts w:ascii="Times New Roman" w:hAnsi="Times New Roman"/>
          <w:sz w:val="24"/>
          <w:szCs w:val="24"/>
        </w:rPr>
        <w:t xml:space="preserve">AAO expects that this new residency requirement will strengthen the </w:t>
      </w:r>
      <w:r w:rsidR="007A37AA" w:rsidRPr="006E13F2">
        <w:rPr>
          <w:rFonts w:ascii="Times New Roman" w:hAnsi="Times New Roman"/>
          <w:sz w:val="24"/>
          <w:szCs w:val="24"/>
        </w:rPr>
        <w:t xml:space="preserve">perceived </w:t>
      </w:r>
      <w:r w:rsidRPr="006E13F2">
        <w:rPr>
          <w:rFonts w:ascii="Times New Roman" w:hAnsi="Times New Roman"/>
          <w:sz w:val="24"/>
          <w:szCs w:val="24"/>
        </w:rPr>
        <w:t xml:space="preserve">value of the La Verne degree and will help to improve </w:t>
      </w:r>
      <w:r w:rsidR="00D179D7" w:rsidRPr="006E13F2">
        <w:rPr>
          <w:rFonts w:ascii="Times New Roman" w:hAnsi="Times New Roman"/>
          <w:sz w:val="24"/>
          <w:szCs w:val="24"/>
        </w:rPr>
        <w:t xml:space="preserve">student </w:t>
      </w:r>
      <w:r w:rsidR="001041EC">
        <w:rPr>
          <w:rFonts w:ascii="Times New Roman" w:hAnsi="Times New Roman"/>
          <w:sz w:val="24"/>
          <w:szCs w:val="24"/>
        </w:rPr>
        <w:t xml:space="preserve">retention </w:t>
      </w:r>
      <w:r w:rsidRPr="006E13F2">
        <w:rPr>
          <w:rFonts w:ascii="Times New Roman" w:hAnsi="Times New Roman"/>
          <w:sz w:val="24"/>
          <w:szCs w:val="24"/>
        </w:rPr>
        <w:t>and graduat</w:t>
      </w:r>
      <w:r w:rsidR="001041EC">
        <w:rPr>
          <w:rFonts w:ascii="Times New Roman" w:hAnsi="Times New Roman"/>
          <w:sz w:val="24"/>
          <w:szCs w:val="24"/>
        </w:rPr>
        <w:t>ion</w:t>
      </w:r>
      <w:r w:rsidRPr="006E13F2">
        <w:rPr>
          <w:rFonts w:ascii="Times New Roman" w:hAnsi="Times New Roman"/>
          <w:sz w:val="24"/>
          <w:szCs w:val="24"/>
        </w:rPr>
        <w:t xml:space="preserve"> rates</w:t>
      </w:r>
      <w:r w:rsidR="007A37AA" w:rsidRPr="006E13F2">
        <w:rPr>
          <w:rFonts w:ascii="Times New Roman" w:hAnsi="Times New Roman"/>
          <w:sz w:val="24"/>
          <w:szCs w:val="24"/>
        </w:rPr>
        <w:t xml:space="preserve"> at the junior and senior years</w:t>
      </w:r>
      <w:r w:rsidR="001041EC">
        <w:rPr>
          <w:rFonts w:ascii="Times New Roman" w:hAnsi="Times New Roman"/>
          <w:sz w:val="24"/>
          <w:szCs w:val="24"/>
        </w:rPr>
        <w:t>, respectively</w:t>
      </w:r>
      <w:r w:rsidRPr="006E13F2">
        <w:rPr>
          <w:rFonts w:ascii="Times New Roman" w:hAnsi="Times New Roman"/>
          <w:sz w:val="24"/>
          <w:szCs w:val="24"/>
        </w:rPr>
        <w:t>.  The new residency policy also aligns La Verne with peer institutions that have strict residency</w:t>
      </w:r>
      <w:r w:rsidR="007A37AA" w:rsidRPr="006E13F2">
        <w:rPr>
          <w:rFonts w:ascii="Times New Roman" w:hAnsi="Times New Roman"/>
          <w:sz w:val="24"/>
          <w:szCs w:val="24"/>
        </w:rPr>
        <w:t xml:space="preserve"> </w:t>
      </w:r>
      <w:r w:rsidRPr="006E13F2">
        <w:rPr>
          <w:rFonts w:ascii="Times New Roman" w:hAnsi="Times New Roman"/>
          <w:sz w:val="24"/>
          <w:szCs w:val="24"/>
        </w:rPr>
        <w:t xml:space="preserve">policies and that have higher </w:t>
      </w:r>
      <w:r w:rsidR="00D373D6" w:rsidRPr="006E13F2">
        <w:rPr>
          <w:rFonts w:ascii="Times New Roman" w:hAnsi="Times New Roman"/>
          <w:sz w:val="24"/>
          <w:szCs w:val="24"/>
        </w:rPr>
        <w:t>graduation rates at the 4</w:t>
      </w:r>
      <w:r w:rsidR="00D373D6" w:rsidRPr="006E13F2">
        <w:rPr>
          <w:rFonts w:ascii="Times New Roman" w:hAnsi="Times New Roman"/>
          <w:sz w:val="24"/>
          <w:szCs w:val="24"/>
          <w:vertAlign w:val="superscript"/>
        </w:rPr>
        <w:t>th</w:t>
      </w:r>
      <w:r w:rsidR="00D373D6" w:rsidRPr="006E13F2">
        <w:rPr>
          <w:rFonts w:ascii="Times New Roman" w:hAnsi="Times New Roman"/>
          <w:sz w:val="24"/>
          <w:szCs w:val="24"/>
        </w:rPr>
        <w:t>, 5</w:t>
      </w:r>
      <w:r w:rsidR="00D373D6" w:rsidRPr="006E13F2">
        <w:rPr>
          <w:rFonts w:ascii="Times New Roman" w:hAnsi="Times New Roman"/>
          <w:sz w:val="24"/>
          <w:szCs w:val="24"/>
          <w:vertAlign w:val="superscript"/>
        </w:rPr>
        <w:t>th</w:t>
      </w:r>
      <w:r w:rsidR="00D373D6" w:rsidRPr="006E13F2">
        <w:rPr>
          <w:rFonts w:ascii="Times New Roman" w:hAnsi="Times New Roman"/>
          <w:sz w:val="24"/>
          <w:szCs w:val="24"/>
        </w:rPr>
        <w:t>, and 6</w:t>
      </w:r>
      <w:r w:rsidR="00D373D6" w:rsidRPr="006E13F2">
        <w:rPr>
          <w:rFonts w:ascii="Times New Roman" w:hAnsi="Times New Roman"/>
          <w:sz w:val="24"/>
          <w:szCs w:val="24"/>
          <w:vertAlign w:val="superscript"/>
        </w:rPr>
        <w:t>th</w:t>
      </w:r>
      <w:r w:rsidR="00D373D6" w:rsidRPr="006E13F2">
        <w:rPr>
          <w:rFonts w:ascii="Times New Roman" w:hAnsi="Times New Roman"/>
          <w:sz w:val="24"/>
          <w:szCs w:val="24"/>
        </w:rPr>
        <w:t xml:space="preserve"> year benchmarks, as noted in Appendix </w:t>
      </w:r>
      <w:r w:rsidR="001041EC">
        <w:rPr>
          <w:rFonts w:ascii="Times New Roman" w:hAnsi="Times New Roman"/>
          <w:sz w:val="24"/>
          <w:szCs w:val="24"/>
        </w:rPr>
        <w:t>N</w:t>
      </w:r>
      <w:r w:rsidR="00D373D6" w:rsidRPr="006E13F2">
        <w:rPr>
          <w:rFonts w:ascii="Times New Roman" w:hAnsi="Times New Roman"/>
          <w:sz w:val="24"/>
          <w:szCs w:val="24"/>
        </w:rPr>
        <w:t>.</w:t>
      </w:r>
      <w:r w:rsidR="00DA1519" w:rsidRPr="006E13F2">
        <w:rPr>
          <w:rFonts w:ascii="Times New Roman" w:hAnsi="Times New Roman"/>
          <w:sz w:val="24"/>
          <w:szCs w:val="24"/>
        </w:rPr>
        <w:t xml:space="preserve">  AAO will review persistence and retention rates as the new residency policy takes effect.</w:t>
      </w:r>
    </w:p>
    <w:p w:rsidR="001041EC" w:rsidRDefault="001041EC" w:rsidP="00302A77">
      <w:pPr>
        <w:rPr>
          <w:rFonts w:ascii="Times New Roman" w:hAnsi="Times New Roman"/>
          <w:sz w:val="24"/>
          <w:szCs w:val="24"/>
        </w:rPr>
      </w:pPr>
    </w:p>
    <w:p w:rsidR="00302A77" w:rsidRPr="006E13F2" w:rsidRDefault="00302A77" w:rsidP="00302A77">
      <w:pPr>
        <w:rPr>
          <w:rFonts w:ascii="Times New Roman" w:hAnsi="Times New Roman"/>
          <w:i/>
          <w:color w:val="000000"/>
          <w:sz w:val="24"/>
          <w:szCs w:val="24"/>
        </w:rPr>
      </w:pPr>
      <w:r w:rsidRPr="006E13F2">
        <w:rPr>
          <w:rFonts w:ascii="Times New Roman" w:hAnsi="Times New Roman"/>
          <w:i/>
          <w:color w:val="000000"/>
          <w:sz w:val="24"/>
          <w:szCs w:val="24"/>
        </w:rPr>
        <w:t>Retention Outreach Outcomes and Observations</w:t>
      </w:r>
    </w:p>
    <w:p w:rsidR="00302A77" w:rsidRPr="006E13F2" w:rsidRDefault="00302A77" w:rsidP="00302A77">
      <w:pPr>
        <w:rPr>
          <w:rFonts w:ascii="Times New Roman" w:hAnsi="Times New Roman"/>
          <w:color w:val="000000"/>
          <w:sz w:val="24"/>
          <w:szCs w:val="24"/>
        </w:rPr>
      </w:pPr>
    </w:p>
    <w:p w:rsidR="00302A77" w:rsidRPr="006E13F2" w:rsidRDefault="00302A77" w:rsidP="00302A77">
      <w:pPr>
        <w:ind w:firstLine="720"/>
        <w:rPr>
          <w:rFonts w:ascii="Times New Roman" w:hAnsi="Times New Roman"/>
          <w:sz w:val="24"/>
          <w:szCs w:val="24"/>
        </w:rPr>
      </w:pPr>
      <w:r w:rsidRPr="006E13F2">
        <w:rPr>
          <w:rFonts w:ascii="Times New Roman" w:hAnsi="Times New Roman"/>
          <w:color w:val="000000"/>
          <w:sz w:val="24"/>
          <w:szCs w:val="24"/>
        </w:rPr>
        <w:t xml:space="preserve">In </w:t>
      </w:r>
      <w:r w:rsidR="00AE2C9A" w:rsidRPr="006E13F2">
        <w:rPr>
          <w:rFonts w:ascii="Times New Roman" w:hAnsi="Times New Roman"/>
          <w:color w:val="000000"/>
          <w:sz w:val="24"/>
          <w:szCs w:val="24"/>
        </w:rPr>
        <w:t xml:space="preserve">several semesters of outreach work, </w:t>
      </w:r>
      <w:r w:rsidRPr="006E13F2">
        <w:rPr>
          <w:rFonts w:ascii="Times New Roman" w:hAnsi="Times New Roman"/>
          <w:color w:val="000000"/>
          <w:sz w:val="24"/>
          <w:szCs w:val="24"/>
        </w:rPr>
        <w:t>with the assistance of seasonal help</w:t>
      </w:r>
      <w:r w:rsidR="00AE2C9A" w:rsidRPr="006E13F2">
        <w:rPr>
          <w:rFonts w:ascii="Times New Roman" w:hAnsi="Times New Roman"/>
          <w:color w:val="000000"/>
          <w:sz w:val="24"/>
          <w:szCs w:val="24"/>
        </w:rPr>
        <w:t xml:space="preserve"> and later by the Retention Specialist</w:t>
      </w:r>
      <w:r w:rsidRPr="006E13F2">
        <w:rPr>
          <w:rFonts w:ascii="Times New Roman" w:hAnsi="Times New Roman"/>
          <w:color w:val="000000"/>
          <w:sz w:val="24"/>
          <w:szCs w:val="24"/>
        </w:rPr>
        <w:t>, AAO was able to meet and exceed enrollment projections</w:t>
      </w:r>
      <w:r w:rsidR="00AE2C9A" w:rsidRPr="006E13F2">
        <w:rPr>
          <w:rFonts w:ascii="Times New Roman" w:hAnsi="Times New Roman"/>
          <w:color w:val="000000"/>
          <w:sz w:val="24"/>
          <w:szCs w:val="24"/>
        </w:rPr>
        <w:t xml:space="preserve"> in each of the last four semesters.  </w:t>
      </w:r>
      <w:r w:rsidRPr="006E13F2">
        <w:rPr>
          <w:rFonts w:ascii="Times New Roman" w:hAnsi="Times New Roman"/>
          <w:color w:val="000000"/>
          <w:sz w:val="24"/>
          <w:szCs w:val="24"/>
        </w:rPr>
        <w:t xml:space="preserve"> For example, in summer 2009 AAO identified 125 continuing students who had not registered for fall 2009.  By the end of the summer, 40 percent of the students who were called had registered.  </w:t>
      </w:r>
      <w:r w:rsidRPr="006E13F2">
        <w:rPr>
          <w:rFonts w:ascii="Times New Roman" w:hAnsi="Times New Roman"/>
          <w:sz w:val="24"/>
          <w:szCs w:val="24"/>
        </w:rPr>
        <w:t xml:space="preserve">After several rounds of emails, letters, and phone calls, the interventions </w:t>
      </w:r>
      <w:r w:rsidRPr="006E13F2">
        <w:rPr>
          <w:rFonts w:ascii="Times New Roman" w:hAnsi="Times New Roman"/>
          <w:sz w:val="24"/>
          <w:szCs w:val="24"/>
        </w:rPr>
        <w:lastRenderedPageBreak/>
        <w:t>yielded the following results</w:t>
      </w:r>
      <w:proofErr w:type="gramStart"/>
      <w:r w:rsidRPr="006E13F2">
        <w:rPr>
          <w:rFonts w:ascii="Times New Roman" w:hAnsi="Times New Roman"/>
          <w:sz w:val="24"/>
          <w:szCs w:val="24"/>
        </w:rPr>
        <w:t>:</w:t>
      </w:r>
      <w:proofErr w:type="gramEnd"/>
      <w:r w:rsidRPr="006E13F2">
        <w:rPr>
          <w:rFonts w:ascii="Times New Roman" w:hAnsi="Times New Roman"/>
          <w:sz w:val="24"/>
          <w:szCs w:val="24"/>
        </w:rPr>
        <w:br/>
      </w:r>
      <w:r w:rsidRPr="006E13F2">
        <w:rPr>
          <w:rFonts w:ascii="Times New Roman" w:hAnsi="Times New Roman"/>
          <w:sz w:val="24"/>
          <w:szCs w:val="24"/>
        </w:rPr>
        <w:br/>
        <w:t>40% (50 students) registered for classes</w:t>
      </w:r>
      <w:r w:rsidRPr="006E13F2">
        <w:rPr>
          <w:rFonts w:ascii="Times New Roman" w:hAnsi="Times New Roman"/>
          <w:sz w:val="24"/>
          <w:szCs w:val="24"/>
        </w:rPr>
        <w:br/>
        <w:t>9.6% (12) withdrew from La Verne (most of the reasons were financial)</w:t>
      </w:r>
    </w:p>
    <w:p w:rsidR="00302A77" w:rsidRPr="006E13F2" w:rsidRDefault="00302A77" w:rsidP="00302A77">
      <w:pPr>
        <w:rPr>
          <w:rFonts w:ascii="Times New Roman" w:hAnsi="Times New Roman"/>
          <w:sz w:val="24"/>
          <w:szCs w:val="24"/>
        </w:rPr>
      </w:pPr>
      <w:r w:rsidRPr="006E13F2">
        <w:rPr>
          <w:rFonts w:ascii="Times New Roman" w:hAnsi="Times New Roman"/>
          <w:sz w:val="24"/>
          <w:szCs w:val="24"/>
        </w:rPr>
        <w:t>2.4% (3) took Leaves of Absence (LOA).</w:t>
      </w:r>
      <w:r w:rsidRPr="006E13F2">
        <w:rPr>
          <w:rFonts w:ascii="Times New Roman" w:hAnsi="Times New Roman"/>
          <w:sz w:val="24"/>
          <w:szCs w:val="24"/>
        </w:rPr>
        <w:br/>
      </w:r>
      <w:r w:rsidRPr="006E13F2">
        <w:rPr>
          <w:rFonts w:ascii="Times New Roman" w:hAnsi="Times New Roman"/>
          <w:sz w:val="24"/>
          <w:szCs w:val="24"/>
        </w:rPr>
        <w:br/>
        <w:t xml:space="preserve">Of the remaining 59 students, 64.5% (39 students) had some type of hold on their account, preventing them from registering.  </w:t>
      </w:r>
    </w:p>
    <w:p w:rsidR="00302A77" w:rsidRPr="006E13F2" w:rsidRDefault="00302A77" w:rsidP="00302A77">
      <w:pPr>
        <w:rPr>
          <w:rFonts w:ascii="Times New Roman" w:hAnsi="Times New Roman"/>
          <w:sz w:val="24"/>
          <w:szCs w:val="24"/>
        </w:rPr>
      </w:pPr>
    </w:p>
    <w:p w:rsidR="00AE2C9A" w:rsidRPr="006E13F2" w:rsidRDefault="00302A77" w:rsidP="00AE2C9A">
      <w:pPr>
        <w:pStyle w:val="PlainText"/>
        <w:ind w:firstLine="720"/>
        <w:rPr>
          <w:rFonts w:ascii="Times New Roman" w:hAnsi="Times New Roman" w:cs="Times New Roman"/>
          <w:szCs w:val="24"/>
        </w:rPr>
      </w:pPr>
      <w:r w:rsidRPr="006E13F2">
        <w:rPr>
          <w:rFonts w:ascii="Times New Roman" w:hAnsi="Times New Roman" w:cs="Times New Roman"/>
          <w:szCs w:val="24"/>
        </w:rPr>
        <w:t xml:space="preserve">In spring 2010 semester, </w:t>
      </w:r>
      <w:r w:rsidR="00AE2C9A" w:rsidRPr="006E13F2">
        <w:rPr>
          <w:rFonts w:ascii="Times New Roman" w:hAnsi="Times New Roman" w:cs="Times New Roman"/>
          <w:szCs w:val="24"/>
        </w:rPr>
        <w:t xml:space="preserve">AAO </w:t>
      </w:r>
      <w:r w:rsidRPr="006E13F2">
        <w:rPr>
          <w:rFonts w:ascii="Times New Roman" w:hAnsi="Times New Roman" w:cs="Times New Roman"/>
          <w:szCs w:val="24"/>
        </w:rPr>
        <w:t xml:space="preserve">reported fall to spring persistence rate </w:t>
      </w:r>
      <w:r w:rsidR="00AE2C9A" w:rsidRPr="006E13F2">
        <w:rPr>
          <w:rFonts w:ascii="Times New Roman" w:hAnsi="Times New Roman" w:cs="Times New Roman"/>
          <w:szCs w:val="24"/>
        </w:rPr>
        <w:t>of 94%.  In fall 2010 semester, AAO reported spring to fall persistence rate of 92%.  In spring 2011, AAO reported fall to spring persistence rate of 93%.</w:t>
      </w:r>
    </w:p>
    <w:p w:rsidR="00AE2C9A" w:rsidRPr="006E13F2" w:rsidRDefault="00AE2C9A" w:rsidP="00302A77">
      <w:pPr>
        <w:pStyle w:val="PlainText"/>
        <w:rPr>
          <w:rFonts w:ascii="Times New Roman" w:hAnsi="Times New Roman" w:cs="Times New Roman"/>
          <w:szCs w:val="24"/>
        </w:rPr>
      </w:pPr>
    </w:p>
    <w:p w:rsidR="00302A77" w:rsidRPr="006E13F2" w:rsidRDefault="00302A77" w:rsidP="00302A77">
      <w:pPr>
        <w:pStyle w:val="PlainText"/>
        <w:ind w:firstLine="720"/>
        <w:rPr>
          <w:rFonts w:ascii="Times New Roman" w:hAnsi="Times New Roman" w:cs="Times New Roman"/>
          <w:szCs w:val="24"/>
        </w:rPr>
      </w:pPr>
      <w:r w:rsidRPr="006E13F2">
        <w:rPr>
          <w:rFonts w:ascii="Times New Roman" w:hAnsi="Times New Roman" w:cs="Times New Roman"/>
          <w:szCs w:val="24"/>
        </w:rPr>
        <w:t>The AVP believed that the main campus was experiencing a “very healthy persistence rate from semester to semester.”  The AVP also indicated that “students identify their primary reason for leaving as financial, due largely to an outstanding back balance that prohibits their continuing registration.”  In cases where students had financial difficulties, many of them opted to take leaves of absence for a semester with plans to return once their balances were cleared with Student Accounts.  In fewer cases, students who expressed “personal” reasons for leaving, A</w:t>
      </w:r>
      <w:r w:rsidR="001041EC">
        <w:rPr>
          <w:rFonts w:ascii="Times New Roman" w:hAnsi="Times New Roman" w:cs="Times New Roman"/>
          <w:szCs w:val="24"/>
        </w:rPr>
        <w:t>AO would walk them through the w</w:t>
      </w:r>
      <w:r w:rsidRPr="006E13F2">
        <w:rPr>
          <w:rFonts w:ascii="Times New Roman" w:hAnsi="Times New Roman" w:cs="Times New Roman"/>
          <w:szCs w:val="24"/>
        </w:rPr>
        <w:t>ithdrawal process which includes interviews with the Office of the Registrar, Student Accounts, Financial Aid, and Academic Advising.</w:t>
      </w:r>
    </w:p>
    <w:p w:rsidR="00302A77" w:rsidRPr="006E13F2" w:rsidRDefault="00302A77" w:rsidP="00302A77">
      <w:pPr>
        <w:spacing w:before="240"/>
        <w:rPr>
          <w:rFonts w:ascii="Times New Roman" w:hAnsi="Times New Roman"/>
          <w:i/>
          <w:sz w:val="24"/>
          <w:szCs w:val="24"/>
        </w:rPr>
      </w:pPr>
      <w:r w:rsidRPr="006E13F2">
        <w:rPr>
          <w:rFonts w:ascii="Times New Roman" w:hAnsi="Times New Roman"/>
          <w:i/>
          <w:sz w:val="24"/>
          <w:szCs w:val="24"/>
        </w:rPr>
        <w:t>Leaves of Absence and Withdrawals</w:t>
      </w:r>
    </w:p>
    <w:p w:rsidR="00302A77" w:rsidRDefault="00302A77" w:rsidP="00302A77">
      <w:pPr>
        <w:spacing w:before="240"/>
        <w:ind w:firstLine="720"/>
        <w:rPr>
          <w:rFonts w:ascii="Times New Roman" w:hAnsi="Times New Roman"/>
          <w:sz w:val="24"/>
          <w:szCs w:val="24"/>
        </w:rPr>
      </w:pPr>
      <w:r w:rsidRPr="006E13F2">
        <w:rPr>
          <w:rFonts w:ascii="Times New Roman" w:hAnsi="Times New Roman"/>
          <w:sz w:val="24"/>
          <w:szCs w:val="24"/>
        </w:rPr>
        <w:t>Although we have over 50 years of retention literature and we know why students leave college at the macro level, La Verne has only recently beg</w:t>
      </w:r>
      <w:r w:rsidR="004521BE">
        <w:rPr>
          <w:rFonts w:ascii="Times New Roman" w:hAnsi="Times New Roman"/>
          <w:sz w:val="24"/>
          <w:szCs w:val="24"/>
        </w:rPr>
        <w:t>u</w:t>
      </w:r>
      <w:r w:rsidRPr="006E13F2">
        <w:rPr>
          <w:rFonts w:ascii="Times New Roman" w:hAnsi="Times New Roman"/>
          <w:sz w:val="24"/>
          <w:szCs w:val="24"/>
        </w:rPr>
        <w:t>n to fully track and study why students decide to leave La Verne specifically, prior to graduation.  This information is still in its initial stages, but the data that is available is helping to answer questions that could only be answered as a result of indiv</w:t>
      </w:r>
      <w:r w:rsidR="00AE2C9A" w:rsidRPr="006E13F2">
        <w:rPr>
          <w:rFonts w:ascii="Times New Roman" w:hAnsi="Times New Roman"/>
          <w:sz w:val="24"/>
          <w:szCs w:val="24"/>
        </w:rPr>
        <w:t>idual and anecdotal information.</w:t>
      </w:r>
    </w:p>
    <w:p w:rsidR="001041EC" w:rsidRDefault="001041EC" w:rsidP="00302A77">
      <w:pPr>
        <w:pStyle w:val="PlainText"/>
        <w:ind w:firstLine="720"/>
        <w:rPr>
          <w:rFonts w:ascii="Times New Roman" w:hAnsi="Times New Roman" w:cs="Times New Roman"/>
          <w:szCs w:val="24"/>
        </w:rPr>
      </w:pPr>
    </w:p>
    <w:p w:rsidR="00302A77" w:rsidRPr="006E13F2" w:rsidRDefault="00302A77" w:rsidP="00302A77">
      <w:pPr>
        <w:pStyle w:val="PlainText"/>
        <w:ind w:firstLine="720"/>
        <w:rPr>
          <w:rFonts w:ascii="Times New Roman" w:hAnsi="Times New Roman" w:cs="Times New Roman"/>
          <w:szCs w:val="24"/>
        </w:rPr>
      </w:pPr>
      <w:r w:rsidRPr="006E13F2">
        <w:rPr>
          <w:rFonts w:ascii="Times New Roman" w:hAnsi="Times New Roman" w:cs="Times New Roman"/>
          <w:szCs w:val="24"/>
        </w:rPr>
        <w:t xml:space="preserve">For example, </w:t>
      </w:r>
      <w:r w:rsidR="007917A2" w:rsidRPr="006E13F2">
        <w:rPr>
          <w:rFonts w:ascii="Times New Roman" w:hAnsi="Times New Roman" w:cs="Times New Roman"/>
          <w:szCs w:val="24"/>
        </w:rPr>
        <w:t xml:space="preserve">AAO </w:t>
      </w:r>
      <w:r w:rsidRPr="006E13F2">
        <w:rPr>
          <w:rFonts w:ascii="Times New Roman" w:hAnsi="Times New Roman" w:cs="Times New Roman"/>
          <w:szCs w:val="24"/>
        </w:rPr>
        <w:t>data shows that among all student who</w:t>
      </w:r>
      <w:r w:rsidR="00B63539" w:rsidRPr="006E13F2">
        <w:rPr>
          <w:rFonts w:ascii="Times New Roman" w:hAnsi="Times New Roman" w:cs="Times New Roman"/>
          <w:szCs w:val="24"/>
        </w:rPr>
        <w:t xml:space="preserve"> filed a leave of absence (N=288</w:t>
      </w:r>
      <w:r w:rsidRPr="006E13F2">
        <w:rPr>
          <w:rFonts w:ascii="Times New Roman" w:hAnsi="Times New Roman" w:cs="Times New Roman"/>
          <w:szCs w:val="24"/>
        </w:rPr>
        <w:t>) bet</w:t>
      </w:r>
      <w:r w:rsidR="007A29C9" w:rsidRPr="006E13F2">
        <w:rPr>
          <w:rFonts w:ascii="Times New Roman" w:hAnsi="Times New Roman" w:cs="Times New Roman"/>
          <w:szCs w:val="24"/>
        </w:rPr>
        <w:t>ween fall 2005 and fall 2010, 35</w:t>
      </w:r>
      <w:r w:rsidRPr="006E13F2">
        <w:rPr>
          <w:rFonts w:ascii="Times New Roman" w:hAnsi="Times New Roman" w:cs="Times New Roman"/>
          <w:szCs w:val="24"/>
        </w:rPr>
        <w:t>% indica</w:t>
      </w:r>
      <w:r w:rsidR="007A29C9" w:rsidRPr="006E13F2">
        <w:rPr>
          <w:rFonts w:ascii="Times New Roman" w:hAnsi="Times New Roman" w:cs="Times New Roman"/>
          <w:szCs w:val="24"/>
        </w:rPr>
        <w:t>ted Study Abroad, followed by 21</w:t>
      </w:r>
      <w:r w:rsidRPr="006E13F2">
        <w:rPr>
          <w:rFonts w:ascii="Times New Roman" w:hAnsi="Times New Roman" w:cs="Times New Roman"/>
          <w:szCs w:val="24"/>
        </w:rPr>
        <w:t>% who indicated financial reasons, 17% Other (not disc</w:t>
      </w:r>
      <w:r w:rsidR="007917A2" w:rsidRPr="006E13F2">
        <w:rPr>
          <w:rFonts w:ascii="Times New Roman" w:hAnsi="Times New Roman" w:cs="Times New Roman"/>
          <w:szCs w:val="24"/>
        </w:rPr>
        <w:t>losed) r</w:t>
      </w:r>
      <w:r w:rsidR="00E643A1" w:rsidRPr="006E13F2">
        <w:rPr>
          <w:rFonts w:ascii="Times New Roman" w:hAnsi="Times New Roman" w:cs="Times New Roman"/>
          <w:szCs w:val="24"/>
        </w:rPr>
        <w:t>easons, 10% Unknown (not disclosed reasons), 7</w:t>
      </w:r>
      <w:r w:rsidR="007917A2" w:rsidRPr="006E13F2">
        <w:rPr>
          <w:rFonts w:ascii="Times New Roman" w:hAnsi="Times New Roman" w:cs="Times New Roman"/>
          <w:szCs w:val="24"/>
        </w:rPr>
        <w:t>% Personal R</w:t>
      </w:r>
      <w:r w:rsidRPr="006E13F2">
        <w:rPr>
          <w:rFonts w:ascii="Times New Roman" w:hAnsi="Times New Roman" w:cs="Times New Roman"/>
          <w:szCs w:val="24"/>
        </w:rPr>
        <w:t xml:space="preserve">easons, </w:t>
      </w:r>
      <w:r w:rsidR="007A29C9" w:rsidRPr="006E13F2">
        <w:rPr>
          <w:rFonts w:ascii="Times New Roman" w:hAnsi="Times New Roman" w:cs="Times New Roman"/>
          <w:szCs w:val="24"/>
        </w:rPr>
        <w:t>6</w:t>
      </w:r>
      <w:r w:rsidRPr="006E13F2">
        <w:rPr>
          <w:rFonts w:ascii="Times New Roman" w:hAnsi="Times New Roman" w:cs="Times New Roman"/>
          <w:szCs w:val="24"/>
        </w:rPr>
        <w:t xml:space="preserve">% Medical, </w:t>
      </w:r>
      <w:r w:rsidR="00E643A1" w:rsidRPr="006E13F2">
        <w:rPr>
          <w:rFonts w:ascii="Times New Roman" w:hAnsi="Times New Roman" w:cs="Times New Roman"/>
          <w:szCs w:val="24"/>
        </w:rPr>
        <w:t xml:space="preserve">5% indicated two or more reasons, </w:t>
      </w:r>
      <w:r w:rsidR="007A29C9" w:rsidRPr="006E13F2">
        <w:rPr>
          <w:rFonts w:ascii="Times New Roman" w:hAnsi="Times New Roman" w:cs="Times New Roman"/>
          <w:szCs w:val="24"/>
        </w:rPr>
        <w:t>2% Academic, 1% By Appeal, and 1% for Military S</w:t>
      </w:r>
      <w:r w:rsidRPr="006E13F2">
        <w:rPr>
          <w:rFonts w:ascii="Times New Roman" w:hAnsi="Times New Roman" w:cs="Times New Roman"/>
          <w:szCs w:val="24"/>
        </w:rPr>
        <w:t>ervice.  Qualitative data captured specific reasons such as leave of absence by appeal, death in the family, academics, work, financial then study abroad reasons, religious mission</w:t>
      </w:r>
      <w:r w:rsidR="007917A2" w:rsidRPr="006E13F2">
        <w:rPr>
          <w:rFonts w:ascii="Times New Roman" w:hAnsi="Times New Roman" w:cs="Times New Roman"/>
          <w:szCs w:val="24"/>
        </w:rPr>
        <w:t>ary work</w:t>
      </w:r>
      <w:r w:rsidRPr="006E13F2">
        <w:rPr>
          <w:rFonts w:ascii="Times New Roman" w:hAnsi="Times New Roman" w:cs="Times New Roman"/>
          <w:szCs w:val="24"/>
        </w:rPr>
        <w:t>, and acade</w:t>
      </w:r>
      <w:r w:rsidR="00AE2C9A" w:rsidRPr="006E13F2">
        <w:rPr>
          <w:rFonts w:ascii="Times New Roman" w:hAnsi="Times New Roman" w:cs="Times New Roman"/>
          <w:szCs w:val="24"/>
        </w:rPr>
        <w:t xml:space="preserve">mic disqualification </w:t>
      </w:r>
      <w:r w:rsidR="00892E0B" w:rsidRPr="006E13F2">
        <w:rPr>
          <w:rFonts w:ascii="Times New Roman" w:hAnsi="Times New Roman" w:cs="Times New Roman"/>
          <w:szCs w:val="24"/>
        </w:rPr>
        <w:t>extensions</w:t>
      </w:r>
      <w:r w:rsidR="00AE2C9A" w:rsidRPr="006E13F2">
        <w:rPr>
          <w:rFonts w:ascii="Times New Roman" w:hAnsi="Times New Roman" w:cs="Times New Roman"/>
          <w:szCs w:val="24"/>
        </w:rPr>
        <w:t>.</w:t>
      </w:r>
    </w:p>
    <w:p w:rsidR="006E13F2" w:rsidRDefault="006E13F2" w:rsidP="00302A77">
      <w:pPr>
        <w:pStyle w:val="PlainText"/>
        <w:ind w:firstLine="720"/>
        <w:rPr>
          <w:rFonts w:ascii="Times New Roman" w:hAnsi="Times New Roman" w:cs="Times New Roman"/>
          <w:szCs w:val="24"/>
        </w:rPr>
      </w:pPr>
    </w:p>
    <w:p w:rsidR="00302A77" w:rsidRPr="006E13F2" w:rsidRDefault="00302A77" w:rsidP="00302A77">
      <w:pPr>
        <w:pStyle w:val="PlainText"/>
        <w:ind w:firstLine="720"/>
        <w:rPr>
          <w:rFonts w:ascii="Times New Roman" w:hAnsi="Times New Roman" w:cs="Times New Roman"/>
          <w:szCs w:val="24"/>
        </w:rPr>
      </w:pPr>
      <w:r w:rsidRPr="006E13F2">
        <w:rPr>
          <w:rFonts w:ascii="Times New Roman" w:hAnsi="Times New Roman" w:cs="Times New Roman"/>
          <w:szCs w:val="24"/>
        </w:rPr>
        <w:t>Initial withdrawal data</w:t>
      </w:r>
      <w:r w:rsidR="00B63539" w:rsidRPr="006E13F2">
        <w:rPr>
          <w:rFonts w:ascii="Times New Roman" w:hAnsi="Times New Roman" w:cs="Times New Roman"/>
          <w:szCs w:val="24"/>
        </w:rPr>
        <w:t xml:space="preserve"> from Institutional Research (2010) </w:t>
      </w:r>
      <w:r w:rsidRPr="006E13F2">
        <w:rPr>
          <w:rFonts w:ascii="Times New Roman" w:hAnsi="Times New Roman" w:cs="Times New Roman"/>
          <w:szCs w:val="24"/>
        </w:rPr>
        <w:t xml:space="preserve">shows that among 25 students who withdrew from the university from 2009 to 2010, 72% were women.  Sixty-six percent of the students self-identified as White (even though 47.8% of respondents identified themselves as Hispanic/Latino on a separate question).  Seventeen percent of students identified as African American.  Sixty percent of respondents indicated being first-time freshmen when they first entered La Verne.  Forty percent identified as transfer students.  Seventy-two percent of respondents indicated La Verne as their first choice school at the time of entry, compared to 12% who indicated La Verne as their second and third choices.  Nearly a quarter of the respondents </w:t>
      </w:r>
      <w:r w:rsidRPr="006E13F2">
        <w:rPr>
          <w:rFonts w:ascii="Times New Roman" w:hAnsi="Times New Roman" w:cs="Times New Roman"/>
          <w:szCs w:val="24"/>
        </w:rPr>
        <w:lastRenderedPageBreak/>
        <w:t xml:space="preserve">did not seek </w:t>
      </w:r>
      <w:r w:rsidR="00AE2C9A" w:rsidRPr="006E13F2">
        <w:rPr>
          <w:rFonts w:ascii="Times New Roman" w:hAnsi="Times New Roman" w:cs="Times New Roman"/>
          <w:szCs w:val="24"/>
        </w:rPr>
        <w:t>advice</w:t>
      </w:r>
      <w:r w:rsidRPr="006E13F2">
        <w:rPr>
          <w:rFonts w:ascii="Times New Roman" w:hAnsi="Times New Roman" w:cs="Times New Roman"/>
          <w:szCs w:val="24"/>
        </w:rPr>
        <w:t xml:space="preserve"> from a university official before making the decision to withdraw from the university.  Only 8% of students consulted wi</w:t>
      </w:r>
      <w:r w:rsidR="007917A2" w:rsidRPr="006E13F2">
        <w:rPr>
          <w:rFonts w:ascii="Times New Roman" w:hAnsi="Times New Roman" w:cs="Times New Roman"/>
          <w:szCs w:val="24"/>
        </w:rPr>
        <w:t>th academic advisors.</w:t>
      </w:r>
    </w:p>
    <w:p w:rsidR="006E13F2" w:rsidRDefault="00AE2C9A" w:rsidP="00F10394">
      <w:pPr>
        <w:spacing w:before="240"/>
        <w:ind w:firstLine="720"/>
        <w:rPr>
          <w:rFonts w:ascii="Times New Roman" w:hAnsi="Times New Roman"/>
          <w:sz w:val="24"/>
          <w:szCs w:val="24"/>
        </w:rPr>
      </w:pPr>
      <w:r w:rsidRPr="006E13F2">
        <w:rPr>
          <w:rFonts w:ascii="Times New Roman" w:hAnsi="Times New Roman"/>
          <w:sz w:val="24"/>
          <w:szCs w:val="24"/>
        </w:rPr>
        <w:t>AAO has redesigned the University’s Leave of Absence/Withdrawal document</w:t>
      </w:r>
      <w:r w:rsidR="00423E24" w:rsidRPr="006E13F2">
        <w:rPr>
          <w:rFonts w:ascii="Times New Roman" w:hAnsi="Times New Roman"/>
          <w:sz w:val="24"/>
          <w:szCs w:val="24"/>
        </w:rPr>
        <w:t xml:space="preserve">.  The redesign aims to </w:t>
      </w:r>
      <w:r w:rsidRPr="006E13F2">
        <w:rPr>
          <w:rFonts w:ascii="Times New Roman" w:hAnsi="Times New Roman"/>
          <w:sz w:val="24"/>
          <w:szCs w:val="24"/>
        </w:rPr>
        <w:t xml:space="preserve">help ensure that students who choose to formally leave the university will do so only after they have consulted with The University Registrar, </w:t>
      </w:r>
      <w:r w:rsidR="00423E24" w:rsidRPr="006E13F2">
        <w:rPr>
          <w:rFonts w:ascii="Times New Roman" w:hAnsi="Times New Roman"/>
          <w:sz w:val="24"/>
          <w:szCs w:val="24"/>
        </w:rPr>
        <w:t>Student Accounts, Financial Aid, and the Academic Advisor.  The Associate Dean of AAO concludes this process with an exit interview with students as a last gasp effort to try to address the concerns that might have prompted the student to withdraw or to file a leave of absence.</w:t>
      </w:r>
      <w:r w:rsidR="00765555" w:rsidRPr="006E13F2">
        <w:rPr>
          <w:rFonts w:ascii="Times New Roman" w:hAnsi="Times New Roman"/>
          <w:sz w:val="24"/>
          <w:szCs w:val="24"/>
        </w:rPr>
        <w:t xml:space="preserve">  AAO also developed a Leave of Absence/Withdrawal Handbook that explains </w:t>
      </w:r>
      <w:r w:rsidR="001E0642">
        <w:rPr>
          <w:rFonts w:ascii="Times New Roman" w:hAnsi="Times New Roman"/>
          <w:sz w:val="24"/>
          <w:szCs w:val="24"/>
        </w:rPr>
        <w:t xml:space="preserve">to students </w:t>
      </w:r>
      <w:r w:rsidR="00765555" w:rsidRPr="006E13F2">
        <w:rPr>
          <w:rFonts w:ascii="Times New Roman" w:hAnsi="Times New Roman"/>
          <w:sz w:val="24"/>
          <w:szCs w:val="24"/>
        </w:rPr>
        <w:t>in detail the steps to</w:t>
      </w:r>
      <w:r w:rsidR="001E0642">
        <w:rPr>
          <w:rFonts w:ascii="Times New Roman" w:hAnsi="Times New Roman"/>
          <w:sz w:val="24"/>
          <w:szCs w:val="24"/>
        </w:rPr>
        <w:t xml:space="preserve"> be taken by students considering leaving the university</w:t>
      </w:r>
      <w:r w:rsidR="00765555" w:rsidRPr="006E13F2">
        <w:rPr>
          <w:rFonts w:ascii="Times New Roman" w:hAnsi="Times New Roman"/>
          <w:sz w:val="24"/>
          <w:szCs w:val="24"/>
        </w:rPr>
        <w:t xml:space="preserve"> </w:t>
      </w:r>
      <w:r w:rsidR="001E0642">
        <w:rPr>
          <w:rFonts w:ascii="Times New Roman" w:hAnsi="Times New Roman"/>
          <w:sz w:val="24"/>
          <w:szCs w:val="24"/>
        </w:rPr>
        <w:t xml:space="preserve">prior to departure </w:t>
      </w:r>
      <w:r w:rsidR="00765555" w:rsidRPr="006E13F2">
        <w:rPr>
          <w:rFonts w:ascii="Times New Roman" w:hAnsi="Times New Roman"/>
          <w:sz w:val="24"/>
          <w:szCs w:val="24"/>
        </w:rPr>
        <w:t>(</w:t>
      </w:r>
      <w:r w:rsidR="006E13F2" w:rsidRPr="006E13F2">
        <w:rPr>
          <w:rFonts w:ascii="Times New Roman" w:hAnsi="Times New Roman"/>
          <w:sz w:val="24"/>
          <w:szCs w:val="24"/>
        </w:rPr>
        <w:t>http://sites.laverne.edu/academic-advising/files/2010/11/LOAHandbookSept20101.pdf</w:t>
      </w:r>
      <w:r w:rsidR="00765555" w:rsidRPr="006E13F2">
        <w:rPr>
          <w:rFonts w:ascii="Times New Roman" w:hAnsi="Times New Roman"/>
          <w:sz w:val="24"/>
          <w:szCs w:val="24"/>
        </w:rPr>
        <w:t>).</w:t>
      </w:r>
    </w:p>
    <w:p w:rsidR="00F10394" w:rsidRDefault="00F10394" w:rsidP="006F61D1">
      <w:pPr>
        <w:rPr>
          <w:rFonts w:ascii="Times New Roman" w:hAnsi="Times New Roman"/>
          <w:i/>
          <w:sz w:val="24"/>
          <w:szCs w:val="24"/>
        </w:rPr>
      </w:pPr>
    </w:p>
    <w:p w:rsidR="006F61D1" w:rsidRPr="006E13F2" w:rsidRDefault="006F61D1" w:rsidP="006F61D1">
      <w:pPr>
        <w:rPr>
          <w:rFonts w:ascii="Times New Roman" w:hAnsi="Times New Roman"/>
          <w:i/>
          <w:sz w:val="24"/>
          <w:szCs w:val="24"/>
        </w:rPr>
      </w:pPr>
      <w:r w:rsidRPr="006E13F2">
        <w:rPr>
          <w:rFonts w:ascii="Times New Roman" w:hAnsi="Times New Roman"/>
          <w:i/>
          <w:sz w:val="24"/>
          <w:szCs w:val="24"/>
        </w:rPr>
        <w:t>First-Year Resource Program</w:t>
      </w:r>
    </w:p>
    <w:p w:rsidR="006E13F2" w:rsidRDefault="006E13F2" w:rsidP="006F61D1">
      <w:pPr>
        <w:ind w:firstLine="720"/>
        <w:rPr>
          <w:rFonts w:ascii="Times New Roman" w:hAnsi="Times New Roman"/>
          <w:sz w:val="24"/>
          <w:szCs w:val="24"/>
        </w:rPr>
      </w:pPr>
    </w:p>
    <w:p w:rsidR="00F10394" w:rsidRDefault="00F10394" w:rsidP="006F61D1">
      <w:pPr>
        <w:ind w:firstLine="720"/>
        <w:rPr>
          <w:rFonts w:ascii="Times New Roman" w:hAnsi="Times New Roman"/>
          <w:sz w:val="24"/>
          <w:szCs w:val="24"/>
        </w:rPr>
      </w:pPr>
      <w:r>
        <w:rPr>
          <w:rFonts w:ascii="Times New Roman" w:hAnsi="Times New Roman"/>
          <w:sz w:val="24"/>
          <w:szCs w:val="24"/>
        </w:rPr>
        <w:t>T</w:t>
      </w:r>
      <w:r w:rsidR="006F61D1" w:rsidRPr="006E13F2">
        <w:rPr>
          <w:rFonts w:ascii="Times New Roman" w:hAnsi="Times New Roman"/>
          <w:sz w:val="24"/>
          <w:szCs w:val="24"/>
        </w:rPr>
        <w:t xml:space="preserve">able </w:t>
      </w:r>
      <w:r>
        <w:rPr>
          <w:rFonts w:ascii="Times New Roman" w:hAnsi="Times New Roman"/>
          <w:sz w:val="24"/>
          <w:szCs w:val="24"/>
        </w:rPr>
        <w:t>8</w:t>
      </w:r>
      <w:r w:rsidR="006F61D1" w:rsidRPr="006E13F2">
        <w:rPr>
          <w:rFonts w:ascii="Times New Roman" w:hAnsi="Times New Roman"/>
          <w:sz w:val="24"/>
          <w:szCs w:val="24"/>
        </w:rPr>
        <w:t xml:space="preserve"> shows the second year persistence rates of </w:t>
      </w:r>
      <w:r>
        <w:rPr>
          <w:rFonts w:ascii="Times New Roman" w:hAnsi="Times New Roman"/>
          <w:sz w:val="24"/>
          <w:szCs w:val="24"/>
        </w:rPr>
        <w:t>f</w:t>
      </w:r>
      <w:r w:rsidR="006F61D1" w:rsidRPr="006E13F2">
        <w:rPr>
          <w:rFonts w:ascii="Times New Roman" w:hAnsi="Times New Roman"/>
          <w:sz w:val="24"/>
          <w:szCs w:val="24"/>
        </w:rPr>
        <w:t xml:space="preserve">irst-time freshman by </w:t>
      </w:r>
      <w:r>
        <w:rPr>
          <w:rFonts w:ascii="Times New Roman" w:hAnsi="Times New Roman"/>
          <w:sz w:val="24"/>
          <w:szCs w:val="24"/>
        </w:rPr>
        <w:t>semester</w:t>
      </w:r>
    </w:p>
    <w:p w:rsidR="006F61D1" w:rsidRPr="006E13F2" w:rsidRDefault="006F61D1" w:rsidP="00F10394">
      <w:pPr>
        <w:rPr>
          <w:rFonts w:ascii="Times New Roman" w:hAnsi="Times New Roman"/>
          <w:sz w:val="24"/>
          <w:szCs w:val="24"/>
        </w:rPr>
      </w:pPr>
      <w:proofErr w:type="gramStart"/>
      <w:r w:rsidRPr="006E13F2">
        <w:rPr>
          <w:rFonts w:ascii="Times New Roman" w:hAnsi="Times New Roman"/>
          <w:sz w:val="24"/>
          <w:szCs w:val="24"/>
        </w:rPr>
        <w:t>and</w:t>
      </w:r>
      <w:proofErr w:type="gramEnd"/>
      <w:r w:rsidRPr="006E13F2">
        <w:rPr>
          <w:rFonts w:ascii="Times New Roman" w:hAnsi="Times New Roman"/>
          <w:sz w:val="24"/>
          <w:szCs w:val="24"/>
        </w:rPr>
        <w:t xml:space="preserve"> FYRP and non-FYRP </w:t>
      </w:r>
      <w:r w:rsidR="00F10394">
        <w:rPr>
          <w:rFonts w:ascii="Times New Roman" w:hAnsi="Times New Roman"/>
          <w:sz w:val="24"/>
          <w:szCs w:val="24"/>
        </w:rPr>
        <w:t>status</w:t>
      </w:r>
      <w:r w:rsidRPr="006E13F2">
        <w:rPr>
          <w:rFonts w:ascii="Times New Roman" w:hAnsi="Times New Roman"/>
          <w:sz w:val="24"/>
          <w:szCs w:val="24"/>
        </w:rPr>
        <w:t xml:space="preserve">.  Graph </w:t>
      </w:r>
      <w:r w:rsidR="00F10394">
        <w:rPr>
          <w:rFonts w:ascii="Times New Roman" w:hAnsi="Times New Roman"/>
          <w:sz w:val="24"/>
          <w:szCs w:val="24"/>
        </w:rPr>
        <w:t xml:space="preserve">23 </w:t>
      </w:r>
      <w:r w:rsidRPr="006E13F2">
        <w:rPr>
          <w:rFonts w:ascii="Times New Roman" w:hAnsi="Times New Roman"/>
          <w:sz w:val="24"/>
          <w:szCs w:val="24"/>
        </w:rPr>
        <w:t>illustrates the dramatic drop in persistence rates.</w:t>
      </w:r>
    </w:p>
    <w:p w:rsidR="00F10394" w:rsidRDefault="00F10394" w:rsidP="006F61D1"/>
    <w:p w:rsidR="006F61D1" w:rsidRPr="00F10394" w:rsidRDefault="003E4111" w:rsidP="006F61D1">
      <w:pPr>
        <w:rPr>
          <w:rFonts w:ascii="Times New Roman" w:hAnsi="Times New Roman"/>
          <w:sz w:val="24"/>
          <w:szCs w:val="24"/>
        </w:rPr>
      </w:pPr>
      <w:proofErr w:type="gramStart"/>
      <w:r>
        <w:rPr>
          <w:rFonts w:ascii="Times New Roman" w:hAnsi="Times New Roman"/>
          <w:sz w:val="24"/>
          <w:szCs w:val="24"/>
          <w:u w:val="single"/>
        </w:rPr>
        <w:t>Table 8</w:t>
      </w:r>
      <w:r w:rsidR="00F10394" w:rsidRPr="00F10394">
        <w:rPr>
          <w:rFonts w:ascii="Times New Roman" w:hAnsi="Times New Roman"/>
          <w:sz w:val="24"/>
          <w:szCs w:val="24"/>
          <w:u w:val="single"/>
        </w:rPr>
        <w:t>:</w:t>
      </w:r>
      <w:r w:rsidR="00F10394">
        <w:rPr>
          <w:rFonts w:ascii="Times New Roman" w:hAnsi="Times New Roman"/>
          <w:sz w:val="24"/>
          <w:szCs w:val="24"/>
        </w:rPr>
        <w:t xml:space="preserve"> </w:t>
      </w:r>
      <w:r w:rsidR="006F61D1" w:rsidRPr="00F10394">
        <w:rPr>
          <w:rFonts w:ascii="Times New Roman" w:hAnsi="Times New Roman"/>
          <w:sz w:val="24"/>
          <w:szCs w:val="24"/>
        </w:rPr>
        <w:t>Second Year Persistence Rates for FYRP and non-FYRP students.</w:t>
      </w:r>
      <w:proofErr w:type="gramEnd"/>
    </w:p>
    <w:p w:rsidR="00F10394" w:rsidRDefault="00F10394" w:rsidP="006F61D1"/>
    <w:tbl>
      <w:tblPr>
        <w:tblStyle w:val="LightShading-Accent2"/>
        <w:tblW w:w="5598" w:type="dxa"/>
        <w:tblLook w:val="04A0"/>
      </w:tblPr>
      <w:tblGrid>
        <w:gridCol w:w="1188"/>
        <w:gridCol w:w="1080"/>
        <w:gridCol w:w="1170"/>
        <w:gridCol w:w="1080"/>
        <w:gridCol w:w="1080"/>
      </w:tblGrid>
      <w:tr w:rsidR="006F61D1" w:rsidRPr="00CA42E7" w:rsidTr="005D5014">
        <w:trPr>
          <w:cnfStyle w:val="100000000000"/>
          <w:trHeight w:val="151"/>
        </w:trPr>
        <w:tc>
          <w:tcPr>
            <w:cnfStyle w:val="001000000000"/>
            <w:tcW w:w="1188" w:type="dxa"/>
            <w:noWrap/>
            <w:hideMark/>
          </w:tcPr>
          <w:p w:rsidR="006F61D1" w:rsidRPr="00CA42E7" w:rsidRDefault="006F61D1" w:rsidP="005D5014">
            <w:pPr>
              <w:rPr>
                <w:rFonts w:eastAsia="Times New Roman"/>
                <w:color w:val="000000"/>
                <w:sz w:val="18"/>
                <w:szCs w:val="18"/>
              </w:rPr>
            </w:pPr>
          </w:p>
        </w:tc>
        <w:tc>
          <w:tcPr>
            <w:tcW w:w="1080" w:type="dxa"/>
            <w:noWrap/>
            <w:hideMark/>
          </w:tcPr>
          <w:p w:rsidR="006F61D1" w:rsidRPr="00CA42E7" w:rsidRDefault="006F61D1" w:rsidP="005D5014">
            <w:pPr>
              <w:jc w:val="center"/>
              <w:cnfStyle w:val="100000000000"/>
              <w:rPr>
                <w:rFonts w:eastAsia="Times New Roman"/>
                <w:color w:val="000000"/>
                <w:sz w:val="18"/>
                <w:szCs w:val="18"/>
              </w:rPr>
            </w:pPr>
            <w:r w:rsidRPr="00CA42E7">
              <w:rPr>
                <w:rFonts w:eastAsia="Times New Roman"/>
                <w:color w:val="000000"/>
                <w:sz w:val="18"/>
                <w:szCs w:val="18"/>
              </w:rPr>
              <w:t>Fall 2004</w:t>
            </w:r>
          </w:p>
        </w:tc>
        <w:tc>
          <w:tcPr>
            <w:tcW w:w="1170" w:type="dxa"/>
            <w:noWrap/>
            <w:hideMark/>
          </w:tcPr>
          <w:p w:rsidR="006F61D1" w:rsidRPr="00CA42E7" w:rsidRDefault="006F61D1" w:rsidP="005D5014">
            <w:pPr>
              <w:jc w:val="center"/>
              <w:cnfStyle w:val="100000000000"/>
              <w:rPr>
                <w:rFonts w:eastAsia="Times New Roman"/>
                <w:color w:val="000000"/>
                <w:sz w:val="18"/>
                <w:szCs w:val="18"/>
              </w:rPr>
            </w:pPr>
            <w:r w:rsidRPr="00CA42E7">
              <w:rPr>
                <w:rFonts w:eastAsia="Times New Roman"/>
                <w:color w:val="000000"/>
                <w:sz w:val="18"/>
                <w:szCs w:val="18"/>
              </w:rPr>
              <w:t>Fall 2005</w:t>
            </w:r>
          </w:p>
        </w:tc>
        <w:tc>
          <w:tcPr>
            <w:tcW w:w="1080" w:type="dxa"/>
            <w:noWrap/>
            <w:hideMark/>
          </w:tcPr>
          <w:p w:rsidR="006F61D1" w:rsidRPr="00CA42E7" w:rsidRDefault="006F61D1" w:rsidP="005D5014">
            <w:pPr>
              <w:jc w:val="center"/>
              <w:cnfStyle w:val="100000000000"/>
              <w:rPr>
                <w:rFonts w:eastAsia="Times New Roman"/>
                <w:color w:val="000000"/>
                <w:sz w:val="18"/>
                <w:szCs w:val="18"/>
              </w:rPr>
            </w:pPr>
            <w:r w:rsidRPr="00CA42E7">
              <w:rPr>
                <w:rFonts w:eastAsia="Times New Roman"/>
                <w:color w:val="000000"/>
                <w:sz w:val="18"/>
                <w:szCs w:val="18"/>
              </w:rPr>
              <w:t>Fall 2006</w:t>
            </w:r>
          </w:p>
        </w:tc>
        <w:tc>
          <w:tcPr>
            <w:tcW w:w="1080" w:type="dxa"/>
            <w:noWrap/>
            <w:hideMark/>
          </w:tcPr>
          <w:p w:rsidR="006F61D1" w:rsidRPr="00CA42E7" w:rsidRDefault="006F61D1" w:rsidP="005D5014">
            <w:pPr>
              <w:jc w:val="center"/>
              <w:cnfStyle w:val="100000000000"/>
              <w:rPr>
                <w:rFonts w:eastAsia="Times New Roman"/>
                <w:color w:val="000000"/>
                <w:sz w:val="18"/>
                <w:szCs w:val="18"/>
              </w:rPr>
            </w:pPr>
            <w:r w:rsidRPr="00CA42E7">
              <w:rPr>
                <w:rFonts w:eastAsia="Times New Roman"/>
                <w:color w:val="000000"/>
                <w:sz w:val="18"/>
                <w:szCs w:val="18"/>
              </w:rPr>
              <w:t>Fall 2007</w:t>
            </w:r>
          </w:p>
        </w:tc>
      </w:tr>
      <w:tr w:rsidR="006F61D1" w:rsidRPr="00CA42E7" w:rsidTr="005D5014">
        <w:trPr>
          <w:cnfStyle w:val="000000100000"/>
          <w:trHeight w:val="178"/>
        </w:trPr>
        <w:tc>
          <w:tcPr>
            <w:cnfStyle w:val="001000000000"/>
            <w:tcW w:w="1188" w:type="dxa"/>
            <w:noWrap/>
            <w:hideMark/>
          </w:tcPr>
          <w:p w:rsidR="006F61D1" w:rsidRPr="00CA42E7" w:rsidRDefault="006F61D1" w:rsidP="005D5014">
            <w:pPr>
              <w:rPr>
                <w:rFonts w:eastAsia="Times New Roman"/>
                <w:color w:val="000000"/>
                <w:sz w:val="18"/>
                <w:szCs w:val="18"/>
              </w:rPr>
            </w:pPr>
            <w:r w:rsidRPr="00CA42E7">
              <w:rPr>
                <w:rFonts w:eastAsia="Times New Roman"/>
                <w:color w:val="000000"/>
                <w:sz w:val="18"/>
                <w:szCs w:val="18"/>
              </w:rPr>
              <w:t>Non-FYRP</w:t>
            </w:r>
          </w:p>
        </w:tc>
        <w:tc>
          <w:tcPr>
            <w:tcW w:w="1080" w:type="dxa"/>
            <w:noWrap/>
            <w:hideMark/>
          </w:tcPr>
          <w:p w:rsidR="006F61D1" w:rsidRPr="00CA42E7" w:rsidRDefault="006F61D1" w:rsidP="005D5014">
            <w:pPr>
              <w:jc w:val="center"/>
              <w:cnfStyle w:val="000000100000"/>
              <w:rPr>
                <w:rFonts w:eastAsia="Times New Roman"/>
                <w:color w:val="000000"/>
                <w:sz w:val="18"/>
                <w:szCs w:val="18"/>
              </w:rPr>
            </w:pPr>
            <w:r w:rsidRPr="00CA42E7">
              <w:rPr>
                <w:rFonts w:eastAsia="Times New Roman"/>
                <w:color w:val="000000"/>
                <w:sz w:val="18"/>
                <w:szCs w:val="18"/>
              </w:rPr>
              <w:t>87%</w:t>
            </w:r>
          </w:p>
        </w:tc>
        <w:tc>
          <w:tcPr>
            <w:tcW w:w="1170" w:type="dxa"/>
            <w:noWrap/>
            <w:hideMark/>
          </w:tcPr>
          <w:p w:rsidR="006F61D1" w:rsidRPr="00CA42E7" w:rsidRDefault="006F61D1" w:rsidP="005D5014">
            <w:pPr>
              <w:jc w:val="center"/>
              <w:cnfStyle w:val="000000100000"/>
              <w:rPr>
                <w:rFonts w:eastAsia="Times New Roman"/>
                <w:color w:val="000000"/>
                <w:sz w:val="18"/>
                <w:szCs w:val="18"/>
              </w:rPr>
            </w:pPr>
            <w:r w:rsidRPr="00CA42E7">
              <w:rPr>
                <w:rFonts w:eastAsia="Times New Roman"/>
                <w:color w:val="000000"/>
                <w:sz w:val="18"/>
                <w:szCs w:val="18"/>
              </w:rPr>
              <w:t>80%</w:t>
            </w:r>
          </w:p>
        </w:tc>
        <w:tc>
          <w:tcPr>
            <w:tcW w:w="1080" w:type="dxa"/>
            <w:noWrap/>
            <w:hideMark/>
          </w:tcPr>
          <w:p w:rsidR="006F61D1" w:rsidRPr="00CA42E7" w:rsidRDefault="006F61D1" w:rsidP="005D5014">
            <w:pPr>
              <w:jc w:val="center"/>
              <w:cnfStyle w:val="000000100000"/>
              <w:rPr>
                <w:rFonts w:eastAsia="Times New Roman"/>
                <w:color w:val="000000"/>
                <w:sz w:val="18"/>
                <w:szCs w:val="18"/>
              </w:rPr>
            </w:pPr>
            <w:r w:rsidRPr="00CA42E7">
              <w:rPr>
                <w:rFonts w:eastAsia="Times New Roman"/>
                <w:color w:val="000000"/>
                <w:sz w:val="18"/>
                <w:szCs w:val="18"/>
              </w:rPr>
              <w:t>85%</w:t>
            </w:r>
          </w:p>
        </w:tc>
        <w:tc>
          <w:tcPr>
            <w:tcW w:w="1080" w:type="dxa"/>
            <w:noWrap/>
            <w:hideMark/>
          </w:tcPr>
          <w:p w:rsidR="006F61D1" w:rsidRPr="00CA42E7" w:rsidRDefault="006F61D1" w:rsidP="005D5014">
            <w:pPr>
              <w:jc w:val="center"/>
              <w:cnfStyle w:val="000000100000"/>
              <w:rPr>
                <w:rFonts w:eastAsia="Times New Roman"/>
                <w:color w:val="000000"/>
                <w:sz w:val="18"/>
                <w:szCs w:val="18"/>
              </w:rPr>
            </w:pPr>
            <w:r w:rsidRPr="00CA42E7">
              <w:rPr>
                <w:rFonts w:eastAsia="Times New Roman"/>
                <w:color w:val="000000"/>
                <w:sz w:val="18"/>
                <w:szCs w:val="18"/>
              </w:rPr>
              <w:t>84%</w:t>
            </w:r>
          </w:p>
        </w:tc>
      </w:tr>
      <w:tr w:rsidR="006F61D1" w:rsidRPr="00CA42E7" w:rsidTr="005D5014">
        <w:trPr>
          <w:trHeight w:val="225"/>
        </w:trPr>
        <w:tc>
          <w:tcPr>
            <w:cnfStyle w:val="001000000000"/>
            <w:tcW w:w="1188" w:type="dxa"/>
            <w:noWrap/>
            <w:hideMark/>
          </w:tcPr>
          <w:p w:rsidR="006F61D1" w:rsidRPr="00CA42E7" w:rsidRDefault="006F61D1" w:rsidP="005D5014">
            <w:pPr>
              <w:rPr>
                <w:rFonts w:eastAsia="Times New Roman"/>
                <w:color w:val="000000"/>
                <w:sz w:val="18"/>
                <w:szCs w:val="18"/>
              </w:rPr>
            </w:pPr>
            <w:r w:rsidRPr="00CA42E7">
              <w:rPr>
                <w:rFonts w:eastAsia="Times New Roman"/>
                <w:color w:val="000000"/>
                <w:sz w:val="18"/>
                <w:szCs w:val="18"/>
              </w:rPr>
              <w:t>FYRP</w:t>
            </w:r>
          </w:p>
        </w:tc>
        <w:tc>
          <w:tcPr>
            <w:tcW w:w="1080" w:type="dxa"/>
            <w:noWrap/>
            <w:hideMark/>
          </w:tcPr>
          <w:p w:rsidR="006F61D1" w:rsidRPr="00CA42E7" w:rsidRDefault="006F61D1" w:rsidP="005D5014">
            <w:pPr>
              <w:jc w:val="center"/>
              <w:cnfStyle w:val="000000000000"/>
              <w:rPr>
                <w:rFonts w:eastAsia="Times New Roman"/>
                <w:color w:val="000000"/>
                <w:sz w:val="18"/>
                <w:szCs w:val="18"/>
              </w:rPr>
            </w:pPr>
            <w:r w:rsidRPr="00CA42E7">
              <w:rPr>
                <w:rFonts w:eastAsia="Times New Roman"/>
                <w:color w:val="000000"/>
                <w:sz w:val="18"/>
                <w:szCs w:val="18"/>
              </w:rPr>
              <w:t>88%</w:t>
            </w:r>
          </w:p>
        </w:tc>
        <w:tc>
          <w:tcPr>
            <w:tcW w:w="1170" w:type="dxa"/>
            <w:noWrap/>
            <w:hideMark/>
          </w:tcPr>
          <w:p w:rsidR="006F61D1" w:rsidRPr="00CA42E7" w:rsidRDefault="006F61D1" w:rsidP="005D5014">
            <w:pPr>
              <w:jc w:val="center"/>
              <w:cnfStyle w:val="000000000000"/>
              <w:rPr>
                <w:rFonts w:eastAsia="Times New Roman"/>
                <w:color w:val="000000"/>
                <w:sz w:val="18"/>
                <w:szCs w:val="18"/>
              </w:rPr>
            </w:pPr>
            <w:r w:rsidRPr="00CA42E7">
              <w:rPr>
                <w:rFonts w:eastAsia="Times New Roman"/>
                <w:color w:val="000000"/>
                <w:sz w:val="18"/>
                <w:szCs w:val="18"/>
              </w:rPr>
              <w:t>71%</w:t>
            </w:r>
          </w:p>
        </w:tc>
        <w:tc>
          <w:tcPr>
            <w:tcW w:w="1080" w:type="dxa"/>
            <w:noWrap/>
            <w:hideMark/>
          </w:tcPr>
          <w:p w:rsidR="006F61D1" w:rsidRPr="00CA42E7" w:rsidRDefault="006F61D1" w:rsidP="005D5014">
            <w:pPr>
              <w:jc w:val="center"/>
              <w:cnfStyle w:val="000000000000"/>
              <w:rPr>
                <w:rFonts w:eastAsia="Times New Roman"/>
                <w:color w:val="000000"/>
                <w:sz w:val="18"/>
                <w:szCs w:val="18"/>
              </w:rPr>
            </w:pPr>
            <w:r w:rsidRPr="00CA42E7">
              <w:rPr>
                <w:rFonts w:eastAsia="Times New Roman"/>
                <w:color w:val="000000"/>
                <w:sz w:val="18"/>
                <w:szCs w:val="18"/>
              </w:rPr>
              <w:t>77%</w:t>
            </w:r>
          </w:p>
        </w:tc>
        <w:tc>
          <w:tcPr>
            <w:tcW w:w="1080" w:type="dxa"/>
            <w:noWrap/>
            <w:hideMark/>
          </w:tcPr>
          <w:p w:rsidR="006F61D1" w:rsidRPr="00CA42E7" w:rsidRDefault="006F61D1" w:rsidP="005D5014">
            <w:pPr>
              <w:jc w:val="center"/>
              <w:cnfStyle w:val="000000000000"/>
              <w:rPr>
                <w:rFonts w:eastAsia="Times New Roman"/>
                <w:color w:val="000000"/>
                <w:sz w:val="18"/>
                <w:szCs w:val="18"/>
              </w:rPr>
            </w:pPr>
            <w:r w:rsidRPr="00CA42E7">
              <w:rPr>
                <w:rFonts w:eastAsia="Times New Roman"/>
                <w:color w:val="000000"/>
                <w:sz w:val="18"/>
                <w:szCs w:val="18"/>
              </w:rPr>
              <w:t>60%</w:t>
            </w:r>
          </w:p>
        </w:tc>
      </w:tr>
    </w:tbl>
    <w:p w:rsidR="006F61D1" w:rsidRDefault="006F61D1" w:rsidP="006F61D1">
      <w:pPr>
        <w:rPr>
          <w:color w:val="000000" w:themeColor="text1"/>
        </w:rPr>
      </w:pPr>
      <w:r>
        <w:t xml:space="preserve"> </w:t>
      </w:r>
      <w:r w:rsidRPr="0089696D">
        <w:rPr>
          <w:rFonts w:eastAsia="Times New Roman"/>
          <w:color w:val="000000"/>
          <w:sz w:val="18"/>
          <w:szCs w:val="18"/>
        </w:rPr>
        <w:t>ULV Institutional Research: Banner extraction February 2009</w:t>
      </w:r>
    </w:p>
    <w:p w:rsidR="006E483C" w:rsidRDefault="006E483C" w:rsidP="006F61D1"/>
    <w:p w:rsidR="006E13F2" w:rsidRPr="00F10394" w:rsidRDefault="006E13F2" w:rsidP="006F61D1">
      <w:pPr>
        <w:rPr>
          <w:rFonts w:ascii="Times New Roman" w:hAnsi="Times New Roman"/>
          <w:sz w:val="24"/>
          <w:szCs w:val="24"/>
        </w:rPr>
      </w:pPr>
    </w:p>
    <w:p w:rsidR="006F61D1" w:rsidRPr="00F10394" w:rsidRDefault="00F10394" w:rsidP="006F61D1">
      <w:pPr>
        <w:rPr>
          <w:rFonts w:ascii="Times New Roman" w:hAnsi="Times New Roman"/>
          <w:sz w:val="24"/>
          <w:szCs w:val="24"/>
        </w:rPr>
      </w:pPr>
      <w:r w:rsidRPr="00F10394">
        <w:rPr>
          <w:rFonts w:ascii="Times New Roman" w:hAnsi="Times New Roman"/>
          <w:sz w:val="24"/>
          <w:szCs w:val="24"/>
          <w:u w:val="single"/>
        </w:rPr>
        <w:t xml:space="preserve">Graph </w:t>
      </w:r>
      <w:r w:rsidR="003E4111">
        <w:rPr>
          <w:rFonts w:ascii="Times New Roman" w:hAnsi="Times New Roman"/>
          <w:sz w:val="24"/>
          <w:szCs w:val="24"/>
          <w:u w:val="single"/>
        </w:rPr>
        <w:t>35</w:t>
      </w:r>
      <w:r w:rsidRPr="00F10394">
        <w:rPr>
          <w:rFonts w:ascii="Times New Roman" w:hAnsi="Times New Roman"/>
          <w:sz w:val="24"/>
          <w:szCs w:val="24"/>
          <w:u w:val="single"/>
        </w:rPr>
        <w:t>:</w:t>
      </w:r>
      <w:r>
        <w:rPr>
          <w:rFonts w:ascii="Times New Roman" w:hAnsi="Times New Roman"/>
          <w:sz w:val="24"/>
          <w:szCs w:val="24"/>
        </w:rPr>
        <w:t xml:space="preserve"> </w:t>
      </w:r>
      <w:r w:rsidR="006F61D1" w:rsidRPr="00F10394">
        <w:rPr>
          <w:rFonts w:ascii="Times New Roman" w:hAnsi="Times New Roman"/>
          <w:sz w:val="24"/>
          <w:szCs w:val="24"/>
        </w:rPr>
        <w:t>Second Year Persistence Rates for FYRP and non-FYRP students.</w:t>
      </w:r>
    </w:p>
    <w:p w:rsidR="006E13F2" w:rsidRPr="00204FAE" w:rsidRDefault="006E13F2" w:rsidP="006F61D1">
      <w:pPr>
        <w:rPr>
          <w:color w:val="000000" w:themeColor="text1"/>
        </w:rPr>
      </w:pPr>
    </w:p>
    <w:p w:rsidR="006F61D1" w:rsidRDefault="006F61D1" w:rsidP="006F61D1">
      <w:pPr>
        <w:ind w:firstLine="720"/>
      </w:pPr>
      <w:r w:rsidRPr="00ED3D5D">
        <w:rPr>
          <w:noProof/>
        </w:rPr>
        <w:drawing>
          <wp:inline distT="0" distB="0" distL="0" distR="0">
            <wp:extent cx="4042311" cy="2131620"/>
            <wp:effectExtent l="19050" t="0" r="15339" b="198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F61D1" w:rsidRDefault="006F61D1" w:rsidP="006F61D1"/>
    <w:p w:rsidR="009907FA" w:rsidRDefault="009907FA" w:rsidP="006F61D1"/>
    <w:p w:rsidR="006F61D1" w:rsidRDefault="006F61D1" w:rsidP="00F10394">
      <w:pPr>
        <w:rPr>
          <w:rFonts w:ascii="Times New Roman" w:hAnsi="Times New Roman"/>
          <w:sz w:val="24"/>
          <w:szCs w:val="24"/>
        </w:rPr>
      </w:pPr>
      <w:r>
        <w:tab/>
      </w:r>
      <w:r w:rsidRPr="006E13F2">
        <w:rPr>
          <w:rFonts w:ascii="Times New Roman" w:hAnsi="Times New Roman"/>
          <w:sz w:val="24"/>
          <w:szCs w:val="24"/>
        </w:rPr>
        <w:t xml:space="preserve">Sophomore to junior persistence rates for FYRP students dropped steadily by cohort.  For example, Table </w:t>
      </w:r>
      <w:r w:rsidR="00F10394">
        <w:rPr>
          <w:rFonts w:ascii="Times New Roman" w:hAnsi="Times New Roman"/>
          <w:sz w:val="24"/>
          <w:szCs w:val="24"/>
        </w:rPr>
        <w:t>9</w:t>
      </w:r>
      <w:r w:rsidRPr="006E13F2">
        <w:rPr>
          <w:rFonts w:ascii="Times New Roman" w:hAnsi="Times New Roman"/>
          <w:sz w:val="24"/>
          <w:szCs w:val="24"/>
        </w:rPr>
        <w:t xml:space="preserve"> shows the persistence rates by cohort.  The 2004 cohort of first-time freshman in FYRP persisted to junior status at a rate of 75 percent compared to 77 percent of non-FYRP students.  The 2005 cohort of first-time freshman who were not in FYRP persisted to junior status at a rate of 70 percent compared to FYRP students who persisted at a rate of 51 percent.  </w:t>
      </w:r>
      <w:r w:rsidRPr="006E13F2">
        <w:rPr>
          <w:rFonts w:ascii="Times New Roman" w:hAnsi="Times New Roman"/>
          <w:sz w:val="24"/>
          <w:szCs w:val="24"/>
        </w:rPr>
        <w:lastRenderedPageBreak/>
        <w:t xml:space="preserve">The 2006 cohort who </w:t>
      </w:r>
      <w:proofErr w:type="gramStart"/>
      <w:r w:rsidRPr="006E13F2">
        <w:rPr>
          <w:rFonts w:ascii="Times New Roman" w:hAnsi="Times New Roman"/>
          <w:sz w:val="24"/>
          <w:szCs w:val="24"/>
        </w:rPr>
        <w:t>were</w:t>
      </w:r>
      <w:proofErr w:type="gramEnd"/>
      <w:r w:rsidRPr="006E13F2">
        <w:rPr>
          <w:rFonts w:ascii="Times New Roman" w:hAnsi="Times New Roman"/>
          <w:sz w:val="24"/>
          <w:szCs w:val="24"/>
        </w:rPr>
        <w:t xml:space="preserve"> not in FYRP persisted to junior status at a rate of 72 percent and FYRP students persisted at a rate of 59 percent.</w:t>
      </w:r>
    </w:p>
    <w:p w:rsidR="00C817DA" w:rsidRPr="006E13F2" w:rsidRDefault="00C817DA" w:rsidP="006F61D1">
      <w:pPr>
        <w:ind w:firstLine="720"/>
        <w:rPr>
          <w:rFonts w:ascii="Times New Roman" w:hAnsi="Times New Roman"/>
          <w:sz w:val="24"/>
          <w:szCs w:val="24"/>
        </w:rPr>
      </w:pPr>
    </w:p>
    <w:p w:rsidR="006F61D1" w:rsidRPr="00F10394" w:rsidRDefault="00F10394" w:rsidP="006F61D1">
      <w:pPr>
        <w:rPr>
          <w:rFonts w:ascii="Times New Roman" w:hAnsi="Times New Roman"/>
          <w:sz w:val="24"/>
          <w:szCs w:val="24"/>
        </w:rPr>
      </w:pPr>
      <w:r w:rsidRPr="00F10394">
        <w:rPr>
          <w:rFonts w:ascii="Times New Roman" w:hAnsi="Times New Roman"/>
          <w:sz w:val="24"/>
          <w:szCs w:val="24"/>
        </w:rPr>
        <w:t xml:space="preserve">Table 9: </w:t>
      </w:r>
      <w:r w:rsidR="006F61D1" w:rsidRPr="00F10394">
        <w:rPr>
          <w:rFonts w:ascii="Times New Roman" w:hAnsi="Times New Roman"/>
          <w:sz w:val="24"/>
          <w:szCs w:val="24"/>
        </w:rPr>
        <w:t>Persistence Rates to Junior Status</w:t>
      </w:r>
    </w:p>
    <w:p w:rsidR="006E13F2" w:rsidRDefault="006E13F2" w:rsidP="006F61D1"/>
    <w:tbl>
      <w:tblPr>
        <w:tblStyle w:val="LightShading-Accent2"/>
        <w:tblW w:w="7224" w:type="dxa"/>
        <w:tblLook w:val="04A0"/>
      </w:tblPr>
      <w:tblGrid>
        <w:gridCol w:w="1098"/>
        <w:gridCol w:w="1350"/>
        <w:gridCol w:w="928"/>
        <w:gridCol w:w="1196"/>
        <w:gridCol w:w="1456"/>
        <w:gridCol w:w="1196"/>
      </w:tblGrid>
      <w:tr w:rsidR="006F61D1" w:rsidRPr="00303CE6" w:rsidTr="005D5014">
        <w:trPr>
          <w:cnfStyle w:val="100000000000"/>
          <w:trHeight w:val="300"/>
        </w:trPr>
        <w:tc>
          <w:tcPr>
            <w:cnfStyle w:val="001000000000"/>
            <w:tcW w:w="1098" w:type="dxa"/>
            <w:noWrap/>
            <w:hideMark/>
          </w:tcPr>
          <w:p w:rsidR="006F61D1" w:rsidRPr="00303CE6" w:rsidRDefault="006F61D1" w:rsidP="005D5014">
            <w:pPr>
              <w:rPr>
                <w:rFonts w:eastAsia="Times New Roman"/>
                <w:color w:val="000000"/>
                <w:sz w:val="18"/>
                <w:szCs w:val="18"/>
              </w:rPr>
            </w:pPr>
          </w:p>
        </w:tc>
        <w:tc>
          <w:tcPr>
            <w:tcW w:w="1350" w:type="dxa"/>
            <w:noWrap/>
            <w:hideMark/>
          </w:tcPr>
          <w:p w:rsidR="006F61D1" w:rsidRPr="00303CE6" w:rsidRDefault="006F61D1" w:rsidP="005D5014">
            <w:pPr>
              <w:cnfStyle w:val="100000000000"/>
              <w:rPr>
                <w:rFonts w:eastAsia="Times New Roman"/>
                <w:color w:val="000000"/>
                <w:sz w:val="18"/>
                <w:szCs w:val="18"/>
              </w:rPr>
            </w:pPr>
          </w:p>
        </w:tc>
        <w:tc>
          <w:tcPr>
            <w:tcW w:w="928" w:type="dxa"/>
            <w:noWrap/>
            <w:hideMark/>
          </w:tcPr>
          <w:p w:rsidR="006F61D1" w:rsidRPr="00303CE6" w:rsidRDefault="006F61D1" w:rsidP="005D5014">
            <w:pPr>
              <w:jc w:val="center"/>
              <w:cnfStyle w:val="100000000000"/>
              <w:rPr>
                <w:rFonts w:eastAsia="Times New Roman"/>
                <w:color w:val="000000"/>
                <w:sz w:val="18"/>
                <w:szCs w:val="18"/>
              </w:rPr>
            </w:pPr>
            <w:r w:rsidRPr="00303CE6">
              <w:rPr>
                <w:rFonts w:eastAsia="Times New Roman"/>
                <w:color w:val="000000"/>
                <w:sz w:val="18"/>
                <w:szCs w:val="18"/>
              </w:rPr>
              <w:t>Term 2, Spring</w:t>
            </w:r>
          </w:p>
        </w:tc>
        <w:tc>
          <w:tcPr>
            <w:tcW w:w="1196" w:type="dxa"/>
            <w:noWrap/>
            <w:hideMark/>
          </w:tcPr>
          <w:p w:rsidR="006F61D1" w:rsidRPr="00303CE6" w:rsidRDefault="006F61D1" w:rsidP="005D5014">
            <w:pPr>
              <w:jc w:val="center"/>
              <w:cnfStyle w:val="100000000000"/>
              <w:rPr>
                <w:rFonts w:eastAsia="Times New Roman"/>
                <w:color w:val="000000"/>
                <w:sz w:val="18"/>
                <w:szCs w:val="18"/>
              </w:rPr>
            </w:pPr>
            <w:r w:rsidRPr="00303CE6">
              <w:rPr>
                <w:rFonts w:eastAsia="Times New Roman"/>
                <w:color w:val="000000"/>
                <w:sz w:val="18"/>
                <w:szCs w:val="18"/>
              </w:rPr>
              <w:t>Term 3, Fall (</w:t>
            </w:r>
            <w:proofErr w:type="spellStart"/>
            <w:r w:rsidRPr="00303CE6">
              <w:rPr>
                <w:rFonts w:eastAsia="Times New Roman"/>
                <w:color w:val="000000"/>
                <w:sz w:val="18"/>
                <w:szCs w:val="18"/>
              </w:rPr>
              <w:t>Soph</w:t>
            </w:r>
            <w:proofErr w:type="spellEnd"/>
            <w:r w:rsidRPr="00303CE6">
              <w:rPr>
                <w:rFonts w:eastAsia="Times New Roman"/>
                <w:color w:val="000000"/>
                <w:sz w:val="18"/>
                <w:szCs w:val="18"/>
              </w:rPr>
              <w:t>)</w:t>
            </w:r>
          </w:p>
        </w:tc>
        <w:tc>
          <w:tcPr>
            <w:tcW w:w="1456" w:type="dxa"/>
            <w:noWrap/>
            <w:hideMark/>
          </w:tcPr>
          <w:p w:rsidR="006F61D1" w:rsidRPr="00303CE6" w:rsidRDefault="006F61D1" w:rsidP="005D5014">
            <w:pPr>
              <w:jc w:val="center"/>
              <w:cnfStyle w:val="100000000000"/>
              <w:rPr>
                <w:rFonts w:eastAsia="Times New Roman"/>
                <w:color w:val="000000"/>
                <w:sz w:val="18"/>
                <w:szCs w:val="18"/>
              </w:rPr>
            </w:pPr>
            <w:r w:rsidRPr="00303CE6">
              <w:rPr>
                <w:rFonts w:eastAsia="Times New Roman"/>
                <w:color w:val="000000"/>
                <w:sz w:val="18"/>
                <w:szCs w:val="18"/>
              </w:rPr>
              <w:t>Term 4, Spring (</w:t>
            </w:r>
            <w:proofErr w:type="spellStart"/>
            <w:r w:rsidRPr="00303CE6">
              <w:rPr>
                <w:rFonts w:eastAsia="Times New Roman"/>
                <w:color w:val="000000"/>
                <w:sz w:val="18"/>
                <w:szCs w:val="18"/>
              </w:rPr>
              <w:t>Soph</w:t>
            </w:r>
            <w:proofErr w:type="spellEnd"/>
            <w:r w:rsidRPr="00303CE6">
              <w:rPr>
                <w:rFonts w:eastAsia="Times New Roman"/>
                <w:color w:val="000000"/>
                <w:sz w:val="18"/>
                <w:szCs w:val="18"/>
              </w:rPr>
              <w:t>)</w:t>
            </w:r>
          </w:p>
        </w:tc>
        <w:tc>
          <w:tcPr>
            <w:tcW w:w="1196" w:type="dxa"/>
            <w:noWrap/>
            <w:hideMark/>
          </w:tcPr>
          <w:p w:rsidR="006F61D1" w:rsidRPr="00303CE6" w:rsidRDefault="006F61D1" w:rsidP="005D5014">
            <w:pPr>
              <w:jc w:val="center"/>
              <w:cnfStyle w:val="100000000000"/>
              <w:rPr>
                <w:rFonts w:eastAsia="Times New Roman"/>
                <w:color w:val="000000"/>
                <w:sz w:val="18"/>
                <w:szCs w:val="18"/>
              </w:rPr>
            </w:pPr>
            <w:r w:rsidRPr="00303CE6">
              <w:rPr>
                <w:rFonts w:eastAsia="Times New Roman"/>
                <w:color w:val="000000"/>
                <w:sz w:val="18"/>
                <w:szCs w:val="18"/>
              </w:rPr>
              <w:t>Term 5, Fall (</w:t>
            </w:r>
            <w:proofErr w:type="spellStart"/>
            <w:r w:rsidRPr="00303CE6">
              <w:rPr>
                <w:rFonts w:eastAsia="Times New Roman"/>
                <w:color w:val="000000"/>
                <w:sz w:val="18"/>
                <w:szCs w:val="18"/>
              </w:rPr>
              <w:t>Jr</w:t>
            </w:r>
            <w:proofErr w:type="spellEnd"/>
            <w:r w:rsidRPr="00303CE6">
              <w:rPr>
                <w:rFonts w:eastAsia="Times New Roman"/>
                <w:color w:val="000000"/>
                <w:sz w:val="18"/>
                <w:szCs w:val="18"/>
              </w:rPr>
              <w:t>)</w:t>
            </w:r>
          </w:p>
        </w:tc>
      </w:tr>
      <w:tr w:rsidR="006F61D1" w:rsidRPr="00303CE6" w:rsidTr="005D5014">
        <w:trPr>
          <w:cnfStyle w:val="000000100000"/>
          <w:trHeight w:val="214"/>
        </w:trPr>
        <w:tc>
          <w:tcPr>
            <w:cnfStyle w:val="001000000000"/>
            <w:tcW w:w="1098" w:type="dxa"/>
            <w:noWrap/>
            <w:hideMark/>
          </w:tcPr>
          <w:p w:rsidR="006F61D1" w:rsidRPr="00303CE6" w:rsidRDefault="006F61D1" w:rsidP="005D5014">
            <w:pPr>
              <w:rPr>
                <w:rFonts w:eastAsia="Times New Roman"/>
                <w:color w:val="000000"/>
                <w:sz w:val="18"/>
                <w:szCs w:val="18"/>
              </w:rPr>
            </w:pPr>
            <w:r w:rsidRPr="00303CE6">
              <w:rPr>
                <w:rFonts w:eastAsia="Times New Roman"/>
                <w:color w:val="000000"/>
                <w:sz w:val="18"/>
                <w:szCs w:val="18"/>
              </w:rPr>
              <w:t>Fall 2004</w:t>
            </w:r>
          </w:p>
        </w:tc>
        <w:tc>
          <w:tcPr>
            <w:tcW w:w="1350" w:type="dxa"/>
            <w:noWrap/>
            <w:hideMark/>
          </w:tcPr>
          <w:p w:rsidR="006F61D1" w:rsidRPr="00303CE6" w:rsidRDefault="006F61D1" w:rsidP="005D5014">
            <w:pPr>
              <w:cnfStyle w:val="000000100000"/>
              <w:rPr>
                <w:rFonts w:eastAsia="Times New Roman"/>
                <w:color w:val="000000"/>
                <w:sz w:val="18"/>
                <w:szCs w:val="18"/>
              </w:rPr>
            </w:pPr>
            <w:r w:rsidRPr="00303CE6">
              <w:rPr>
                <w:rFonts w:eastAsia="Times New Roman"/>
                <w:color w:val="000000"/>
                <w:sz w:val="18"/>
                <w:szCs w:val="18"/>
              </w:rPr>
              <w:t>Non-FYRP</w:t>
            </w:r>
          </w:p>
        </w:tc>
        <w:tc>
          <w:tcPr>
            <w:tcW w:w="928"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95%</w:t>
            </w:r>
          </w:p>
        </w:tc>
        <w:tc>
          <w:tcPr>
            <w:tcW w:w="1196"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88%</w:t>
            </w:r>
          </w:p>
        </w:tc>
        <w:tc>
          <w:tcPr>
            <w:tcW w:w="1456"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87%</w:t>
            </w:r>
          </w:p>
        </w:tc>
        <w:tc>
          <w:tcPr>
            <w:tcW w:w="1196"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77%</w:t>
            </w:r>
          </w:p>
        </w:tc>
      </w:tr>
      <w:tr w:rsidR="006F61D1" w:rsidRPr="00303CE6" w:rsidTr="005D5014">
        <w:trPr>
          <w:trHeight w:val="300"/>
        </w:trPr>
        <w:tc>
          <w:tcPr>
            <w:cnfStyle w:val="001000000000"/>
            <w:tcW w:w="1098" w:type="dxa"/>
            <w:noWrap/>
            <w:hideMark/>
          </w:tcPr>
          <w:p w:rsidR="006F61D1" w:rsidRPr="00303CE6" w:rsidRDefault="006F61D1" w:rsidP="005D5014">
            <w:pPr>
              <w:rPr>
                <w:rFonts w:eastAsia="Times New Roman"/>
                <w:color w:val="000000"/>
                <w:sz w:val="18"/>
                <w:szCs w:val="18"/>
              </w:rPr>
            </w:pPr>
          </w:p>
        </w:tc>
        <w:tc>
          <w:tcPr>
            <w:tcW w:w="1350" w:type="dxa"/>
            <w:noWrap/>
            <w:hideMark/>
          </w:tcPr>
          <w:p w:rsidR="006F61D1" w:rsidRPr="00303CE6" w:rsidRDefault="006F61D1" w:rsidP="005D5014">
            <w:pPr>
              <w:cnfStyle w:val="000000000000"/>
              <w:rPr>
                <w:rFonts w:eastAsia="Times New Roman"/>
                <w:color w:val="000000"/>
                <w:sz w:val="18"/>
                <w:szCs w:val="18"/>
              </w:rPr>
            </w:pPr>
            <w:r w:rsidRPr="00303CE6">
              <w:rPr>
                <w:rFonts w:eastAsia="Times New Roman"/>
                <w:color w:val="000000"/>
                <w:sz w:val="18"/>
                <w:szCs w:val="18"/>
              </w:rPr>
              <w:t>FYRP</w:t>
            </w:r>
          </w:p>
        </w:tc>
        <w:tc>
          <w:tcPr>
            <w:tcW w:w="928"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95%</w:t>
            </w:r>
          </w:p>
        </w:tc>
        <w:tc>
          <w:tcPr>
            <w:tcW w:w="1196"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88%</w:t>
            </w:r>
          </w:p>
        </w:tc>
        <w:tc>
          <w:tcPr>
            <w:tcW w:w="1456"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88%</w:t>
            </w:r>
          </w:p>
        </w:tc>
        <w:tc>
          <w:tcPr>
            <w:tcW w:w="1196"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75%</w:t>
            </w:r>
          </w:p>
        </w:tc>
      </w:tr>
      <w:tr w:rsidR="006F61D1" w:rsidRPr="00303CE6" w:rsidTr="005D5014">
        <w:trPr>
          <w:cnfStyle w:val="000000100000"/>
          <w:trHeight w:val="252"/>
        </w:trPr>
        <w:tc>
          <w:tcPr>
            <w:cnfStyle w:val="001000000000"/>
            <w:tcW w:w="1098" w:type="dxa"/>
            <w:noWrap/>
            <w:hideMark/>
          </w:tcPr>
          <w:p w:rsidR="006F61D1" w:rsidRPr="00303CE6" w:rsidRDefault="006F61D1" w:rsidP="005D5014">
            <w:pPr>
              <w:rPr>
                <w:rFonts w:eastAsia="Times New Roman"/>
                <w:color w:val="000000"/>
                <w:sz w:val="18"/>
                <w:szCs w:val="18"/>
              </w:rPr>
            </w:pPr>
            <w:r w:rsidRPr="00303CE6">
              <w:rPr>
                <w:rFonts w:eastAsia="Times New Roman"/>
                <w:color w:val="000000"/>
                <w:sz w:val="18"/>
                <w:szCs w:val="18"/>
              </w:rPr>
              <w:t>Fall 2005</w:t>
            </w:r>
          </w:p>
        </w:tc>
        <w:tc>
          <w:tcPr>
            <w:tcW w:w="1350" w:type="dxa"/>
            <w:noWrap/>
            <w:hideMark/>
          </w:tcPr>
          <w:p w:rsidR="006F61D1" w:rsidRPr="00303CE6" w:rsidRDefault="006F61D1" w:rsidP="005D5014">
            <w:pPr>
              <w:cnfStyle w:val="000000100000"/>
              <w:rPr>
                <w:rFonts w:eastAsia="Times New Roman"/>
                <w:color w:val="000000"/>
                <w:sz w:val="18"/>
                <w:szCs w:val="18"/>
              </w:rPr>
            </w:pPr>
            <w:r w:rsidRPr="00303CE6">
              <w:rPr>
                <w:rFonts w:eastAsia="Times New Roman"/>
                <w:color w:val="000000"/>
                <w:sz w:val="18"/>
                <w:szCs w:val="18"/>
              </w:rPr>
              <w:t>Non-FYRP</w:t>
            </w:r>
          </w:p>
        </w:tc>
        <w:tc>
          <w:tcPr>
            <w:tcW w:w="928"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94%</w:t>
            </w:r>
          </w:p>
        </w:tc>
        <w:tc>
          <w:tcPr>
            <w:tcW w:w="1196"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80%</w:t>
            </w:r>
          </w:p>
        </w:tc>
        <w:tc>
          <w:tcPr>
            <w:tcW w:w="1456"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76%</w:t>
            </w:r>
          </w:p>
        </w:tc>
        <w:tc>
          <w:tcPr>
            <w:tcW w:w="1196"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70%</w:t>
            </w:r>
          </w:p>
        </w:tc>
      </w:tr>
      <w:tr w:rsidR="006F61D1" w:rsidRPr="00303CE6" w:rsidTr="005D5014">
        <w:trPr>
          <w:trHeight w:val="300"/>
        </w:trPr>
        <w:tc>
          <w:tcPr>
            <w:cnfStyle w:val="001000000000"/>
            <w:tcW w:w="1098" w:type="dxa"/>
            <w:noWrap/>
            <w:hideMark/>
          </w:tcPr>
          <w:p w:rsidR="006F61D1" w:rsidRPr="00303CE6" w:rsidRDefault="006F61D1" w:rsidP="005D5014">
            <w:pPr>
              <w:rPr>
                <w:rFonts w:eastAsia="Times New Roman"/>
                <w:color w:val="000000"/>
                <w:sz w:val="18"/>
                <w:szCs w:val="18"/>
              </w:rPr>
            </w:pPr>
          </w:p>
        </w:tc>
        <w:tc>
          <w:tcPr>
            <w:tcW w:w="1350" w:type="dxa"/>
            <w:noWrap/>
            <w:hideMark/>
          </w:tcPr>
          <w:p w:rsidR="006F61D1" w:rsidRPr="00303CE6" w:rsidRDefault="006F61D1" w:rsidP="005D5014">
            <w:pPr>
              <w:cnfStyle w:val="000000000000"/>
              <w:rPr>
                <w:rFonts w:eastAsia="Times New Roman"/>
                <w:color w:val="000000"/>
                <w:sz w:val="18"/>
                <w:szCs w:val="18"/>
              </w:rPr>
            </w:pPr>
            <w:r w:rsidRPr="00303CE6">
              <w:rPr>
                <w:rFonts w:eastAsia="Times New Roman"/>
                <w:color w:val="000000"/>
                <w:sz w:val="18"/>
                <w:szCs w:val="18"/>
              </w:rPr>
              <w:t>FYRP</w:t>
            </w:r>
          </w:p>
        </w:tc>
        <w:tc>
          <w:tcPr>
            <w:tcW w:w="928"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90%</w:t>
            </w:r>
          </w:p>
        </w:tc>
        <w:tc>
          <w:tcPr>
            <w:tcW w:w="1196"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71%</w:t>
            </w:r>
          </w:p>
        </w:tc>
        <w:tc>
          <w:tcPr>
            <w:tcW w:w="1456"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63%</w:t>
            </w:r>
          </w:p>
        </w:tc>
        <w:tc>
          <w:tcPr>
            <w:tcW w:w="1196"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51%</w:t>
            </w:r>
          </w:p>
        </w:tc>
      </w:tr>
      <w:tr w:rsidR="006F61D1" w:rsidRPr="00303CE6" w:rsidTr="005D5014">
        <w:trPr>
          <w:cnfStyle w:val="000000100000"/>
          <w:trHeight w:val="234"/>
        </w:trPr>
        <w:tc>
          <w:tcPr>
            <w:cnfStyle w:val="001000000000"/>
            <w:tcW w:w="1098" w:type="dxa"/>
            <w:noWrap/>
            <w:hideMark/>
          </w:tcPr>
          <w:p w:rsidR="006F61D1" w:rsidRPr="00303CE6" w:rsidRDefault="006F61D1" w:rsidP="005D5014">
            <w:pPr>
              <w:rPr>
                <w:rFonts w:eastAsia="Times New Roman"/>
                <w:color w:val="000000"/>
                <w:sz w:val="18"/>
                <w:szCs w:val="18"/>
              </w:rPr>
            </w:pPr>
            <w:r w:rsidRPr="00303CE6">
              <w:rPr>
                <w:rFonts w:eastAsia="Times New Roman"/>
                <w:color w:val="000000"/>
                <w:sz w:val="18"/>
                <w:szCs w:val="18"/>
              </w:rPr>
              <w:t>Fall 2006</w:t>
            </w:r>
          </w:p>
        </w:tc>
        <w:tc>
          <w:tcPr>
            <w:tcW w:w="1350" w:type="dxa"/>
            <w:noWrap/>
            <w:hideMark/>
          </w:tcPr>
          <w:p w:rsidR="006F61D1" w:rsidRPr="00303CE6" w:rsidRDefault="006F61D1" w:rsidP="005D5014">
            <w:pPr>
              <w:cnfStyle w:val="000000100000"/>
              <w:rPr>
                <w:rFonts w:eastAsia="Times New Roman"/>
                <w:color w:val="000000"/>
                <w:sz w:val="18"/>
                <w:szCs w:val="18"/>
              </w:rPr>
            </w:pPr>
            <w:r w:rsidRPr="00303CE6">
              <w:rPr>
                <w:rFonts w:eastAsia="Times New Roman"/>
                <w:color w:val="000000"/>
                <w:sz w:val="18"/>
                <w:szCs w:val="18"/>
              </w:rPr>
              <w:t>Non-FYRP</w:t>
            </w:r>
          </w:p>
        </w:tc>
        <w:tc>
          <w:tcPr>
            <w:tcW w:w="928"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96%</w:t>
            </w:r>
          </w:p>
        </w:tc>
        <w:tc>
          <w:tcPr>
            <w:tcW w:w="1196"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85%</w:t>
            </w:r>
          </w:p>
        </w:tc>
        <w:tc>
          <w:tcPr>
            <w:tcW w:w="1456"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80%</w:t>
            </w:r>
          </w:p>
        </w:tc>
        <w:tc>
          <w:tcPr>
            <w:tcW w:w="1196" w:type="dxa"/>
            <w:noWrap/>
            <w:hideMark/>
          </w:tcPr>
          <w:p w:rsidR="006F61D1" w:rsidRPr="00303CE6" w:rsidRDefault="006F61D1" w:rsidP="005D5014">
            <w:pPr>
              <w:jc w:val="center"/>
              <w:cnfStyle w:val="000000100000"/>
              <w:rPr>
                <w:rFonts w:eastAsia="Times New Roman"/>
                <w:color w:val="000000"/>
                <w:sz w:val="18"/>
                <w:szCs w:val="18"/>
              </w:rPr>
            </w:pPr>
            <w:r w:rsidRPr="00303CE6">
              <w:rPr>
                <w:rFonts w:eastAsia="Times New Roman"/>
                <w:color w:val="000000"/>
                <w:sz w:val="18"/>
                <w:szCs w:val="18"/>
              </w:rPr>
              <w:t>72%</w:t>
            </w:r>
          </w:p>
        </w:tc>
      </w:tr>
      <w:tr w:rsidR="006F61D1" w:rsidRPr="00303CE6" w:rsidTr="005D5014">
        <w:trPr>
          <w:trHeight w:val="171"/>
        </w:trPr>
        <w:tc>
          <w:tcPr>
            <w:cnfStyle w:val="001000000000"/>
            <w:tcW w:w="1098" w:type="dxa"/>
            <w:noWrap/>
            <w:hideMark/>
          </w:tcPr>
          <w:p w:rsidR="006F61D1" w:rsidRPr="00303CE6" w:rsidRDefault="006F61D1" w:rsidP="005D5014">
            <w:pPr>
              <w:rPr>
                <w:rFonts w:eastAsia="Times New Roman"/>
                <w:color w:val="000000"/>
                <w:sz w:val="18"/>
                <w:szCs w:val="18"/>
              </w:rPr>
            </w:pPr>
          </w:p>
        </w:tc>
        <w:tc>
          <w:tcPr>
            <w:tcW w:w="1350" w:type="dxa"/>
            <w:noWrap/>
            <w:hideMark/>
          </w:tcPr>
          <w:p w:rsidR="006F61D1" w:rsidRPr="00303CE6" w:rsidRDefault="006F61D1" w:rsidP="005D5014">
            <w:pPr>
              <w:cnfStyle w:val="000000000000"/>
              <w:rPr>
                <w:rFonts w:eastAsia="Times New Roman"/>
                <w:color w:val="000000"/>
                <w:sz w:val="18"/>
                <w:szCs w:val="18"/>
              </w:rPr>
            </w:pPr>
            <w:r w:rsidRPr="00303CE6">
              <w:rPr>
                <w:rFonts w:eastAsia="Times New Roman"/>
                <w:color w:val="000000"/>
                <w:sz w:val="18"/>
                <w:szCs w:val="18"/>
              </w:rPr>
              <w:t>FYRP</w:t>
            </w:r>
          </w:p>
        </w:tc>
        <w:tc>
          <w:tcPr>
            <w:tcW w:w="928"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90%</w:t>
            </w:r>
          </w:p>
        </w:tc>
        <w:tc>
          <w:tcPr>
            <w:tcW w:w="1196"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78%</w:t>
            </w:r>
          </w:p>
        </w:tc>
        <w:tc>
          <w:tcPr>
            <w:tcW w:w="1456"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71%</w:t>
            </w:r>
          </w:p>
        </w:tc>
        <w:tc>
          <w:tcPr>
            <w:tcW w:w="1196" w:type="dxa"/>
            <w:noWrap/>
            <w:hideMark/>
          </w:tcPr>
          <w:p w:rsidR="006F61D1" w:rsidRPr="00303CE6" w:rsidRDefault="006F61D1" w:rsidP="005D5014">
            <w:pPr>
              <w:jc w:val="center"/>
              <w:cnfStyle w:val="000000000000"/>
              <w:rPr>
                <w:rFonts w:eastAsia="Times New Roman"/>
                <w:color w:val="000000"/>
                <w:sz w:val="18"/>
                <w:szCs w:val="18"/>
              </w:rPr>
            </w:pPr>
            <w:r w:rsidRPr="00303CE6">
              <w:rPr>
                <w:rFonts w:eastAsia="Times New Roman"/>
                <w:color w:val="000000"/>
                <w:sz w:val="18"/>
                <w:szCs w:val="18"/>
              </w:rPr>
              <w:t>59%</w:t>
            </w:r>
          </w:p>
        </w:tc>
      </w:tr>
    </w:tbl>
    <w:p w:rsidR="006F61D1" w:rsidRDefault="006F61D1" w:rsidP="006F61D1">
      <w:pPr>
        <w:rPr>
          <w:color w:val="000000" w:themeColor="text1"/>
        </w:rPr>
      </w:pPr>
      <w:r w:rsidRPr="0089696D">
        <w:rPr>
          <w:rFonts w:eastAsia="Times New Roman"/>
          <w:color w:val="000000"/>
          <w:sz w:val="18"/>
          <w:szCs w:val="18"/>
        </w:rPr>
        <w:t>ULV Institutional Research: Banner extraction February 2009</w:t>
      </w:r>
    </w:p>
    <w:p w:rsidR="000C37F4" w:rsidRDefault="000C37F4" w:rsidP="006F61D1">
      <w:pPr>
        <w:spacing w:before="240"/>
        <w:rPr>
          <w:rFonts w:ascii="Times New Roman" w:hAnsi="Times New Roman"/>
          <w:i/>
          <w:sz w:val="24"/>
          <w:szCs w:val="24"/>
        </w:rPr>
      </w:pPr>
    </w:p>
    <w:p w:rsidR="00E643A1" w:rsidRPr="006E13F2" w:rsidRDefault="006E483C" w:rsidP="006F61D1">
      <w:pPr>
        <w:spacing w:before="240"/>
        <w:rPr>
          <w:rFonts w:ascii="Times New Roman" w:hAnsi="Times New Roman"/>
          <w:i/>
          <w:sz w:val="24"/>
          <w:szCs w:val="24"/>
        </w:rPr>
      </w:pPr>
      <w:r w:rsidRPr="006E13F2">
        <w:rPr>
          <w:rFonts w:ascii="Times New Roman" w:hAnsi="Times New Roman"/>
          <w:i/>
          <w:sz w:val="24"/>
          <w:szCs w:val="24"/>
        </w:rPr>
        <w:t>International Students</w:t>
      </w:r>
    </w:p>
    <w:p w:rsidR="00CE1B24" w:rsidRPr="006E13F2" w:rsidRDefault="006E483C" w:rsidP="006F61D1">
      <w:pPr>
        <w:spacing w:before="240"/>
        <w:rPr>
          <w:rFonts w:ascii="Times New Roman" w:hAnsi="Times New Roman"/>
          <w:sz w:val="24"/>
          <w:szCs w:val="24"/>
        </w:rPr>
      </w:pPr>
      <w:r w:rsidRPr="006E13F2">
        <w:rPr>
          <w:rFonts w:ascii="Times New Roman" w:hAnsi="Times New Roman"/>
          <w:sz w:val="24"/>
          <w:szCs w:val="24"/>
        </w:rPr>
        <w:tab/>
        <w:t>AAO reviewed retention and graduation rates for international students</w:t>
      </w:r>
      <w:r w:rsidR="005D5014" w:rsidRPr="006E13F2">
        <w:rPr>
          <w:rFonts w:ascii="Times New Roman" w:hAnsi="Times New Roman"/>
          <w:sz w:val="24"/>
          <w:szCs w:val="24"/>
        </w:rPr>
        <w:t xml:space="preserve"> in late fall 2009 and spring 2010</w:t>
      </w:r>
      <w:r w:rsidRPr="006E13F2">
        <w:rPr>
          <w:rFonts w:ascii="Times New Roman" w:hAnsi="Times New Roman"/>
          <w:sz w:val="24"/>
          <w:szCs w:val="24"/>
        </w:rPr>
        <w:t>.</w:t>
      </w:r>
      <w:r w:rsidR="005D5014" w:rsidRPr="006E13F2">
        <w:rPr>
          <w:rFonts w:ascii="Times New Roman" w:hAnsi="Times New Roman"/>
          <w:sz w:val="24"/>
          <w:szCs w:val="24"/>
        </w:rPr>
        <w:t xml:space="preserve">  </w:t>
      </w:r>
      <w:r w:rsidRPr="006E13F2">
        <w:rPr>
          <w:rFonts w:ascii="Times New Roman" w:hAnsi="Times New Roman"/>
          <w:sz w:val="24"/>
          <w:szCs w:val="24"/>
        </w:rPr>
        <w:t xml:space="preserve">The review came about as a result of </w:t>
      </w:r>
      <w:r w:rsidR="005D5014" w:rsidRPr="006E13F2">
        <w:rPr>
          <w:rFonts w:ascii="Times New Roman" w:hAnsi="Times New Roman"/>
          <w:sz w:val="24"/>
          <w:szCs w:val="24"/>
        </w:rPr>
        <w:t xml:space="preserve">reported </w:t>
      </w:r>
      <w:r w:rsidRPr="006E13F2">
        <w:rPr>
          <w:rFonts w:ascii="Times New Roman" w:hAnsi="Times New Roman"/>
          <w:sz w:val="24"/>
          <w:szCs w:val="24"/>
        </w:rPr>
        <w:t>classroom</w:t>
      </w:r>
      <w:r w:rsidR="005D5014" w:rsidRPr="006E13F2">
        <w:rPr>
          <w:rFonts w:ascii="Times New Roman" w:hAnsi="Times New Roman"/>
          <w:sz w:val="24"/>
          <w:szCs w:val="24"/>
        </w:rPr>
        <w:t xml:space="preserve"> </w:t>
      </w:r>
      <w:r w:rsidRPr="006E13F2">
        <w:rPr>
          <w:rFonts w:ascii="Times New Roman" w:hAnsi="Times New Roman"/>
          <w:sz w:val="24"/>
          <w:szCs w:val="24"/>
        </w:rPr>
        <w:t xml:space="preserve">observations from instructors who were concerned about the academic </w:t>
      </w:r>
      <w:r w:rsidR="00F10394">
        <w:rPr>
          <w:rFonts w:ascii="Times New Roman" w:hAnsi="Times New Roman"/>
          <w:sz w:val="24"/>
          <w:szCs w:val="24"/>
        </w:rPr>
        <w:t>and English language under-</w:t>
      </w:r>
      <w:r w:rsidRPr="006E13F2">
        <w:rPr>
          <w:rFonts w:ascii="Times New Roman" w:hAnsi="Times New Roman"/>
          <w:sz w:val="24"/>
          <w:szCs w:val="24"/>
        </w:rPr>
        <w:t>prepare</w:t>
      </w:r>
      <w:r w:rsidR="00CE1B24" w:rsidRPr="006E13F2">
        <w:rPr>
          <w:rFonts w:ascii="Times New Roman" w:hAnsi="Times New Roman"/>
          <w:sz w:val="24"/>
          <w:szCs w:val="24"/>
        </w:rPr>
        <w:t xml:space="preserve">dness of </w:t>
      </w:r>
      <w:r w:rsidR="00F10394">
        <w:rPr>
          <w:rFonts w:ascii="Times New Roman" w:hAnsi="Times New Roman"/>
          <w:sz w:val="24"/>
          <w:szCs w:val="24"/>
        </w:rPr>
        <w:t xml:space="preserve">many </w:t>
      </w:r>
      <w:r w:rsidR="00CE1B24" w:rsidRPr="006E13F2">
        <w:rPr>
          <w:rFonts w:ascii="Times New Roman" w:hAnsi="Times New Roman"/>
          <w:sz w:val="24"/>
          <w:szCs w:val="24"/>
        </w:rPr>
        <w:t xml:space="preserve">international students.  AAO reviewed academic </w:t>
      </w:r>
      <w:r w:rsidR="00221FFD">
        <w:rPr>
          <w:rFonts w:ascii="Times New Roman" w:hAnsi="Times New Roman"/>
          <w:sz w:val="24"/>
          <w:szCs w:val="24"/>
        </w:rPr>
        <w:t>data</w:t>
      </w:r>
      <w:r w:rsidR="00CE1B24" w:rsidRPr="006E13F2">
        <w:rPr>
          <w:rFonts w:ascii="Times New Roman" w:hAnsi="Times New Roman"/>
          <w:sz w:val="24"/>
          <w:szCs w:val="24"/>
        </w:rPr>
        <w:t xml:space="preserve"> of international students, as noted below.</w:t>
      </w:r>
    </w:p>
    <w:p w:rsidR="00CE1B24" w:rsidRPr="00221FFD" w:rsidRDefault="00221FFD" w:rsidP="006F61D1">
      <w:pPr>
        <w:spacing w:before="240"/>
        <w:rPr>
          <w:rFonts w:ascii="Times New Roman" w:hAnsi="Times New Roman"/>
          <w:sz w:val="24"/>
          <w:szCs w:val="24"/>
        </w:rPr>
      </w:pPr>
      <w:r w:rsidRPr="00221FFD">
        <w:rPr>
          <w:rFonts w:ascii="Times New Roman" w:hAnsi="Times New Roman"/>
          <w:sz w:val="24"/>
          <w:szCs w:val="24"/>
          <w:u w:val="single"/>
        </w:rPr>
        <w:t>Table 10:</w:t>
      </w:r>
      <w:r w:rsidRPr="00221FFD">
        <w:rPr>
          <w:rFonts w:ascii="Times New Roman" w:hAnsi="Times New Roman"/>
          <w:sz w:val="24"/>
          <w:szCs w:val="24"/>
        </w:rPr>
        <w:t xml:space="preserve"> Admitted Traditional Undergraduate, Domestic &amp; International Students by Cohort</w:t>
      </w:r>
    </w:p>
    <w:p w:rsidR="00221FFD" w:rsidRDefault="00221FFD" w:rsidP="006F61D1">
      <w:pPr>
        <w:spacing w:before="240"/>
      </w:pPr>
    </w:p>
    <w:tbl>
      <w:tblPr>
        <w:tblW w:w="9256" w:type="dxa"/>
        <w:tblInd w:w="94" w:type="dxa"/>
        <w:tblLook w:val="04A0"/>
      </w:tblPr>
      <w:tblGrid>
        <w:gridCol w:w="1364"/>
        <w:gridCol w:w="3950"/>
        <w:gridCol w:w="1697"/>
        <w:gridCol w:w="2245"/>
      </w:tblGrid>
      <w:tr w:rsidR="00CE1B24" w:rsidRPr="00B4741D" w:rsidTr="00221FFD">
        <w:trPr>
          <w:trHeight w:val="375"/>
        </w:trPr>
        <w:tc>
          <w:tcPr>
            <w:tcW w:w="9256" w:type="dxa"/>
            <w:gridSpan w:val="4"/>
            <w:tcBorders>
              <w:top w:val="single" w:sz="8" w:space="0" w:color="auto"/>
              <w:left w:val="single" w:sz="8" w:space="0" w:color="auto"/>
              <w:bottom w:val="nil"/>
              <w:right w:val="single" w:sz="8" w:space="0" w:color="000000"/>
            </w:tcBorders>
            <w:shd w:val="clear" w:color="auto" w:fill="auto"/>
            <w:noWrap/>
            <w:vAlign w:val="bottom"/>
            <w:hideMark/>
          </w:tcPr>
          <w:p w:rsidR="00CE1B24" w:rsidRPr="00B4741D" w:rsidRDefault="00CE1B24" w:rsidP="00CE1B24">
            <w:pPr>
              <w:jc w:val="center"/>
              <w:rPr>
                <w:rFonts w:eastAsia="Times New Roman"/>
                <w:b/>
                <w:bCs/>
                <w:color w:val="000000"/>
                <w:sz w:val="28"/>
                <w:szCs w:val="28"/>
              </w:rPr>
            </w:pPr>
            <w:r w:rsidRPr="00B4741D">
              <w:rPr>
                <w:rFonts w:eastAsia="Times New Roman"/>
                <w:b/>
                <w:bCs/>
                <w:color w:val="000000"/>
                <w:sz w:val="28"/>
                <w:szCs w:val="28"/>
              </w:rPr>
              <w:t>Students Admitted Fall 2008</w:t>
            </w:r>
          </w:p>
        </w:tc>
      </w:tr>
      <w:tr w:rsidR="00CE1B24" w:rsidRPr="00B4741D" w:rsidTr="00221FFD">
        <w:trPr>
          <w:trHeight w:val="375"/>
        </w:trPr>
        <w:tc>
          <w:tcPr>
            <w:tcW w:w="1364" w:type="dxa"/>
            <w:tcBorders>
              <w:top w:val="nil"/>
              <w:left w:val="single" w:sz="8" w:space="0" w:color="auto"/>
              <w:bottom w:val="nil"/>
              <w:right w:val="nil"/>
            </w:tcBorders>
            <w:shd w:val="clear" w:color="auto" w:fill="auto"/>
            <w:noWrap/>
            <w:vAlign w:val="bottom"/>
            <w:hideMark/>
          </w:tcPr>
          <w:p w:rsidR="00CE1B24" w:rsidRPr="00B4741D" w:rsidRDefault="00CE1B24" w:rsidP="00CE1B24">
            <w:pPr>
              <w:jc w:val="center"/>
              <w:rPr>
                <w:rFonts w:eastAsia="Times New Roman"/>
                <w:b/>
                <w:bCs/>
                <w:color w:val="000000"/>
                <w:sz w:val="28"/>
                <w:szCs w:val="28"/>
              </w:rPr>
            </w:pPr>
            <w:r w:rsidRPr="00B4741D">
              <w:rPr>
                <w:rFonts w:eastAsia="Times New Roman"/>
                <w:b/>
                <w:bCs/>
                <w:color w:val="000000"/>
                <w:sz w:val="28"/>
                <w:szCs w:val="28"/>
              </w:rPr>
              <w:t> </w:t>
            </w:r>
          </w:p>
        </w:tc>
        <w:tc>
          <w:tcPr>
            <w:tcW w:w="3950" w:type="dxa"/>
            <w:tcBorders>
              <w:top w:val="nil"/>
              <w:left w:val="nil"/>
              <w:bottom w:val="nil"/>
              <w:right w:val="nil"/>
            </w:tcBorders>
            <w:shd w:val="clear" w:color="auto" w:fill="auto"/>
            <w:noWrap/>
            <w:vAlign w:val="bottom"/>
            <w:hideMark/>
          </w:tcPr>
          <w:p w:rsidR="00CE1B24" w:rsidRPr="00B4741D" w:rsidRDefault="00CE1B24" w:rsidP="00CE1B24">
            <w:pPr>
              <w:jc w:val="center"/>
              <w:rPr>
                <w:rFonts w:eastAsia="Times New Roman"/>
                <w:b/>
                <w:bCs/>
                <w:color w:val="000000"/>
                <w:sz w:val="28"/>
                <w:szCs w:val="28"/>
              </w:rPr>
            </w:pPr>
          </w:p>
        </w:tc>
        <w:tc>
          <w:tcPr>
            <w:tcW w:w="1697" w:type="dxa"/>
            <w:tcBorders>
              <w:top w:val="nil"/>
              <w:left w:val="nil"/>
              <w:bottom w:val="nil"/>
              <w:right w:val="nil"/>
            </w:tcBorders>
            <w:shd w:val="clear" w:color="auto" w:fill="auto"/>
            <w:noWrap/>
            <w:vAlign w:val="bottom"/>
            <w:hideMark/>
          </w:tcPr>
          <w:p w:rsidR="00CE1B24" w:rsidRPr="00B4741D" w:rsidRDefault="00CE1B24" w:rsidP="00CE1B24">
            <w:pPr>
              <w:jc w:val="center"/>
              <w:rPr>
                <w:rFonts w:eastAsia="Times New Roman"/>
                <w:b/>
                <w:bCs/>
                <w:color w:val="000000"/>
                <w:sz w:val="28"/>
                <w:szCs w:val="28"/>
              </w:rPr>
            </w:pPr>
          </w:p>
        </w:tc>
        <w:tc>
          <w:tcPr>
            <w:tcW w:w="2245" w:type="dxa"/>
            <w:tcBorders>
              <w:top w:val="nil"/>
              <w:left w:val="nil"/>
              <w:bottom w:val="nil"/>
              <w:right w:val="single" w:sz="8" w:space="0" w:color="auto"/>
            </w:tcBorders>
            <w:shd w:val="clear" w:color="auto" w:fill="auto"/>
            <w:noWrap/>
            <w:vAlign w:val="bottom"/>
            <w:hideMark/>
          </w:tcPr>
          <w:p w:rsidR="00CE1B24" w:rsidRPr="00B4741D" w:rsidRDefault="00CE1B24" w:rsidP="00CE1B24">
            <w:pPr>
              <w:jc w:val="center"/>
              <w:rPr>
                <w:rFonts w:eastAsia="Times New Roman"/>
                <w:b/>
                <w:bCs/>
                <w:color w:val="000000"/>
                <w:sz w:val="28"/>
                <w:szCs w:val="28"/>
              </w:rPr>
            </w:pPr>
            <w:r w:rsidRPr="00B4741D">
              <w:rPr>
                <w:rFonts w:eastAsia="Times New Roman"/>
                <w:b/>
                <w:bCs/>
                <w:color w:val="000000"/>
                <w:sz w:val="28"/>
                <w:szCs w:val="28"/>
              </w:rPr>
              <w:t> </w:t>
            </w:r>
          </w:p>
        </w:tc>
      </w:tr>
      <w:tr w:rsidR="00CE1B24" w:rsidRPr="00B4741D" w:rsidTr="00221FFD">
        <w:trPr>
          <w:trHeight w:val="375"/>
        </w:trPr>
        <w:tc>
          <w:tcPr>
            <w:tcW w:w="1364" w:type="dxa"/>
            <w:tcBorders>
              <w:top w:val="nil"/>
              <w:left w:val="single" w:sz="8" w:space="0" w:color="auto"/>
              <w:bottom w:val="nil"/>
              <w:right w:val="nil"/>
            </w:tcBorders>
            <w:shd w:val="clear" w:color="auto" w:fill="auto"/>
            <w:noWrap/>
            <w:vAlign w:val="bottom"/>
            <w:hideMark/>
          </w:tcPr>
          <w:p w:rsidR="00CE1B24" w:rsidRPr="00B4741D" w:rsidRDefault="00CE1B24" w:rsidP="00CE1B24">
            <w:pPr>
              <w:rPr>
                <w:rFonts w:eastAsia="Times New Roman"/>
                <w:color w:val="000000"/>
                <w:sz w:val="28"/>
                <w:szCs w:val="28"/>
              </w:rPr>
            </w:pPr>
            <w:r w:rsidRPr="00B4741D">
              <w:rPr>
                <w:rFonts w:eastAsia="Times New Roman"/>
                <w:color w:val="000000"/>
                <w:sz w:val="28"/>
                <w:szCs w:val="28"/>
              </w:rPr>
              <w:t> </w:t>
            </w:r>
          </w:p>
        </w:tc>
        <w:tc>
          <w:tcPr>
            <w:tcW w:w="3950" w:type="dxa"/>
            <w:tcBorders>
              <w:top w:val="nil"/>
              <w:left w:val="nil"/>
              <w:bottom w:val="nil"/>
              <w:right w:val="nil"/>
            </w:tcBorders>
            <w:shd w:val="clear" w:color="auto" w:fill="auto"/>
            <w:noWrap/>
            <w:vAlign w:val="bottom"/>
            <w:hideMark/>
          </w:tcPr>
          <w:p w:rsidR="00CE1B24" w:rsidRPr="00B4741D" w:rsidRDefault="00CE1B24" w:rsidP="00CE1B24">
            <w:pPr>
              <w:rPr>
                <w:rFonts w:eastAsia="Times New Roman"/>
                <w:color w:val="000000"/>
                <w:sz w:val="28"/>
                <w:szCs w:val="28"/>
                <w:u w:val="single"/>
              </w:rPr>
            </w:pPr>
            <w:r w:rsidRPr="00B4741D">
              <w:rPr>
                <w:rFonts w:eastAsia="Times New Roman"/>
                <w:color w:val="000000"/>
                <w:sz w:val="28"/>
                <w:szCs w:val="28"/>
                <w:u w:val="single"/>
              </w:rPr>
              <w:t>Freshmen/Advanced Freshmen</w:t>
            </w:r>
          </w:p>
        </w:tc>
        <w:tc>
          <w:tcPr>
            <w:tcW w:w="1697" w:type="dxa"/>
            <w:tcBorders>
              <w:top w:val="nil"/>
              <w:left w:val="nil"/>
              <w:bottom w:val="nil"/>
              <w:right w:val="nil"/>
            </w:tcBorders>
            <w:shd w:val="clear" w:color="auto" w:fill="auto"/>
            <w:noWrap/>
            <w:vAlign w:val="bottom"/>
            <w:hideMark/>
          </w:tcPr>
          <w:p w:rsidR="00CE1B24" w:rsidRPr="00B4741D" w:rsidRDefault="00CE1B24" w:rsidP="00CE1B24">
            <w:pPr>
              <w:rPr>
                <w:rFonts w:eastAsia="Times New Roman"/>
                <w:color w:val="000000"/>
                <w:sz w:val="28"/>
                <w:szCs w:val="28"/>
                <w:u w:val="single"/>
              </w:rPr>
            </w:pPr>
            <w:r w:rsidRPr="00B4741D">
              <w:rPr>
                <w:rFonts w:eastAsia="Times New Roman"/>
                <w:color w:val="000000"/>
                <w:sz w:val="28"/>
                <w:szCs w:val="28"/>
                <w:u w:val="single"/>
              </w:rPr>
              <w:t>International</w:t>
            </w:r>
          </w:p>
        </w:tc>
        <w:tc>
          <w:tcPr>
            <w:tcW w:w="2245" w:type="dxa"/>
            <w:tcBorders>
              <w:top w:val="nil"/>
              <w:left w:val="nil"/>
              <w:bottom w:val="nil"/>
              <w:right w:val="single" w:sz="8" w:space="0" w:color="auto"/>
            </w:tcBorders>
            <w:shd w:val="clear" w:color="auto" w:fill="auto"/>
            <w:noWrap/>
            <w:vAlign w:val="bottom"/>
            <w:hideMark/>
          </w:tcPr>
          <w:p w:rsidR="00CE1B24" w:rsidRPr="00B4741D" w:rsidRDefault="00CE1B24" w:rsidP="00CE1B24">
            <w:pPr>
              <w:rPr>
                <w:rFonts w:eastAsia="Times New Roman"/>
                <w:color w:val="000000"/>
                <w:sz w:val="28"/>
                <w:szCs w:val="28"/>
                <w:u w:val="single"/>
              </w:rPr>
            </w:pPr>
            <w:r w:rsidRPr="00B4741D">
              <w:rPr>
                <w:rFonts w:eastAsia="Times New Roman"/>
                <w:color w:val="000000"/>
                <w:sz w:val="28"/>
                <w:szCs w:val="28"/>
                <w:u w:val="single"/>
              </w:rPr>
              <w:t>Transfer/Readmit</w:t>
            </w:r>
          </w:p>
        </w:tc>
      </w:tr>
      <w:tr w:rsidR="00CE1B24" w:rsidRPr="00B4741D" w:rsidTr="00221FFD">
        <w:trPr>
          <w:trHeight w:val="375"/>
        </w:trPr>
        <w:tc>
          <w:tcPr>
            <w:tcW w:w="1364" w:type="dxa"/>
            <w:tcBorders>
              <w:top w:val="nil"/>
              <w:left w:val="single" w:sz="8" w:space="0" w:color="auto"/>
              <w:bottom w:val="nil"/>
              <w:right w:val="nil"/>
            </w:tcBorders>
            <w:shd w:val="clear" w:color="auto" w:fill="auto"/>
            <w:noWrap/>
            <w:vAlign w:val="bottom"/>
            <w:hideMark/>
          </w:tcPr>
          <w:p w:rsidR="00CE1B24" w:rsidRPr="00B4741D" w:rsidRDefault="00CE1B24" w:rsidP="00CE1B24">
            <w:pPr>
              <w:rPr>
                <w:rFonts w:eastAsia="Times New Roman"/>
                <w:color w:val="000000"/>
                <w:sz w:val="28"/>
                <w:szCs w:val="28"/>
              </w:rPr>
            </w:pPr>
            <w:r w:rsidRPr="00B4741D">
              <w:rPr>
                <w:rFonts w:eastAsia="Times New Roman"/>
                <w:color w:val="000000"/>
                <w:sz w:val="28"/>
                <w:szCs w:val="28"/>
              </w:rPr>
              <w:t># Students</w:t>
            </w:r>
          </w:p>
        </w:tc>
        <w:tc>
          <w:tcPr>
            <w:tcW w:w="3950" w:type="dxa"/>
            <w:tcBorders>
              <w:top w:val="nil"/>
              <w:left w:val="nil"/>
              <w:bottom w:val="nil"/>
              <w:right w:val="nil"/>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231</w:t>
            </w:r>
          </w:p>
        </w:tc>
        <w:tc>
          <w:tcPr>
            <w:tcW w:w="1697" w:type="dxa"/>
            <w:tcBorders>
              <w:top w:val="nil"/>
              <w:left w:val="nil"/>
              <w:bottom w:val="nil"/>
              <w:right w:val="nil"/>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15</w:t>
            </w:r>
          </w:p>
        </w:tc>
        <w:tc>
          <w:tcPr>
            <w:tcW w:w="2245" w:type="dxa"/>
            <w:tcBorders>
              <w:top w:val="nil"/>
              <w:left w:val="nil"/>
              <w:bottom w:val="nil"/>
              <w:right w:val="single" w:sz="8" w:space="0" w:color="auto"/>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79</w:t>
            </w:r>
          </w:p>
        </w:tc>
      </w:tr>
      <w:tr w:rsidR="00CE1B24" w:rsidRPr="00B4741D" w:rsidTr="00221FFD">
        <w:trPr>
          <w:trHeight w:val="390"/>
        </w:trPr>
        <w:tc>
          <w:tcPr>
            <w:tcW w:w="1364" w:type="dxa"/>
            <w:tcBorders>
              <w:top w:val="nil"/>
              <w:left w:val="single" w:sz="8" w:space="0" w:color="auto"/>
              <w:bottom w:val="single" w:sz="8" w:space="0" w:color="auto"/>
              <w:right w:val="nil"/>
            </w:tcBorders>
            <w:shd w:val="clear" w:color="auto" w:fill="auto"/>
            <w:noWrap/>
            <w:vAlign w:val="bottom"/>
            <w:hideMark/>
          </w:tcPr>
          <w:p w:rsidR="00CE1B24" w:rsidRPr="00B4741D" w:rsidRDefault="00CE1B24" w:rsidP="00CE1B24">
            <w:pPr>
              <w:rPr>
                <w:rFonts w:eastAsia="Times New Roman"/>
                <w:color w:val="000000"/>
                <w:sz w:val="28"/>
                <w:szCs w:val="28"/>
              </w:rPr>
            </w:pPr>
            <w:proofErr w:type="spellStart"/>
            <w:r w:rsidRPr="00B4741D">
              <w:rPr>
                <w:rFonts w:eastAsia="Times New Roman"/>
                <w:color w:val="000000"/>
                <w:sz w:val="28"/>
                <w:szCs w:val="28"/>
              </w:rPr>
              <w:t>Avg</w:t>
            </w:r>
            <w:proofErr w:type="spellEnd"/>
            <w:r w:rsidRPr="00B4741D">
              <w:rPr>
                <w:rFonts w:eastAsia="Times New Roman"/>
                <w:color w:val="000000"/>
                <w:sz w:val="28"/>
                <w:szCs w:val="28"/>
              </w:rPr>
              <w:t xml:space="preserve"> GPA</w:t>
            </w:r>
          </w:p>
        </w:tc>
        <w:tc>
          <w:tcPr>
            <w:tcW w:w="3950" w:type="dxa"/>
            <w:tcBorders>
              <w:top w:val="nil"/>
              <w:left w:val="nil"/>
              <w:bottom w:val="single" w:sz="8" w:space="0" w:color="auto"/>
              <w:right w:val="nil"/>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3.02</w:t>
            </w:r>
          </w:p>
        </w:tc>
        <w:tc>
          <w:tcPr>
            <w:tcW w:w="1697" w:type="dxa"/>
            <w:tcBorders>
              <w:top w:val="nil"/>
              <w:left w:val="nil"/>
              <w:bottom w:val="single" w:sz="8" w:space="0" w:color="auto"/>
              <w:right w:val="nil"/>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2.72</w:t>
            </w:r>
          </w:p>
        </w:tc>
        <w:tc>
          <w:tcPr>
            <w:tcW w:w="2245" w:type="dxa"/>
            <w:tcBorders>
              <w:top w:val="nil"/>
              <w:left w:val="nil"/>
              <w:bottom w:val="single" w:sz="8" w:space="0" w:color="auto"/>
              <w:right w:val="single" w:sz="8" w:space="0" w:color="auto"/>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2.98</w:t>
            </w:r>
          </w:p>
        </w:tc>
      </w:tr>
      <w:tr w:rsidR="00221FFD" w:rsidRPr="00B4741D" w:rsidTr="00221FFD">
        <w:trPr>
          <w:trHeight w:val="1105"/>
        </w:trPr>
        <w:tc>
          <w:tcPr>
            <w:tcW w:w="9256" w:type="dxa"/>
            <w:gridSpan w:val="4"/>
            <w:tcBorders>
              <w:top w:val="nil"/>
              <w:left w:val="nil"/>
              <w:right w:val="nil"/>
            </w:tcBorders>
            <w:shd w:val="clear" w:color="auto" w:fill="auto"/>
            <w:noWrap/>
            <w:vAlign w:val="bottom"/>
            <w:hideMark/>
          </w:tcPr>
          <w:p w:rsidR="00221FFD" w:rsidRPr="00221FFD" w:rsidRDefault="00221FFD" w:rsidP="00221FFD">
            <w:pPr>
              <w:spacing w:before="240"/>
              <w:rPr>
                <w:rFonts w:ascii="Times New Roman" w:hAnsi="Times New Roman"/>
                <w:sz w:val="24"/>
                <w:szCs w:val="24"/>
              </w:rPr>
            </w:pPr>
            <w:r>
              <w:rPr>
                <w:rFonts w:ascii="Times New Roman" w:hAnsi="Times New Roman"/>
                <w:sz w:val="24"/>
                <w:szCs w:val="24"/>
                <w:u w:val="single"/>
              </w:rPr>
              <w:t>T</w:t>
            </w:r>
            <w:r w:rsidRPr="00221FFD">
              <w:rPr>
                <w:rFonts w:ascii="Times New Roman" w:hAnsi="Times New Roman"/>
                <w:sz w:val="24"/>
                <w:szCs w:val="24"/>
                <w:u w:val="single"/>
              </w:rPr>
              <w:t>able 1</w:t>
            </w:r>
            <w:r>
              <w:rPr>
                <w:rFonts w:ascii="Times New Roman" w:hAnsi="Times New Roman"/>
                <w:sz w:val="24"/>
                <w:szCs w:val="24"/>
                <w:u w:val="single"/>
              </w:rPr>
              <w:t>1</w:t>
            </w:r>
            <w:r w:rsidRPr="00221FFD">
              <w:rPr>
                <w:rFonts w:ascii="Times New Roman" w:hAnsi="Times New Roman"/>
                <w:sz w:val="24"/>
                <w:szCs w:val="24"/>
                <w:u w:val="single"/>
              </w:rPr>
              <w:t>:</w:t>
            </w:r>
            <w:r w:rsidRPr="00221FFD">
              <w:rPr>
                <w:rFonts w:ascii="Times New Roman" w:hAnsi="Times New Roman"/>
                <w:sz w:val="24"/>
                <w:szCs w:val="24"/>
              </w:rPr>
              <w:t xml:space="preserve"> Admitted Traditional Undergraduate, Domestic &amp; International Students by Cohort</w:t>
            </w:r>
          </w:p>
          <w:p w:rsidR="00221FFD" w:rsidRPr="00B4741D" w:rsidRDefault="00221FFD" w:rsidP="00CE1B24">
            <w:pPr>
              <w:rPr>
                <w:rFonts w:eastAsia="Times New Roman"/>
                <w:color w:val="000000"/>
                <w:sz w:val="28"/>
                <w:szCs w:val="28"/>
              </w:rPr>
            </w:pPr>
          </w:p>
        </w:tc>
      </w:tr>
      <w:tr w:rsidR="00CE1B24" w:rsidRPr="00B4741D" w:rsidTr="00221FFD">
        <w:trPr>
          <w:trHeight w:val="375"/>
        </w:trPr>
        <w:tc>
          <w:tcPr>
            <w:tcW w:w="9256" w:type="dxa"/>
            <w:gridSpan w:val="4"/>
            <w:tcBorders>
              <w:top w:val="single" w:sz="8" w:space="0" w:color="auto"/>
              <w:left w:val="single" w:sz="8" w:space="0" w:color="auto"/>
              <w:bottom w:val="nil"/>
              <w:right w:val="single" w:sz="8" w:space="0" w:color="000000"/>
            </w:tcBorders>
            <w:shd w:val="clear" w:color="auto" w:fill="auto"/>
            <w:noWrap/>
            <w:vAlign w:val="bottom"/>
            <w:hideMark/>
          </w:tcPr>
          <w:p w:rsidR="00CE1B24" w:rsidRPr="00B4741D" w:rsidRDefault="00CE1B24" w:rsidP="00CE1B24">
            <w:pPr>
              <w:jc w:val="center"/>
              <w:rPr>
                <w:rFonts w:eastAsia="Times New Roman"/>
                <w:b/>
                <w:bCs/>
                <w:color w:val="000000"/>
                <w:sz w:val="28"/>
                <w:szCs w:val="28"/>
              </w:rPr>
            </w:pPr>
            <w:r w:rsidRPr="00B4741D">
              <w:rPr>
                <w:rFonts w:eastAsia="Times New Roman"/>
                <w:b/>
                <w:bCs/>
                <w:color w:val="000000"/>
                <w:sz w:val="28"/>
                <w:szCs w:val="28"/>
              </w:rPr>
              <w:t>Students Admitted Fall 2009</w:t>
            </w:r>
          </w:p>
        </w:tc>
      </w:tr>
      <w:tr w:rsidR="00CE1B24" w:rsidRPr="00B4741D" w:rsidTr="00221FFD">
        <w:trPr>
          <w:trHeight w:val="375"/>
        </w:trPr>
        <w:tc>
          <w:tcPr>
            <w:tcW w:w="1364" w:type="dxa"/>
            <w:tcBorders>
              <w:top w:val="nil"/>
              <w:left w:val="single" w:sz="8" w:space="0" w:color="auto"/>
              <w:bottom w:val="nil"/>
              <w:right w:val="nil"/>
            </w:tcBorders>
            <w:shd w:val="clear" w:color="auto" w:fill="auto"/>
            <w:noWrap/>
            <w:vAlign w:val="bottom"/>
            <w:hideMark/>
          </w:tcPr>
          <w:p w:rsidR="00CE1B24" w:rsidRPr="00B4741D" w:rsidRDefault="00CE1B24" w:rsidP="00CE1B24">
            <w:pPr>
              <w:jc w:val="center"/>
              <w:rPr>
                <w:rFonts w:eastAsia="Times New Roman"/>
                <w:b/>
                <w:bCs/>
                <w:color w:val="000000"/>
                <w:sz w:val="28"/>
                <w:szCs w:val="28"/>
              </w:rPr>
            </w:pPr>
            <w:r w:rsidRPr="00B4741D">
              <w:rPr>
                <w:rFonts w:eastAsia="Times New Roman"/>
                <w:b/>
                <w:bCs/>
                <w:color w:val="000000"/>
                <w:sz w:val="28"/>
                <w:szCs w:val="28"/>
              </w:rPr>
              <w:t> </w:t>
            </w:r>
          </w:p>
        </w:tc>
        <w:tc>
          <w:tcPr>
            <w:tcW w:w="3950" w:type="dxa"/>
            <w:tcBorders>
              <w:top w:val="nil"/>
              <w:left w:val="nil"/>
              <w:bottom w:val="nil"/>
              <w:right w:val="nil"/>
            </w:tcBorders>
            <w:shd w:val="clear" w:color="auto" w:fill="auto"/>
            <w:noWrap/>
            <w:vAlign w:val="bottom"/>
            <w:hideMark/>
          </w:tcPr>
          <w:p w:rsidR="00CE1B24" w:rsidRPr="00B4741D" w:rsidRDefault="00CE1B24" w:rsidP="00CE1B24">
            <w:pPr>
              <w:jc w:val="center"/>
              <w:rPr>
                <w:rFonts w:eastAsia="Times New Roman"/>
                <w:b/>
                <w:bCs/>
                <w:color w:val="000000"/>
                <w:sz w:val="28"/>
                <w:szCs w:val="28"/>
              </w:rPr>
            </w:pPr>
          </w:p>
        </w:tc>
        <w:tc>
          <w:tcPr>
            <w:tcW w:w="1697" w:type="dxa"/>
            <w:tcBorders>
              <w:top w:val="nil"/>
              <w:left w:val="nil"/>
              <w:bottom w:val="nil"/>
              <w:right w:val="nil"/>
            </w:tcBorders>
            <w:shd w:val="clear" w:color="auto" w:fill="auto"/>
            <w:noWrap/>
            <w:vAlign w:val="bottom"/>
            <w:hideMark/>
          </w:tcPr>
          <w:p w:rsidR="00CE1B24" w:rsidRPr="00B4741D" w:rsidRDefault="00CE1B24" w:rsidP="00CE1B24">
            <w:pPr>
              <w:jc w:val="center"/>
              <w:rPr>
                <w:rFonts w:eastAsia="Times New Roman"/>
                <w:b/>
                <w:bCs/>
                <w:color w:val="000000"/>
                <w:sz w:val="28"/>
                <w:szCs w:val="28"/>
              </w:rPr>
            </w:pPr>
          </w:p>
        </w:tc>
        <w:tc>
          <w:tcPr>
            <w:tcW w:w="2245" w:type="dxa"/>
            <w:tcBorders>
              <w:top w:val="nil"/>
              <w:left w:val="nil"/>
              <w:bottom w:val="nil"/>
              <w:right w:val="single" w:sz="8" w:space="0" w:color="auto"/>
            </w:tcBorders>
            <w:shd w:val="clear" w:color="auto" w:fill="auto"/>
            <w:noWrap/>
            <w:vAlign w:val="bottom"/>
            <w:hideMark/>
          </w:tcPr>
          <w:p w:rsidR="00CE1B24" w:rsidRPr="00B4741D" w:rsidRDefault="00CE1B24" w:rsidP="00CE1B24">
            <w:pPr>
              <w:jc w:val="center"/>
              <w:rPr>
                <w:rFonts w:eastAsia="Times New Roman"/>
                <w:b/>
                <w:bCs/>
                <w:color w:val="000000"/>
                <w:sz w:val="28"/>
                <w:szCs w:val="28"/>
              </w:rPr>
            </w:pPr>
            <w:r w:rsidRPr="00B4741D">
              <w:rPr>
                <w:rFonts w:eastAsia="Times New Roman"/>
                <w:b/>
                <w:bCs/>
                <w:color w:val="000000"/>
                <w:sz w:val="28"/>
                <w:szCs w:val="28"/>
              </w:rPr>
              <w:t> </w:t>
            </w:r>
          </w:p>
        </w:tc>
      </w:tr>
      <w:tr w:rsidR="00CE1B24" w:rsidRPr="00B4741D" w:rsidTr="00221FFD">
        <w:trPr>
          <w:trHeight w:val="375"/>
        </w:trPr>
        <w:tc>
          <w:tcPr>
            <w:tcW w:w="1364" w:type="dxa"/>
            <w:tcBorders>
              <w:top w:val="nil"/>
              <w:left w:val="single" w:sz="8" w:space="0" w:color="auto"/>
              <w:bottom w:val="nil"/>
              <w:right w:val="nil"/>
            </w:tcBorders>
            <w:shd w:val="clear" w:color="auto" w:fill="auto"/>
            <w:noWrap/>
            <w:vAlign w:val="bottom"/>
            <w:hideMark/>
          </w:tcPr>
          <w:p w:rsidR="00CE1B24" w:rsidRPr="00B4741D" w:rsidRDefault="00CE1B24" w:rsidP="00CE1B24">
            <w:pPr>
              <w:rPr>
                <w:rFonts w:eastAsia="Times New Roman"/>
                <w:color w:val="000000"/>
                <w:sz w:val="28"/>
                <w:szCs w:val="28"/>
              </w:rPr>
            </w:pPr>
            <w:r w:rsidRPr="00B4741D">
              <w:rPr>
                <w:rFonts w:eastAsia="Times New Roman"/>
                <w:color w:val="000000"/>
                <w:sz w:val="28"/>
                <w:szCs w:val="28"/>
              </w:rPr>
              <w:t> </w:t>
            </w:r>
          </w:p>
        </w:tc>
        <w:tc>
          <w:tcPr>
            <w:tcW w:w="3950" w:type="dxa"/>
            <w:tcBorders>
              <w:top w:val="nil"/>
              <w:left w:val="nil"/>
              <w:bottom w:val="nil"/>
              <w:right w:val="nil"/>
            </w:tcBorders>
            <w:shd w:val="clear" w:color="auto" w:fill="auto"/>
            <w:noWrap/>
            <w:vAlign w:val="bottom"/>
            <w:hideMark/>
          </w:tcPr>
          <w:p w:rsidR="00CE1B24" w:rsidRPr="00B4741D" w:rsidRDefault="00CE1B24" w:rsidP="00CE1B24">
            <w:pPr>
              <w:rPr>
                <w:rFonts w:eastAsia="Times New Roman"/>
                <w:color w:val="000000"/>
                <w:sz w:val="28"/>
                <w:szCs w:val="28"/>
                <w:u w:val="single"/>
              </w:rPr>
            </w:pPr>
            <w:r w:rsidRPr="00B4741D">
              <w:rPr>
                <w:rFonts w:eastAsia="Times New Roman"/>
                <w:color w:val="000000"/>
                <w:sz w:val="28"/>
                <w:szCs w:val="28"/>
                <w:u w:val="single"/>
              </w:rPr>
              <w:t>Freshmen/Advanced Freshmen</w:t>
            </w:r>
          </w:p>
        </w:tc>
        <w:tc>
          <w:tcPr>
            <w:tcW w:w="1697" w:type="dxa"/>
            <w:tcBorders>
              <w:top w:val="nil"/>
              <w:left w:val="nil"/>
              <w:bottom w:val="nil"/>
              <w:right w:val="nil"/>
            </w:tcBorders>
            <w:shd w:val="clear" w:color="auto" w:fill="auto"/>
            <w:noWrap/>
            <w:vAlign w:val="bottom"/>
            <w:hideMark/>
          </w:tcPr>
          <w:p w:rsidR="00CE1B24" w:rsidRPr="00B4741D" w:rsidRDefault="00CE1B24" w:rsidP="00CE1B24">
            <w:pPr>
              <w:rPr>
                <w:rFonts w:eastAsia="Times New Roman"/>
                <w:color w:val="000000"/>
                <w:sz w:val="28"/>
                <w:szCs w:val="28"/>
                <w:u w:val="single"/>
              </w:rPr>
            </w:pPr>
            <w:r w:rsidRPr="00B4741D">
              <w:rPr>
                <w:rFonts w:eastAsia="Times New Roman"/>
                <w:color w:val="000000"/>
                <w:sz w:val="28"/>
                <w:szCs w:val="28"/>
                <w:u w:val="single"/>
              </w:rPr>
              <w:t>International</w:t>
            </w:r>
          </w:p>
        </w:tc>
        <w:tc>
          <w:tcPr>
            <w:tcW w:w="2245" w:type="dxa"/>
            <w:tcBorders>
              <w:top w:val="nil"/>
              <w:left w:val="nil"/>
              <w:bottom w:val="nil"/>
              <w:right w:val="single" w:sz="8" w:space="0" w:color="auto"/>
            </w:tcBorders>
            <w:shd w:val="clear" w:color="auto" w:fill="auto"/>
            <w:noWrap/>
            <w:vAlign w:val="bottom"/>
            <w:hideMark/>
          </w:tcPr>
          <w:p w:rsidR="00CE1B24" w:rsidRPr="00B4741D" w:rsidRDefault="00CE1B24" w:rsidP="00CE1B24">
            <w:pPr>
              <w:rPr>
                <w:rFonts w:eastAsia="Times New Roman"/>
                <w:color w:val="000000"/>
                <w:sz w:val="28"/>
                <w:szCs w:val="28"/>
                <w:u w:val="single"/>
              </w:rPr>
            </w:pPr>
            <w:r w:rsidRPr="00B4741D">
              <w:rPr>
                <w:rFonts w:eastAsia="Times New Roman"/>
                <w:color w:val="000000"/>
                <w:sz w:val="28"/>
                <w:szCs w:val="28"/>
                <w:u w:val="single"/>
              </w:rPr>
              <w:t>Transfer/Readmit</w:t>
            </w:r>
          </w:p>
        </w:tc>
      </w:tr>
      <w:tr w:rsidR="00CE1B24" w:rsidRPr="00B4741D" w:rsidTr="00221FFD">
        <w:trPr>
          <w:trHeight w:val="375"/>
        </w:trPr>
        <w:tc>
          <w:tcPr>
            <w:tcW w:w="1364" w:type="dxa"/>
            <w:tcBorders>
              <w:top w:val="nil"/>
              <w:left w:val="single" w:sz="8" w:space="0" w:color="auto"/>
              <w:bottom w:val="nil"/>
              <w:right w:val="nil"/>
            </w:tcBorders>
            <w:shd w:val="clear" w:color="auto" w:fill="auto"/>
            <w:noWrap/>
            <w:vAlign w:val="bottom"/>
            <w:hideMark/>
          </w:tcPr>
          <w:p w:rsidR="00CE1B24" w:rsidRPr="00B4741D" w:rsidRDefault="00CE1B24" w:rsidP="00CE1B24">
            <w:pPr>
              <w:rPr>
                <w:rFonts w:eastAsia="Times New Roman"/>
                <w:color w:val="000000"/>
                <w:sz w:val="28"/>
                <w:szCs w:val="28"/>
              </w:rPr>
            </w:pPr>
            <w:r w:rsidRPr="00B4741D">
              <w:rPr>
                <w:rFonts w:eastAsia="Times New Roman"/>
                <w:color w:val="000000"/>
                <w:sz w:val="28"/>
                <w:szCs w:val="28"/>
              </w:rPr>
              <w:t># Students</w:t>
            </w:r>
          </w:p>
        </w:tc>
        <w:tc>
          <w:tcPr>
            <w:tcW w:w="3950" w:type="dxa"/>
            <w:tcBorders>
              <w:top w:val="nil"/>
              <w:left w:val="nil"/>
              <w:bottom w:val="nil"/>
              <w:right w:val="nil"/>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304</w:t>
            </w:r>
          </w:p>
        </w:tc>
        <w:tc>
          <w:tcPr>
            <w:tcW w:w="1697" w:type="dxa"/>
            <w:tcBorders>
              <w:top w:val="nil"/>
              <w:left w:val="nil"/>
              <w:bottom w:val="nil"/>
              <w:right w:val="nil"/>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25</w:t>
            </w:r>
          </w:p>
        </w:tc>
        <w:tc>
          <w:tcPr>
            <w:tcW w:w="2245" w:type="dxa"/>
            <w:tcBorders>
              <w:top w:val="nil"/>
              <w:left w:val="nil"/>
              <w:bottom w:val="nil"/>
              <w:right w:val="single" w:sz="8" w:space="0" w:color="auto"/>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109</w:t>
            </w:r>
          </w:p>
        </w:tc>
      </w:tr>
      <w:tr w:rsidR="00CE1B24" w:rsidRPr="00B4741D" w:rsidTr="00221FFD">
        <w:trPr>
          <w:trHeight w:val="390"/>
        </w:trPr>
        <w:tc>
          <w:tcPr>
            <w:tcW w:w="1364" w:type="dxa"/>
            <w:tcBorders>
              <w:top w:val="nil"/>
              <w:left w:val="single" w:sz="8" w:space="0" w:color="auto"/>
              <w:bottom w:val="single" w:sz="8" w:space="0" w:color="auto"/>
              <w:right w:val="nil"/>
            </w:tcBorders>
            <w:shd w:val="clear" w:color="auto" w:fill="auto"/>
            <w:noWrap/>
            <w:vAlign w:val="bottom"/>
            <w:hideMark/>
          </w:tcPr>
          <w:p w:rsidR="00CE1B24" w:rsidRPr="00B4741D" w:rsidRDefault="00CE1B24" w:rsidP="00CE1B24">
            <w:pPr>
              <w:rPr>
                <w:rFonts w:eastAsia="Times New Roman"/>
                <w:color w:val="000000"/>
                <w:sz w:val="28"/>
                <w:szCs w:val="28"/>
              </w:rPr>
            </w:pPr>
            <w:proofErr w:type="spellStart"/>
            <w:r w:rsidRPr="00B4741D">
              <w:rPr>
                <w:rFonts w:eastAsia="Times New Roman"/>
                <w:color w:val="000000"/>
                <w:sz w:val="28"/>
                <w:szCs w:val="28"/>
              </w:rPr>
              <w:t>Avg</w:t>
            </w:r>
            <w:proofErr w:type="spellEnd"/>
            <w:r w:rsidRPr="00B4741D">
              <w:rPr>
                <w:rFonts w:eastAsia="Times New Roman"/>
                <w:color w:val="000000"/>
                <w:sz w:val="28"/>
                <w:szCs w:val="28"/>
              </w:rPr>
              <w:t xml:space="preserve"> GPA</w:t>
            </w:r>
          </w:p>
        </w:tc>
        <w:tc>
          <w:tcPr>
            <w:tcW w:w="3950" w:type="dxa"/>
            <w:tcBorders>
              <w:top w:val="nil"/>
              <w:left w:val="nil"/>
              <w:bottom w:val="single" w:sz="8" w:space="0" w:color="auto"/>
              <w:right w:val="nil"/>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2.93</w:t>
            </w:r>
          </w:p>
        </w:tc>
        <w:tc>
          <w:tcPr>
            <w:tcW w:w="1697" w:type="dxa"/>
            <w:tcBorders>
              <w:top w:val="nil"/>
              <w:left w:val="nil"/>
              <w:bottom w:val="single" w:sz="8" w:space="0" w:color="auto"/>
              <w:right w:val="nil"/>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2.35</w:t>
            </w:r>
          </w:p>
        </w:tc>
        <w:tc>
          <w:tcPr>
            <w:tcW w:w="2245" w:type="dxa"/>
            <w:tcBorders>
              <w:top w:val="nil"/>
              <w:left w:val="nil"/>
              <w:bottom w:val="single" w:sz="8" w:space="0" w:color="auto"/>
              <w:right w:val="single" w:sz="8" w:space="0" w:color="auto"/>
            </w:tcBorders>
            <w:shd w:val="clear" w:color="auto" w:fill="auto"/>
            <w:noWrap/>
            <w:vAlign w:val="bottom"/>
            <w:hideMark/>
          </w:tcPr>
          <w:p w:rsidR="00CE1B24" w:rsidRPr="00B4741D" w:rsidRDefault="00CE1B24" w:rsidP="00CE1B24">
            <w:pPr>
              <w:jc w:val="right"/>
              <w:rPr>
                <w:rFonts w:eastAsia="Times New Roman"/>
                <w:color w:val="000000"/>
                <w:sz w:val="28"/>
                <w:szCs w:val="28"/>
              </w:rPr>
            </w:pPr>
            <w:r w:rsidRPr="00B4741D">
              <w:rPr>
                <w:rFonts w:eastAsia="Times New Roman"/>
                <w:color w:val="000000"/>
                <w:sz w:val="28"/>
                <w:szCs w:val="28"/>
              </w:rPr>
              <w:t>3.00</w:t>
            </w:r>
          </w:p>
        </w:tc>
      </w:tr>
    </w:tbl>
    <w:p w:rsidR="00CE1B24" w:rsidRDefault="00CE1B24" w:rsidP="000C37F4">
      <w:pPr>
        <w:spacing w:before="240"/>
        <w:rPr>
          <w:rFonts w:ascii="Times New Roman" w:hAnsi="Times New Roman"/>
          <w:sz w:val="24"/>
          <w:szCs w:val="24"/>
        </w:rPr>
      </w:pPr>
      <w:r>
        <w:lastRenderedPageBreak/>
        <w:tab/>
      </w:r>
      <w:r w:rsidRPr="00F0210D">
        <w:rPr>
          <w:rFonts w:ascii="Times New Roman" w:hAnsi="Times New Roman"/>
          <w:sz w:val="24"/>
          <w:szCs w:val="24"/>
        </w:rPr>
        <w:t>AAO review</w:t>
      </w:r>
      <w:r w:rsidR="005C560F">
        <w:rPr>
          <w:rFonts w:ascii="Times New Roman" w:hAnsi="Times New Roman"/>
          <w:sz w:val="24"/>
          <w:szCs w:val="24"/>
        </w:rPr>
        <w:t>ed</w:t>
      </w:r>
      <w:r w:rsidRPr="00F0210D">
        <w:rPr>
          <w:rFonts w:ascii="Times New Roman" w:hAnsi="Times New Roman"/>
          <w:sz w:val="24"/>
          <w:szCs w:val="24"/>
        </w:rPr>
        <w:t xml:space="preserve"> the academic outcomes of 10</w:t>
      </w:r>
      <w:r w:rsidR="00F0210D">
        <w:rPr>
          <w:rFonts w:ascii="Times New Roman" w:hAnsi="Times New Roman"/>
          <w:sz w:val="24"/>
          <w:szCs w:val="24"/>
        </w:rPr>
        <w:t>2</w:t>
      </w:r>
      <w:r w:rsidRPr="00F0210D">
        <w:rPr>
          <w:rFonts w:ascii="Times New Roman" w:hAnsi="Times New Roman"/>
          <w:sz w:val="24"/>
          <w:szCs w:val="24"/>
        </w:rPr>
        <w:t xml:space="preserve"> international students that it identified from Banner system</w:t>
      </w:r>
      <w:r w:rsidR="00F0210D" w:rsidRPr="00F0210D">
        <w:rPr>
          <w:rFonts w:ascii="Times New Roman" w:hAnsi="Times New Roman"/>
          <w:sz w:val="24"/>
          <w:szCs w:val="24"/>
        </w:rPr>
        <w:t xml:space="preserve">.  Table </w:t>
      </w:r>
      <w:r w:rsidR="001055E1">
        <w:rPr>
          <w:rFonts w:ascii="Times New Roman" w:hAnsi="Times New Roman"/>
          <w:sz w:val="24"/>
          <w:szCs w:val="24"/>
        </w:rPr>
        <w:t>12</w:t>
      </w:r>
      <w:r w:rsidR="00F0210D" w:rsidRPr="00F0210D">
        <w:rPr>
          <w:rFonts w:ascii="Times New Roman" w:hAnsi="Times New Roman"/>
          <w:sz w:val="24"/>
          <w:szCs w:val="24"/>
        </w:rPr>
        <w:t xml:space="preserve"> shows</w:t>
      </w:r>
      <w:r w:rsidR="00F0210D">
        <w:rPr>
          <w:rFonts w:ascii="Times New Roman" w:hAnsi="Times New Roman"/>
          <w:sz w:val="24"/>
          <w:szCs w:val="24"/>
        </w:rPr>
        <w:t xml:space="preserve"> that of the 102 international students, 29% had GPA’s that were lower than 2.0; 65% had less than 3.0 GPA.  Only 52% of the students were in good standing.  Thirty-eight students (37%) were not in good academic standing.    </w:t>
      </w:r>
      <w:r w:rsidR="00F0210D" w:rsidRPr="00F0210D">
        <w:rPr>
          <w:rFonts w:ascii="Times New Roman" w:hAnsi="Times New Roman"/>
          <w:sz w:val="24"/>
          <w:szCs w:val="24"/>
        </w:rPr>
        <w:t xml:space="preserve">   </w:t>
      </w:r>
    </w:p>
    <w:p w:rsidR="001055E1" w:rsidRDefault="001055E1" w:rsidP="001055E1">
      <w:pPr>
        <w:spacing w:before="240"/>
        <w:rPr>
          <w:rFonts w:ascii="Times New Roman" w:hAnsi="Times New Roman"/>
          <w:sz w:val="24"/>
          <w:szCs w:val="24"/>
        </w:rPr>
      </w:pPr>
      <w:r w:rsidRPr="00221FFD">
        <w:rPr>
          <w:rFonts w:ascii="Times New Roman" w:hAnsi="Times New Roman"/>
          <w:sz w:val="24"/>
          <w:szCs w:val="24"/>
          <w:u w:val="single"/>
        </w:rPr>
        <w:t>Table 1</w:t>
      </w:r>
      <w:r>
        <w:rPr>
          <w:rFonts w:ascii="Times New Roman" w:hAnsi="Times New Roman"/>
          <w:sz w:val="24"/>
          <w:szCs w:val="24"/>
          <w:u w:val="single"/>
        </w:rPr>
        <w:t>2</w:t>
      </w:r>
      <w:r w:rsidRPr="00221FFD">
        <w:rPr>
          <w:rFonts w:ascii="Times New Roman" w:hAnsi="Times New Roman"/>
          <w:sz w:val="24"/>
          <w:szCs w:val="24"/>
          <w:u w:val="single"/>
        </w:rPr>
        <w:t>:</w:t>
      </w:r>
      <w:r w:rsidRPr="00221FFD">
        <w:rPr>
          <w:rFonts w:ascii="Times New Roman" w:hAnsi="Times New Roman"/>
          <w:sz w:val="24"/>
          <w:szCs w:val="24"/>
        </w:rPr>
        <w:t xml:space="preserve"> </w:t>
      </w:r>
      <w:r>
        <w:rPr>
          <w:rFonts w:ascii="Times New Roman" w:hAnsi="Times New Roman"/>
        </w:rPr>
        <w:t xml:space="preserve">Confirmed International Student Tracking, </w:t>
      </w:r>
      <w:proofErr w:type="gramStart"/>
      <w:r>
        <w:rPr>
          <w:rFonts w:ascii="Times New Roman" w:hAnsi="Times New Roman"/>
        </w:rPr>
        <w:t>Fall</w:t>
      </w:r>
      <w:proofErr w:type="gramEnd"/>
      <w:r>
        <w:rPr>
          <w:rFonts w:ascii="Times New Roman" w:hAnsi="Times New Roman"/>
        </w:rPr>
        <w:t xml:space="preserve"> 2002-Spring 2010.</w:t>
      </w:r>
    </w:p>
    <w:p w:rsidR="00CE1B24" w:rsidRDefault="004B25A2" w:rsidP="00CE1B24">
      <w:pPr>
        <w:spacing w:before="240"/>
        <w:ind w:firstLine="360"/>
      </w:pPr>
      <w:r>
        <w:rPr>
          <w:noProof/>
        </w:rPr>
        <w:pict>
          <v:shapetype id="_x0000_t202" coordsize="21600,21600" o:spt="202" path="m,l,21600r21600,l21600,xe">
            <v:stroke joinstyle="miter"/>
            <v:path gradientshapeok="t" o:connecttype="rect"/>
          </v:shapetype>
          <v:shape id="_x0000_s1027" type="#_x0000_t202" style="position:absolute;left:0;text-align:left;margin-left:-4.2pt;margin-top:9.2pt;width:448.75pt;height:231pt;z-index:251659264">
            <v:textbox>
              <w:txbxContent>
                <w:p w:rsidR="002A6A61" w:rsidRDefault="002A6A61" w:rsidP="00CE1B24">
                  <w:pPr>
                    <w:rPr>
                      <w:rFonts w:ascii="Times New Roman" w:hAnsi="Times New Roman"/>
                    </w:rPr>
                  </w:pPr>
                  <w:r>
                    <w:rPr>
                      <w:rFonts w:ascii="Times New Roman" w:hAnsi="Times New Roman"/>
                    </w:rPr>
                    <w:t xml:space="preserve">Confirmed International Student Tracking, </w:t>
                  </w:r>
                  <w:proofErr w:type="gramStart"/>
                  <w:r>
                    <w:rPr>
                      <w:rFonts w:ascii="Times New Roman" w:hAnsi="Times New Roman"/>
                    </w:rPr>
                    <w:t>Fall</w:t>
                  </w:r>
                  <w:proofErr w:type="gramEnd"/>
                  <w:r>
                    <w:rPr>
                      <w:rFonts w:ascii="Times New Roman" w:hAnsi="Times New Roman"/>
                    </w:rPr>
                    <w:t xml:space="preserve"> 2002-Spring 2010</w:t>
                  </w:r>
                </w:p>
                <w:p w:rsidR="002A6A61" w:rsidRDefault="002A6A61" w:rsidP="00CE1B24">
                  <w:pPr>
                    <w:rPr>
                      <w:rFonts w:ascii="Times New Roman" w:hAnsi="Times New Roman"/>
                    </w:rPr>
                  </w:pPr>
                </w:p>
                <w:p w:rsidR="002A6A61" w:rsidRDefault="002A6A61" w:rsidP="00CE1B24">
                  <w:pPr>
                    <w:rPr>
                      <w:rFonts w:ascii="Times New Roman" w:hAnsi="Times New Roman"/>
                    </w:rPr>
                  </w:pPr>
                  <w:r>
                    <w:rPr>
                      <w:rFonts w:ascii="Times New Roman" w:hAnsi="Times New Roman"/>
                    </w:rPr>
                    <w:t>105 Total (3 excluded from stats below).</w:t>
                  </w:r>
                </w:p>
                <w:p w:rsidR="002A6A61" w:rsidRDefault="002A6A61" w:rsidP="00CE1B24">
                  <w:pPr>
                    <w:rPr>
                      <w:rFonts w:ascii="Times New Roman" w:hAnsi="Times New Roman"/>
                    </w:rPr>
                  </w:pPr>
                </w:p>
                <w:p w:rsidR="002A6A61" w:rsidRDefault="002A6A61" w:rsidP="00CE1B24">
                  <w:pPr>
                    <w:rPr>
                      <w:rFonts w:ascii="Times New Roman" w:hAnsi="Times New Roman"/>
                    </w:rPr>
                  </w:pPr>
                  <w:r>
                    <w:rPr>
                      <w:rFonts w:ascii="Times New Roman" w:hAnsi="Times New Roman"/>
                    </w:rPr>
                    <w:t>102 w/ GPA’s and Academic Status:</w:t>
                  </w:r>
                </w:p>
                <w:p w:rsidR="002A6A61" w:rsidRDefault="002A6A61" w:rsidP="00CE1B24">
                  <w:pPr>
                    <w:rPr>
                      <w:rFonts w:ascii="Times New Roman" w:hAnsi="Times New Roman"/>
                    </w:rPr>
                  </w:pPr>
                  <w:r>
                    <w:rPr>
                      <w:rFonts w:ascii="Times New Roman" w:hAnsi="Times New Roman"/>
                    </w:rPr>
                    <w:t>36 students w/ GPA of 3.0&lt;</w:t>
                  </w:r>
                </w:p>
                <w:p w:rsidR="002A6A61" w:rsidRDefault="002A6A61" w:rsidP="00CE1B24">
                  <w:pPr>
                    <w:rPr>
                      <w:rFonts w:ascii="Times New Roman" w:hAnsi="Times New Roman"/>
                    </w:rPr>
                  </w:pPr>
                  <w:r>
                    <w:rPr>
                      <w:rFonts w:ascii="Times New Roman" w:hAnsi="Times New Roman"/>
                    </w:rPr>
                    <w:t>36 students w/ GPA 2.0-2.99</w:t>
                  </w:r>
                </w:p>
                <w:p w:rsidR="002A6A61" w:rsidRDefault="002A6A61" w:rsidP="00CE1B24">
                  <w:pPr>
                    <w:rPr>
                      <w:rFonts w:ascii="Times New Roman" w:hAnsi="Times New Roman"/>
                    </w:rPr>
                  </w:pPr>
                  <w:r>
                    <w:rPr>
                      <w:rFonts w:ascii="Times New Roman" w:hAnsi="Times New Roman"/>
                    </w:rPr>
                    <w:t>30 students w/ GPA 1.99 &gt;</w:t>
                  </w:r>
                </w:p>
                <w:p w:rsidR="002A6A61" w:rsidRDefault="002A6A61" w:rsidP="00CE1B24">
                  <w:pPr>
                    <w:rPr>
                      <w:rFonts w:ascii="Times New Roman" w:hAnsi="Times New Roman"/>
                    </w:rPr>
                  </w:pPr>
                  <w:r>
                    <w:rPr>
                      <w:rFonts w:ascii="Times New Roman" w:hAnsi="Times New Roman"/>
                    </w:rPr>
                    <w:t>Ave. Group GPA: 2.47</w:t>
                  </w:r>
                </w:p>
                <w:p w:rsidR="002A6A61" w:rsidRDefault="002A6A61" w:rsidP="00CE1B24">
                  <w:pPr>
                    <w:rPr>
                      <w:rFonts w:ascii="Times New Roman" w:hAnsi="Times New Roman"/>
                    </w:rPr>
                  </w:pPr>
                </w:p>
                <w:p w:rsidR="002A6A61" w:rsidRDefault="002A6A61" w:rsidP="00CE1B24">
                  <w:pPr>
                    <w:rPr>
                      <w:rFonts w:ascii="Times New Roman" w:hAnsi="Times New Roman"/>
                    </w:rPr>
                  </w:pPr>
                  <w:r>
                    <w:rPr>
                      <w:rFonts w:ascii="Times New Roman" w:hAnsi="Times New Roman"/>
                    </w:rPr>
                    <w:t>53 students in Good Standing (2.0 or higher)</w:t>
                  </w:r>
                </w:p>
                <w:p w:rsidR="002A6A61" w:rsidRDefault="002A6A61" w:rsidP="00CE1B24">
                  <w:pPr>
                    <w:rPr>
                      <w:rFonts w:ascii="Times New Roman" w:hAnsi="Times New Roman"/>
                    </w:rPr>
                  </w:pPr>
                </w:p>
                <w:p w:rsidR="002A6A61" w:rsidRDefault="002A6A61" w:rsidP="00CE1B24">
                  <w:pPr>
                    <w:rPr>
                      <w:rFonts w:ascii="Times New Roman" w:hAnsi="Times New Roman"/>
                    </w:rPr>
                  </w:pPr>
                  <w:r>
                    <w:rPr>
                      <w:rFonts w:ascii="Times New Roman" w:hAnsi="Times New Roman"/>
                    </w:rPr>
                    <w:t>38 students with Marks of AD, AP, AW, or AX:</w:t>
                  </w:r>
                </w:p>
                <w:p w:rsidR="002A6A61" w:rsidRDefault="002A6A61" w:rsidP="00CE1B24">
                  <w:pPr>
                    <w:rPr>
                      <w:rFonts w:ascii="Times New Roman" w:hAnsi="Times New Roman"/>
                    </w:rPr>
                  </w:pPr>
                  <w:r>
                    <w:rPr>
                      <w:rFonts w:ascii="Times New Roman" w:hAnsi="Times New Roman"/>
                    </w:rPr>
                    <w:t>25 AP (Academic Probation)</w:t>
                  </w:r>
                </w:p>
                <w:p w:rsidR="002A6A61" w:rsidRDefault="002A6A61" w:rsidP="00CE1B24">
                  <w:pPr>
                    <w:rPr>
                      <w:rFonts w:ascii="Times New Roman" w:hAnsi="Times New Roman"/>
                    </w:rPr>
                  </w:pPr>
                  <w:r>
                    <w:rPr>
                      <w:rFonts w:ascii="Times New Roman" w:hAnsi="Times New Roman"/>
                    </w:rPr>
                    <w:t>8 AW (Academic Warning)</w:t>
                  </w:r>
                </w:p>
                <w:p w:rsidR="002A6A61" w:rsidRDefault="002A6A61" w:rsidP="00CE1B24">
                  <w:pPr>
                    <w:rPr>
                      <w:rFonts w:ascii="Times New Roman" w:hAnsi="Times New Roman"/>
                    </w:rPr>
                  </w:pPr>
                  <w:r>
                    <w:rPr>
                      <w:rFonts w:ascii="Times New Roman" w:hAnsi="Times New Roman"/>
                    </w:rPr>
                    <w:t>3 AD (Academic Disqualification)</w:t>
                  </w:r>
                </w:p>
                <w:p w:rsidR="002A6A61" w:rsidRDefault="002A6A61" w:rsidP="00CE1B24">
                  <w:pPr>
                    <w:rPr>
                      <w:rFonts w:ascii="Times New Roman" w:hAnsi="Times New Roman"/>
                    </w:rPr>
                  </w:pPr>
                  <w:r>
                    <w:rPr>
                      <w:rFonts w:ascii="Times New Roman" w:hAnsi="Times New Roman"/>
                    </w:rPr>
                    <w:t xml:space="preserve">2 AX (Academically Disqualified, but Academically Reinstated by petition) </w:t>
                  </w:r>
                </w:p>
                <w:p w:rsidR="002A6A61" w:rsidRDefault="002A6A61"/>
              </w:txbxContent>
            </v:textbox>
          </v:shape>
        </w:pict>
      </w:r>
    </w:p>
    <w:p w:rsidR="00CE1B24" w:rsidRDefault="00CE1B24" w:rsidP="00CE1B24">
      <w:pPr>
        <w:spacing w:before="240"/>
        <w:ind w:firstLine="360"/>
      </w:pPr>
    </w:p>
    <w:p w:rsidR="00CE1B24" w:rsidRDefault="00CE1B24" w:rsidP="00CE1B24">
      <w:pPr>
        <w:spacing w:before="240"/>
        <w:ind w:firstLine="360"/>
      </w:pPr>
    </w:p>
    <w:p w:rsidR="00CE1B24" w:rsidRDefault="00CE1B24" w:rsidP="00CE1B24">
      <w:pPr>
        <w:spacing w:before="240"/>
        <w:ind w:firstLine="360"/>
      </w:pPr>
    </w:p>
    <w:p w:rsidR="00CE1B24" w:rsidRDefault="00CE1B24" w:rsidP="00CE1B24">
      <w:pPr>
        <w:spacing w:before="240"/>
        <w:ind w:firstLine="360"/>
      </w:pPr>
    </w:p>
    <w:p w:rsidR="00CE1B24" w:rsidRDefault="00CE1B24" w:rsidP="00CE1B24">
      <w:pPr>
        <w:spacing w:before="240"/>
        <w:ind w:firstLine="360"/>
      </w:pPr>
    </w:p>
    <w:p w:rsidR="00CE1B24" w:rsidRDefault="00CE1B24" w:rsidP="00CE1B24">
      <w:pPr>
        <w:spacing w:before="240"/>
        <w:ind w:firstLine="360"/>
      </w:pPr>
    </w:p>
    <w:p w:rsidR="00CE1B24" w:rsidRDefault="00CE1B24" w:rsidP="00CE1B24">
      <w:pPr>
        <w:spacing w:before="240"/>
        <w:ind w:firstLine="360"/>
      </w:pPr>
    </w:p>
    <w:p w:rsidR="00CE1B24" w:rsidRDefault="00CE1B24" w:rsidP="00CE1B24">
      <w:pPr>
        <w:spacing w:before="240"/>
        <w:ind w:firstLine="360"/>
      </w:pPr>
    </w:p>
    <w:p w:rsidR="00CE1B24" w:rsidRDefault="00CE1B24" w:rsidP="00F0210D">
      <w:pPr>
        <w:spacing w:before="240"/>
      </w:pPr>
    </w:p>
    <w:p w:rsidR="00F0210D" w:rsidRDefault="00F0210D" w:rsidP="00F0210D">
      <w:pPr>
        <w:spacing w:before="240"/>
        <w:rPr>
          <w:rFonts w:ascii="Times New Roman" w:hAnsi="Times New Roman"/>
          <w:sz w:val="24"/>
          <w:szCs w:val="24"/>
        </w:rPr>
      </w:pPr>
      <w:r>
        <w:tab/>
      </w:r>
      <w:r w:rsidRPr="00F0210D">
        <w:rPr>
          <w:rFonts w:ascii="Times New Roman" w:hAnsi="Times New Roman"/>
          <w:sz w:val="24"/>
          <w:szCs w:val="24"/>
        </w:rPr>
        <w:t>AAO noted that among the 102 students, 38</w:t>
      </w:r>
      <w:r w:rsidR="00337634">
        <w:rPr>
          <w:rFonts w:ascii="Times New Roman" w:hAnsi="Times New Roman"/>
          <w:sz w:val="24"/>
          <w:szCs w:val="24"/>
        </w:rPr>
        <w:t xml:space="preserve"> (50%) were not in good academic standing and </w:t>
      </w:r>
      <w:r w:rsidRPr="00F0210D">
        <w:rPr>
          <w:rFonts w:ascii="Times New Roman" w:hAnsi="Times New Roman"/>
          <w:sz w:val="24"/>
          <w:szCs w:val="24"/>
        </w:rPr>
        <w:t>were no longer enrolled at La Verne.  AAO reported that among the 102 students only 1</w:t>
      </w:r>
      <w:r w:rsidR="00337634">
        <w:rPr>
          <w:rFonts w:ascii="Times New Roman" w:hAnsi="Times New Roman"/>
          <w:sz w:val="24"/>
          <w:szCs w:val="24"/>
        </w:rPr>
        <w:t xml:space="preserve">1 </w:t>
      </w:r>
      <w:r w:rsidRPr="00F0210D">
        <w:rPr>
          <w:rFonts w:ascii="Times New Roman" w:hAnsi="Times New Roman"/>
          <w:sz w:val="24"/>
          <w:szCs w:val="24"/>
        </w:rPr>
        <w:t xml:space="preserve">had graduated between </w:t>
      </w:r>
      <w:r w:rsidR="00E24E72" w:rsidRPr="00F0210D">
        <w:rPr>
          <w:rFonts w:ascii="Times New Roman" w:hAnsi="Times New Roman"/>
          <w:sz w:val="24"/>
          <w:szCs w:val="24"/>
        </w:rPr>
        <w:t>fall</w:t>
      </w:r>
      <w:r w:rsidRPr="00F0210D">
        <w:rPr>
          <w:rFonts w:ascii="Times New Roman" w:hAnsi="Times New Roman"/>
          <w:sz w:val="24"/>
          <w:szCs w:val="24"/>
        </w:rPr>
        <w:t xml:space="preserve"> 2002-</w:t>
      </w:r>
      <w:r w:rsidR="00E24E72">
        <w:rPr>
          <w:rFonts w:ascii="Times New Roman" w:hAnsi="Times New Roman"/>
          <w:sz w:val="24"/>
          <w:szCs w:val="24"/>
        </w:rPr>
        <w:t>s</w:t>
      </w:r>
      <w:r w:rsidRPr="00F0210D">
        <w:rPr>
          <w:rFonts w:ascii="Times New Roman" w:hAnsi="Times New Roman"/>
          <w:sz w:val="24"/>
          <w:szCs w:val="24"/>
        </w:rPr>
        <w:t xml:space="preserve">pring 2010. </w:t>
      </w:r>
    </w:p>
    <w:p w:rsidR="00CE1B24" w:rsidRDefault="001055E1" w:rsidP="001055E1">
      <w:pPr>
        <w:spacing w:before="240"/>
        <w:rPr>
          <w:rFonts w:ascii="Times New Roman" w:hAnsi="Times New Roman"/>
        </w:rPr>
      </w:pPr>
      <w:r w:rsidRPr="003E4111">
        <w:rPr>
          <w:rFonts w:ascii="Times New Roman" w:hAnsi="Times New Roman"/>
          <w:u w:val="single"/>
        </w:rPr>
        <w:t>Table 13:</w:t>
      </w:r>
      <w:r>
        <w:rPr>
          <w:rFonts w:ascii="Times New Roman" w:hAnsi="Times New Roman"/>
        </w:rPr>
        <w:t xml:space="preserve"> Analysis of International Students Separated by Enrollment Status.</w:t>
      </w:r>
    </w:p>
    <w:p w:rsidR="001055E1" w:rsidRDefault="001055E1" w:rsidP="001055E1">
      <w:pPr>
        <w:spacing w:before="240"/>
      </w:pPr>
    </w:p>
    <w:p w:rsidR="00CE1B24" w:rsidRDefault="004B25A2" w:rsidP="00CE1B24">
      <w:pPr>
        <w:spacing w:before="240"/>
        <w:ind w:firstLine="360"/>
      </w:pPr>
      <w:r>
        <w:rPr>
          <w:noProof/>
        </w:rPr>
        <w:pict>
          <v:shape id="_x0000_s1028" type="#_x0000_t202" style="position:absolute;left:0;text-align:left;margin-left:-4.2pt;margin-top:.15pt;width:448.75pt;height:202.55pt;z-index:251660288">
            <v:textbox>
              <w:txbxContent>
                <w:p w:rsidR="002A6A61" w:rsidRDefault="002A6A61" w:rsidP="00F0210D">
                  <w:pPr>
                    <w:rPr>
                      <w:rFonts w:ascii="Times New Roman" w:hAnsi="Times New Roman"/>
                    </w:rPr>
                  </w:pPr>
                  <w:r w:rsidRPr="00C764C1">
                    <w:rPr>
                      <w:rFonts w:ascii="Times New Roman" w:hAnsi="Times New Roman"/>
                      <w:color w:val="FF0000"/>
                    </w:rPr>
                    <w:t>102</w:t>
                  </w:r>
                  <w:r>
                    <w:rPr>
                      <w:rFonts w:ascii="Times New Roman" w:hAnsi="Times New Roman"/>
                    </w:rPr>
                    <w:t xml:space="preserve"> Total separated by enrollment status:</w:t>
                  </w:r>
                </w:p>
                <w:p w:rsidR="002A6A61" w:rsidRDefault="002A6A61" w:rsidP="00F0210D">
                  <w:pPr>
                    <w:rPr>
                      <w:rFonts w:ascii="Times New Roman" w:hAnsi="Times New Roman"/>
                    </w:rPr>
                  </w:pPr>
                </w:p>
                <w:p w:rsidR="002A6A61" w:rsidRDefault="002A6A61" w:rsidP="00F0210D">
                  <w:pPr>
                    <w:rPr>
                      <w:rFonts w:ascii="Times New Roman" w:hAnsi="Times New Roman"/>
                    </w:rPr>
                  </w:pPr>
                  <w:r w:rsidRPr="00C764C1">
                    <w:rPr>
                      <w:rFonts w:ascii="Times New Roman" w:hAnsi="Times New Roman"/>
                      <w:color w:val="FF0000"/>
                    </w:rPr>
                    <w:t>53</w:t>
                  </w:r>
                  <w:r>
                    <w:rPr>
                      <w:rFonts w:ascii="Times New Roman" w:hAnsi="Times New Roman"/>
                    </w:rPr>
                    <w:t xml:space="preserve"> students are enrolled in spring 2010:</w:t>
                  </w:r>
                </w:p>
                <w:p w:rsidR="002A6A61" w:rsidRDefault="002A6A61" w:rsidP="00F0210D">
                  <w:pPr>
                    <w:rPr>
                      <w:rFonts w:ascii="Times New Roman" w:hAnsi="Times New Roman"/>
                    </w:rPr>
                  </w:pPr>
                  <w:r>
                    <w:rPr>
                      <w:rFonts w:ascii="Times New Roman" w:hAnsi="Times New Roman"/>
                    </w:rPr>
                    <w:t>34 students w/ GS</w:t>
                  </w:r>
                </w:p>
                <w:p w:rsidR="002A6A61" w:rsidRDefault="002A6A61" w:rsidP="00F0210D">
                  <w:pPr>
                    <w:rPr>
                      <w:rFonts w:ascii="Times New Roman" w:hAnsi="Times New Roman"/>
                    </w:rPr>
                  </w:pPr>
                  <w:r>
                    <w:rPr>
                      <w:rFonts w:ascii="Times New Roman" w:hAnsi="Times New Roman"/>
                    </w:rPr>
                    <w:t>12 students w/ AP</w:t>
                  </w:r>
                </w:p>
                <w:p w:rsidR="002A6A61" w:rsidRDefault="002A6A61" w:rsidP="00F0210D">
                  <w:pPr>
                    <w:rPr>
                      <w:rFonts w:ascii="Times New Roman" w:hAnsi="Times New Roman"/>
                    </w:rPr>
                  </w:pPr>
                  <w:r>
                    <w:rPr>
                      <w:rFonts w:ascii="Times New Roman" w:hAnsi="Times New Roman"/>
                    </w:rPr>
                    <w:t>5 students w/ AW</w:t>
                  </w:r>
                </w:p>
                <w:p w:rsidR="002A6A61" w:rsidRDefault="002A6A61" w:rsidP="00F0210D">
                  <w:pPr>
                    <w:rPr>
                      <w:rFonts w:ascii="Times New Roman" w:hAnsi="Times New Roman"/>
                    </w:rPr>
                  </w:pPr>
                  <w:r>
                    <w:rPr>
                      <w:rFonts w:ascii="Times New Roman" w:hAnsi="Times New Roman"/>
                    </w:rPr>
                    <w:t>2 students w/ AX</w:t>
                  </w:r>
                </w:p>
                <w:p w:rsidR="002A6A61" w:rsidRDefault="002A6A61" w:rsidP="00F0210D">
                  <w:pPr>
                    <w:rPr>
                      <w:rFonts w:ascii="Times New Roman" w:hAnsi="Times New Roman"/>
                    </w:rPr>
                  </w:pPr>
                </w:p>
                <w:p w:rsidR="002A6A61" w:rsidRDefault="002A6A61" w:rsidP="00F0210D">
                  <w:pPr>
                    <w:rPr>
                      <w:rFonts w:ascii="Times New Roman" w:hAnsi="Times New Roman"/>
                    </w:rPr>
                  </w:pPr>
                  <w:r w:rsidRPr="00C764C1">
                    <w:rPr>
                      <w:rFonts w:ascii="Times New Roman" w:hAnsi="Times New Roman"/>
                      <w:color w:val="FF0000"/>
                    </w:rPr>
                    <w:t>38</w:t>
                  </w:r>
                  <w:r>
                    <w:rPr>
                      <w:rFonts w:ascii="Times New Roman" w:hAnsi="Times New Roman"/>
                    </w:rPr>
                    <w:t xml:space="preserve"> students are no longer enrolled at ULV:</w:t>
                  </w:r>
                </w:p>
                <w:p w:rsidR="002A6A61" w:rsidRDefault="002A6A61" w:rsidP="00F0210D">
                  <w:pPr>
                    <w:rPr>
                      <w:rFonts w:ascii="Times New Roman" w:hAnsi="Times New Roman"/>
                    </w:rPr>
                  </w:pPr>
                  <w:r>
                    <w:rPr>
                      <w:rFonts w:ascii="Times New Roman" w:hAnsi="Times New Roman"/>
                    </w:rPr>
                    <w:t>19 students w/ GS</w:t>
                  </w:r>
                </w:p>
                <w:p w:rsidR="002A6A61" w:rsidRDefault="002A6A61" w:rsidP="00F0210D">
                  <w:pPr>
                    <w:rPr>
                      <w:rFonts w:ascii="Times New Roman" w:hAnsi="Times New Roman"/>
                    </w:rPr>
                  </w:pPr>
                  <w:r>
                    <w:rPr>
                      <w:rFonts w:ascii="Times New Roman" w:hAnsi="Times New Roman"/>
                    </w:rPr>
                    <w:t>13 students w/ AP</w:t>
                  </w:r>
                </w:p>
                <w:p w:rsidR="002A6A61" w:rsidRDefault="002A6A61" w:rsidP="00F0210D">
                  <w:pPr>
                    <w:rPr>
                      <w:rFonts w:ascii="Times New Roman" w:hAnsi="Times New Roman"/>
                    </w:rPr>
                  </w:pPr>
                  <w:r>
                    <w:rPr>
                      <w:rFonts w:ascii="Times New Roman" w:hAnsi="Times New Roman"/>
                    </w:rPr>
                    <w:t>3 students w/ AW</w:t>
                  </w:r>
                </w:p>
                <w:p w:rsidR="002A6A61" w:rsidRDefault="002A6A61" w:rsidP="00F0210D">
                  <w:pPr>
                    <w:rPr>
                      <w:rFonts w:ascii="Times New Roman" w:hAnsi="Times New Roman"/>
                    </w:rPr>
                  </w:pPr>
                  <w:r>
                    <w:rPr>
                      <w:rFonts w:ascii="Times New Roman" w:hAnsi="Times New Roman"/>
                    </w:rPr>
                    <w:t>3 students w/ AD</w:t>
                  </w:r>
                </w:p>
                <w:p w:rsidR="002A6A61" w:rsidRDefault="002A6A61" w:rsidP="00F0210D">
                  <w:pPr>
                    <w:rPr>
                      <w:rFonts w:ascii="Times New Roman" w:hAnsi="Times New Roman"/>
                    </w:rPr>
                  </w:pPr>
                </w:p>
                <w:p w:rsidR="002A6A61" w:rsidRPr="00F0210D" w:rsidRDefault="002A6A61" w:rsidP="00F0210D">
                  <w:pPr>
                    <w:rPr>
                      <w:rFonts w:ascii="Times New Roman" w:hAnsi="Times New Roman"/>
                    </w:rPr>
                  </w:pPr>
                  <w:r w:rsidRPr="00C764C1">
                    <w:rPr>
                      <w:rFonts w:ascii="Times New Roman" w:hAnsi="Times New Roman"/>
                      <w:color w:val="FF0000"/>
                    </w:rPr>
                    <w:t>11</w:t>
                  </w:r>
                  <w:r>
                    <w:rPr>
                      <w:rFonts w:ascii="Times New Roman" w:hAnsi="Times New Roman"/>
                    </w:rPr>
                    <w:t xml:space="preserve"> students graduated (not included in the 38 students who are no longer enrolled at ULV).</w:t>
                  </w:r>
                </w:p>
              </w:txbxContent>
            </v:textbox>
          </v:shape>
        </w:pict>
      </w:r>
    </w:p>
    <w:p w:rsidR="00CE1B24" w:rsidRDefault="00CE1B24" w:rsidP="00CE1B24">
      <w:pPr>
        <w:spacing w:before="240"/>
        <w:ind w:firstLine="360"/>
      </w:pPr>
    </w:p>
    <w:p w:rsidR="00F0210D" w:rsidRDefault="00F0210D" w:rsidP="00CE1B24">
      <w:pPr>
        <w:spacing w:before="240"/>
        <w:ind w:firstLine="360"/>
      </w:pPr>
    </w:p>
    <w:p w:rsidR="00F0210D" w:rsidRDefault="00F0210D" w:rsidP="00CE1B24">
      <w:pPr>
        <w:spacing w:before="240"/>
        <w:ind w:firstLine="360"/>
      </w:pPr>
    </w:p>
    <w:p w:rsidR="00F0210D" w:rsidRDefault="00F0210D" w:rsidP="00CE1B24">
      <w:pPr>
        <w:spacing w:before="240"/>
        <w:ind w:firstLine="360"/>
      </w:pPr>
    </w:p>
    <w:p w:rsidR="00F0210D" w:rsidRDefault="00F0210D" w:rsidP="00CE1B24">
      <w:pPr>
        <w:spacing w:before="240"/>
        <w:ind w:firstLine="360"/>
      </w:pPr>
    </w:p>
    <w:p w:rsidR="00F0210D" w:rsidRDefault="00F0210D" w:rsidP="00CE1B24">
      <w:pPr>
        <w:spacing w:before="240"/>
        <w:ind w:firstLine="360"/>
      </w:pPr>
    </w:p>
    <w:p w:rsidR="00F0210D" w:rsidRDefault="00F0210D" w:rsidP="00CE1B24">
      <w:pPr>
        <w:spacing w:before="240"/>
        <w:ind w:firstLine="360"/>
      </w:pPr>
    </w:p>
    <w:p w:rsidR="005D5014" w:rsidRPr="00F0210D" w:rsidRDefault="006E483C" w:rsidP="00814BEA">
      <w:pPr>
        <w:spacing w:before="240"/>
        <w:ind w:firstLine="720"/>
        <w:rPr>
          <w:rFonts w:ascii="Times New Roman" w:hAnsi="Times New Roman"/>
          <w:sz w:val="24"/>
          <w:szCs w:val="24"/>
        </w:rPr>
      </w:pPr>
      <w:r w:rsidRPr="00F0210D">
        <w:rPr>
          <w:rFonts w:ascii="Times New Roman" w:hAnsi="Times New Roman"/>
          <w:sz w:val="24"/>
          <w:szCs w:val="24"/>
        </w:rPr>
        <w:lastRenderedPageBreak/>
        <w:t xml:space="preserve">AAO </w:t>
      </w:r>
      <w:r w:rsidR="005D5014" w:rsidRPr="00F0210D">
        <w:rPr>
          <w:rFonts w:ascii="Times New Roman" w:hAnsi="Times New Roman"/>
          <w:sz w:val="24"/>
          <w:szCs w:val="24"/>
        </w:rPr>
        <w:t xml:space="preserve">reported its findings to university stakeholders in spring 2010 which resulted in the increase of human and financial resources to help support the academic and social integration of international students, including the increase of admissions standards starting in fall 2011 (Appendix </w:t>
      </w:r>
      <w:r w:rsidR="00CE1B24" w:rsidRPr="00F0210D">
        <w:rPr>
          <w:rFonts w:ascii="Times New Roman" w:hAnsi="Times New Roman"/>
          <w:sz w:val="24"/>
          <w:szCs w:val="24"/>
        </w:rPr>
        <w:t>O</w:t>
      </w:r>
      <w:r w:rsidR="00337634">
        <w:rPr>
          <w:rFonts w:ascii="Times New Roman" w:hAnsi="Times New Roman"/>
          <w:sz w:val="24"/>
          <w:szCs w:val="24"/>
        </w:rPr>
        <w:t>)</w:t>
      </w:r>
      <w:r w:rsidR="005D5014" w:rsidRPr="00F0210D">
        <w:rPr>
          <w:rFonts w:ascii="Times New Roman" w:hAnsi="Times New Roman"/>
          <w:sz w:val="24"/>
          <w:szCs w:val="24"/>
        </w:rPr>
        <w:t xml:space="preserve">.  </w:t>
      </w:r>
    </w:p>
    <w:p w:rsidR="005D5014" w:rsidRPr="00F0210D" w:rsidRDefault="005D5014" w:rsidP="00814BEA">
      <w:pPr>
        <w:spacing w:before="240"/>
        <w:ind w:firstLine="720"/>
        <w:rPr>
          <w:rFonts w:ascii="Times New Roman" w:hAnsi="Times New Roman"/>
          <w:sz w:val="24"/>
          <w:szCs w:val="24"/>
        </w:rPr>
      </w:pPr>
      <w:r w:rsidRPr="00F0210D">
        <w:rPr>
          <w:rFonts w:ascii="Times New Roman" w:hAnsi="Times New Roman"/>
          <w:sz w:val="24"/>
          <w:szCs w:val="24"/>
        </w:rPr>
        <w:t>A program review</w:t>
      </w:r>
      <w:r w:rsidR="006E483C" w:rsidRPr="00F0210D">
        <w:rPr>
          <w:rFonts w:ascii="Times New Roman" w:hAnsi="Times New Roman"/>
          <w:sz w:val="24"/>
          <w:szCs w:val="24"/>
        </w:rPr>
        <w:t xml:space="preserve"> </w:t>
      </w:r>
      <w:r w:rsidRPr="00F0210D">
        <w:rPr>
          <w:rFonts w:ascii="Times New Roman" w:hAnsi="Times New Roman"/>
          <w:sz w:val="24"/>
          <w:szCs w:val="24"/>
        </w:rPr>
        <w:t xml:space="preserve">concerning international students was completed and filed with Institutional Research in spring 2011 which addresses the issues that impacted international students.  This program review will not revisit the details that </w:t>
      </w:r>
      <w:r w:rsidR="00C6392F">
        <w:rPr>
          <w:rFonts w:ascii="Times New Roman" w:hAnsi="Times New Roman"/>
          <w:sz w:val="24"/>
          <w:szCs w:val="24"/>
        </w:rPr>
        <w:t xml:space="preserve">were addressed in the other Program Review </w:t>
      </w:r>
      <w:r w:rsidRPr="00F0210D">
        <w:rPr>
          <w:rFonts w:ascii="Times New Roman" w:hAnsi="Times New Roman"/>
          <w:sz w:val="24"/>
          <w:szCs w:val="24"/>
        </w:rPr>
        <w:t>except to say what role AAO had in collecting and reporting retention and graduation data</w:t>
      </w:r>
      <w:r w:rsidR="00337634">
        <w:rPr>
          <w:rFonts w:ascii="Times New Roman" w:hAnsi="Times New Roman"/>
          <w:sz w:val="24"/>
          <w:szCs w:val="24"/>
        </w:rPr>
        <w:t>, as noted above,</w:t>
      </w:r>
      <w:r w:rsidRPr="00F0210D">
        <w:rPr>
          <w:rFonts w:ascii="Times New Roman" w:hAnsi="Times New Roman"/>
          <w:sz w:val="24"/>
          <w:szCs w:val="24"/>
        </w:rPr>
        <w:t xml:space="preserve"> that led to meaningful and proactive changes to international admissions and academic and social integration steps.  </w:t>
      </w:r>
    </w:p>
    <w:p w:rsidR="006E483C" w:rsidRPr="00F0210D" w:rsidRDefault="00337634" w:rsidP="00814BEA">
      <w:pPr>
        <w:spacing w:before="240"/>
        <w:ind w:firstLine="720"/>
        <w:rPr>
          <w:rFonts w:ascii="Times New Roman" w:hAnsi="Times New Roman"/>
          <w:sz w:val="24"/>
          <w:szCs w:val="24"/>
        </w:rPr>
      </w:pPr>
      <w:r>
        <w:rPr>
          <w:rFonts w:ascii="Times New Roman" w:hAnsi="Times New Roman"/>
          <w:sz w:val="24"/>
          <w:szCs w:val="24"/>
        </w:rPr>
        <w:t>I</w:t>
      </w:r>
      <w:r w:rsidR="005D5014" w:rsidRPr="00F0210D">
        <w:rPr>
          <w:rFonts w:ascii="Times New Roman" w:hAnsi="Times New Roman"/>
          <w:sz w:val="24"/>
          <w:szCs w:val="24"/>
        </w:rPr>
        <w:t>n late Spring 2011, the repercussions of</w:t>
      </w:r>
      <w:r>
        <w:rPr>
          <w:rFonts w:ascii="Times New Roman" w:hAnsi="Times New Roman"/>
          <w:sz w:val="24"/>
          <w:szCs w:val="24"/>
        </w:rPr>
        <w:t xml:space="preserve"> AAO’s reporting about international students continues with academic changes to the way international students will be academically and socially integrated, how they will be advised and registered, including the designation of a dedicated international student advisor who will be the primary point of contact, along with </w:t>
      </w:r>
      <w:r w:rsidR="00CA00BA">
        <w:rPr>
          <w:rFonts w:ascii="Times New Roman" w:hAnsi="Times New Roman"/>
          <w:sz w:val="24"/>
          <w:szCs w:val="24"/>
        </w:rPr>
        <w:t xml:space="preserve">the continued involvement of the </w:t>
      </w:r>
      <w:r>
        <w:rPr>
          <w:rFonts w:ascii="Times New Roman" w:hAnsi="Times New Roman"/>
          <w:sz w:val="24"/>
          <w:szCs w:val="24"/>
        </w:rPr>
        <w:t>International and Study Abroad Center,</w:t>
      </w:r>
      <w:r w:rsidR="00CA00BA">
        <w:rPr>
          <w:rFonts w:ascii="Times New Roman" w:hAnsi="Times New Roman"/>
          <w:sz w:val="24"/>
          <w:szCs w:val="24"/>
        </w:rPr>
        <w:t xml:space="preserve"> LEC,</w:t>
      </w:r>
      <w:r>
        <w:rPr>
          <w:rFonts w:ascii="Times New Roman" w:hAnsi="Times New Roman"/>
          <w:sz w:val="24"/>
          <w:szCs w:val="24"/>
        </w:rPr>
        <w:t xml:space="preserve"> and AAO.  More work remains to be done in improving the academic success among international students.</w:t>
      </w:r>
    </w:p>
    <w:p w:rsidR="006E483C" w:rsidRPr="00F0210D" w:rsidRDefault="006E483C" w:rsidP="006F61D1">
      <w:pPr>
        <w:spacing w:before="240"/>
        <w:rPr>
          <w:rFonts w:ascii="Times New Roman" w:hAnsi="Times New Roman"/>
          <w:sz w:val="24"/>
          <w:szCs w:val="24"/>
        </w:rPr>
      </w:pPr>
    </w:p>
    <w:p w:rsidR="000A3574" w:rsidRPr="00814BEA" w:rsidRDefault="000A3574" w:rsidP="00814BEA">
      <w:pPr>
        <w:pStyle w:val="ListParagraph"/>
        <w:numPr>
          <w:ilvl w:val="0"/>
          <w:numId w:val="30"/>
        </w:numPr>
        <w:tabs>
          <w:tab w:val="left" w:pos="630"/>
        </w:tabs>
        <w:spacing w:after="0" w:line="240" w:lineRule="auto"/>
        <w:ind w:left="360"/>
        <w:rPr>
          <w:i/>
        </w:rPr>
      </w:pPr>
      <w:r w:rsidRPr="00814BEA">
        <w:rPr>
          <w:i/>
        </w:rPr>
        <w:t>Reduce the number of traditional students who are on academic probation.</w:t>
      </w:r>
    </w:p>
    <w:p w:rsidR="006D0739" w:rsidRPr="00C8347A" w:rsidRDefault="006D0739" w:rsidP="006D0739">
      <w:pPr>
        <w:spacing w:before="240"/>
        <w:rPr>
          <w:rFonts w:ascii="Times New Roman" w:hAnsi="Times New Roman"/>
          <w:i/>
          <w:sz w:val="24"/>
          <w:szCs w:val="24"/>
        </w:rPr>
      </w:pPr>
      <w:r w:rsidRPr="00C8347A">
        <w:rPr>
          <w:rFonts w:ascii="Times New Roman" w:hAnsi="Times New Roman"/>
          <w:i/>
          <w:sz w:val="24"/>
          <w:szCs w:val="24"/>
        </w:rPr>
        <w:t>Academic Probation</w:t>
      </w:r>
    </w:p>
    <w:p w:rsidR="00C8347A" w:rsidRDefault="00C8347A" w:rsidP="004339F2">
      <w:pPr>
        <w:ind w:firstLine="720"/>
        <w:rPr>
          <w:rFonts w:ascii="Times New Roman" w:hAnsi="Times New Roman"/>
          <w:sz w:val="24"/>
          <w:szCs w:val="24"/>
        </w:rPr>
      </w:pPr>
    </w:p>
    <w:p w:rsidR="005B5867" w:rsidRPr="00C8347A" w:rsidRDefault="004339F2" w:rsidP="004339F2">
      <w:pPr>
        <w:ind w:firstLine="720"/>
        <w:rPr>
          <w:rFonts w:ascii="Times New Roman" w:hAnsi="Times New Roman"/>
          <w:sz w:val="24"/>
          <w:szCs w:val="24"/>
        </w:rPr>
      </w:pPr>
      <w:r w:rsidRPr="00C8347A">
        <w:rPr>
          <w:rFonts w:ascii="Times New Roman" w:hAnsi="Times New Roman"/>
          <w:sz w:val="24"/>
          <w:szCs w:val="24"/>
        </w:rPr>
        <w:t xml:space="preserve">The University of La Verne is a commuter school and must consider how this reality impacts the quality and quantity of time that students spend on campus.  Most of our students are commuters who must work to meet their life and educational goals and obligations when financial aid packages are insufficient to cover their educational expenses.  La Verne is also attracting and admitting low income and remedial students.  La Verne is not alone in facing the challenges of attracting and accepting students who are in need of remedial education.  </w:t>
      </w:r>
    </w:p>
    <w:p w:rsidR="00C8347A" w:rsidRDefault="00C8347A" w:rsidP="004339F2">
      <w:pPr>
        <w:ind w:firstLine="720"/>
        <w:rPr>
          <w:rFonts w:ascii="Times New Roman" w:hAnsi="Times New Roman"/>
          <w:sz w:val="24"/>
          <w:szCs w:val="24"/>
        </w:rPr>
      </w:pPr>
    </w:p>
    <w:p w:rsidR="005B5867" w:rsidRPr="00C8347A" w:rsidRDefault="004339F2" w:rsidP="004339F2">
      <w:pPr>
        <w:ind w:firstLine="720"/>
        <w:rPr>
          <w:rFonts w:ascii="Times New Roman" w:hAnsi="Times New Roman"/>
          <w:sz w:val="24"/>
          <w:szCs w:val="24"/>
        </w:rPr>
      </w:pPr>
      <w:r w:rsidRPr="00C8347A">
        <w:rPr>
          <w:rFonts w:ascii="Times New Roman" w:hAnsi="Times New Roman"/>
          <w:sz w:val="24"/>
          <w:szCs w:val="24"/>
        </w:rPr>
        <w:t>According to Tinto (1998), 4 in 10 students who enter college are in need of some form of remedial education because their academic skills are at a sixth grade level in reading, writing, and math.  In many cases, the colleges and universities that offer remedial education are making up for the deficiencies in their students’ K-12 education.  Finally, it is estimated that nearly 90 percent of college and universities offer some kind of remedial education (Tinto, 1998).</w:t>
      </w:r>
      <w:r w:rsidR="004521BE">
        <w:rPr>
          <w:rFonts w:ascii="Times New Roman" w:hAnsi="Times New Roman"/>
          <w:sz w:val="24"/>
          <w:szCs w:val="24"/>
        </w:rPr>
        <w:t xml:space="preserve">  </w:t>
      </w:r>
      <w:r w:rsidRPr="00C8347A">
        <w:rPr>
          <w:rFonts w:ascii="Times New Roman" w:hAnsi="Times New Roman"/>
          <w:sz w:val="24"/>
          <w:szCs w:val="24"/>
        </w:rPr>
        <w:t xml:space="preserve">Some have argued that remedial education has no place in higher education.  Others believe that two-year colleges are the best places for remedial students (Tinto, 1998).  These arguments, however, are irrelevant when individual schools make decisions to admit students who are academically weak.  </w:t>
      </w:r>
    </w:p>
    <w:p w:rsidR="00C8347A" w:rsidRDefault="00C8347A" w:rsidP="004339F2">
      <w:pPr>
        <w:ind w:firstLine="720"/>
        <w:rPr>
          <w:rFonts w:ascii="Times New Roman" w:hAnsi="Times New Roman"/>
          <w:sz w:val="24"/>
          <w:szCs w:val="24"/>
        </w:rPr>
      </w:pPr>
    </w:p>
    <w:p w:rsidR="004339F2" w:rsidRPr="00C8347A" w:rsidRDefault="008C267E" w:rsidP="004339F2">
      <w:pPr>
        <w:ind w:firstLine="720"/>
        <w:rPr>
          <w:rFonts w:ascii="Times New Roman" w:hAnsi="Times New Roman"/>
          <w:sz w:val="24"/>
          <w:szCs w:val="24"/>
        </w:rPr>
      </w:pPr>
      <w:r>
        <w:rPr>
          <w:rFonts w:ascii="Times New Roman" w:hAnsi="Times New Roman"/>
          <w:sz w:val="24"/>
          <w:szCs w:val="24"/>
        </w:rPr>
        <w:t>T</w:t>
      </w:r>
      <w:r w:rsidR="004339F2" w:rsidRPr="00C8347A">
        <w:rPr>
          <w:rFonts w:ascii="Times New Roman" w:hAnsi="Times New Roman"/>
          <w:sz w:val="24"/>
          <w:szCs w:val="24"/>
        </w:rPr>
        <w:t>he successes for retaining our students beyond the freshman and sophomore years are diminished when nearly 20% of each entering class</w:t>
      </w:r>
      <w:r>
        <w:rPr>
          <w:rFonts w:ascii="Times New Roman" w:hAnsi="Times New Roman"/>
          <w:sz w:val="24"/>
          <w:szCs w:val="24"/>
        </w:rPr>
        <w:t xml:space="preserve"> since 2004 was</w:t>
      </w:r>
      <w:r w:rsidR="004339F2" w:rsidRPr="00C8347A">
        <w:rPr>
          <w:rFonts w:ascii="Times New Roman" w:hAnsi="Times New Roman"/>
          <w:sz w:val="24"/>
          <w:szCs w:val="24"/>
        </w:rPr>
        <w:t xml:space="preserve"> admitted </w:t>
      </w:r>
      <w:r>
        <w:rPr>
          <w:rFonts w:ascii="Times New Roman" w:hAnsi="Times New Roman"/>
          <w:sz w:val="24"/>
          <w:szCs w:val="24"/>
        </w:rPr>
        <w:t>with remedial needs</w:t>
      </w:r>
      <w:r w:rsidR="004339F2" w:rsidRPr="00C8347A">
        <w:rPr>
          <w:rFonts w:ascii="Times New Roman" w:hAnsi="Times New Roman"/>
          <w:sz w:val="24"/>
          <w:szCs w:val="24"/>
        </w:rPr>
        <w:t xml:space="preserve">.  Of concerns as well, is the longitudinal drop in every indicator of success such as high school GPA, SAT, and </w:t>
      </w:r>
      <w:r w:rsidR="0083250B" w:rsidRPr="00C8347A">
        <w:rPr>
          <w:rFonts w:ascii="Times New Roman" w:hAnsi="Times New Roman"/>
          <w:sz w:val="24"/>
          <w:szCs w:val="24"/>
        </w:rPr>
        <w:t xml:space="preserve">institutional </w:t>
      </w:r>
      <w:r w:rsidR="004339F2" w:rsidRPr="00C8347A">
        <w:rPr>
          <w:rFonts w:ascii="Times New Roman" w:hAnsi="Times New Roman"/>
          <w:sz w:val="24"/>
          <w:szCs w:val="24"/>
        </w:rPr>
        <w:t xml:space="preserve">GPA among our students.  We are also witnessing considerable stressors on persistence and graduation rates among our international students who </w:t>
      </w:r>
      <w:r>
        <w:rPr>
          <w:rFonts w:ascii="Times New Roman" w:hAnsi="Times New Roman"/>
          <w:sz w:val="24"/>
          <w:szCs w:val="24"/>
        </w:rPr>
        <w:lastRenderedPageBreak/>
        <w:t>were a</w:t>
      </w:r>
      <w:r w:rsidR="004339F2" w:rsidRPr="00C8347A">
        <w:rPr>
          <w:rFonts w:ascii="Times New Roman" w:hAnsi="Times New Roman"/>
          <w:sz w:val="24"/>
          <w:szCs w:val="24"/>
        </w:rPr>
        <w:t>dmitted to La Verne with standards that</w:t>
      </w:r>
      <w:r w:rsidR="0083250B" w:rsidRPr="00C8347A">
        <w:rPr>
          <w:rFonts w:ascii="Times New Roman" w:hAnsi="Times New Roman"/>
          <w:sz w:val="24"/>
          <w:szCs w:val="24"/>
        </w:rPr>
        <w:t xml:space="preserve"> prior to fall 2011 were </w:t>
      </w:r>
      <w:r w:rsidR="004339F2" w:rsidRPr="00C8347A">
        <w:rPr>
          <w:rFonts w:ascii="Times New Roman" w:hAnsi="Times New Roman"/>
          <w:sz w:val="24"/>
          <w:szCs w:val="24"/>
        </w:rPr>
        <w:t xml:space="preserve">the lowest </w:t>
      </w:r>
      <w:r w:rsidR="0083250B" w:rsidRPr="00C8347A">
        <w:rPr>
          <w:rFonts w:ascii="Times New Roman" w:hAnsi="Times New Roman"/>
          <w:sz w:val="24"/>
          <w:szCs w:val="24"/>
        </w:rPr>
        <w:t xml:space="preserve">among </w:t>
      </w:r>
      <w:r w:rsidR="004339F2" w:rsidRPr="00C8347A">
        <w:rPr>
          <w:rFonts w:ascii="Times New Roman" w:hAnsi="Times New Roman"/>
          <w:sz w:val="24"/>
          <w:szCs w:val="24"/>
        </w:rPr>
        <w:t>peer institutions</w:t>
      </w:r>
      <w:r>
        <w:rPr>
          <w:rFonts w:ascii="Times New Roman" w:hAnsi="Times New Roman"/>
          <w:sz w:val="24"/>
          <w:szCs w:val="24"/>
        </w:rPr>
        <w:t xml:space="preserve"> (Appendix O).</w:t>
      </w:r>
      <w:r w:rsidR="004339F2" w:rsidRPr="00C8347A">
        <w:rPr>
          <w:rFonts w:ascii="Times New Roman" w:hAnsi="Times New Roman"/>
          <w:sz w:val="24"/>
          <w:szCs w:val="24"/>
        </w:rPr>
        <w:t xml:space="preserve"> </w:t>
      </w:r>
    </w:p>
    <w:p w:rsidR="0083250B" w:rsidRPr="00C8347A" w:rsidRDefault="006D0739" w:rsidP="0083250B">
      <w:pPr>
        <w:spacing w:before="240"/>
        <w:ind w:firstLine="720"/>
        <w:rPr>
          <w:rFonts w:ascii="Times New Roman" w:hAnsi="Times New Roman"/>
          <w:sz w:val="24"/>
          <w:szCs w:val="24"/>
        </w:rPr>
      </w:pPr>
      <w:r w:rsidRPr="00C8347A">
        <w:rPr>
          <w:rFonts w:ascii="Times New Roman" w:hAnsi="Times New Roman"/>
          <w:sz w:val="24"/>
          <w:szCs w:val="24"/>
        </w:rPr>
        <w:t xml:space="preserve">The case load of students who are on academic probation has increased substantially for </w:t>
      </w:r>
      <w:r w:rsidR="00385EE5" w:rsidRPr="00C8347A">
        <w:rPr>
          <w:rFonts w:ascii="Times New Roman" w:hAnsi="Times New Roman"/>
          <w:sz w:val="24"/>
          <w:szCs w:val="24"/>
        </w:rPr>
        <w:t>AAO</w:t>
      </w:r>
      <w:r w:rsidRPr="00C8347A">
        <w:rPr>
          <w:rFonts w:ascii="Times New Roman" w:hAnsi="Times New Roman"/>
          <w:sz w:val="24"/>
          <w:szCs w:val="24"/>
        </w:rPr>
        <w:t xml:space="preserve">.  Academic probation cases appear to coincide with the increase of newly admitted students and the admission of students under the First Year Resource Program (FYRP).  FYRP students are admitted </w:t>
      </w:r>
      <w:r w:rsidR="00165FCF">
        <w:rPr>
          <w:rFonts w:ascii="Times New Roman" w:hAnsi="Times New Roman"/>
          <w:sz w:val="24"/>
          <w:szCs w:val="24"/>
        </w:rPr>
        <w:t xml:space="preserve">by the </w:t>
      </w:r>
      <w:r w:rsidRPr="00C8347A">
        <w:rPr>
          <w:rFonts w:ascii="Times New Roman" w:hAnsi="Times New Roman"/>
          <w:sz w:val="24"/>
          <w:szCs w:val="24"/>
        </w:rPr>
        <w:t xml:space="preserve">Admissions </w:t>
      </w:r>
      <w:r w:rsidR="00165FCF">
        <w:rPr>
          <w:rFonts w:ascii="Times New Roman" w:hAnsi="Times New Roman"/>
          <w:sz w:val="24"/>
          <w:szCs w:val="24"/>
        </w:rPr>
        <w:t xml:space="preserve">Office </w:t>
      </w:r>
      <w:r w:rsidRPr="00C8347A">
        <w:rPr>
          <w:rFonts w:ascii="Times New Roman" w:hAnsi="Times New Roman"/>
          <w:sz w:val="24"/>
          <w:szCs w:val="24"/>
        </w:rPr>
        <w:t xml:space="preserve">when counselors perceive that students are admissible despite low standardized exam scores and/or high school grades.  FYRP students must agree to participate in a study skills course in their first semester of enrollment and are strongly encouraged to use tutoring services in the Learning Enhancement Center (LEC).  </w:t>
      </w:r>
    </w:p>
    <w:p w:rsidR="006D0739" w:rsidRDefault="006D0739" w:rsidP="0083250B">
      <w:pPr>
        <w:spacing w:before="240"/>
        <w:ind w:firstLine="720"/>
        <w:rPr>
          <w:rFonts w:ascii="Times New Roman" w:hAnsi="Times New Roman"/>
          <w:sz w:val="24"/>
          <w:szCs w:val="24"/>
        </w:rPr>
      </w:pPr>
      <w:r w:rsidRPr="00C8347A">
        <w:rPr>
          <w:rFonts w:ascii="Times New Roman" w:hAnsi="Times New Roman"/>
          <w:sz w:val="24"/>
          <w:szCs w:val="24"/>
        </w:rPr>
        <w:t xml:space="preserve">Two academic advisors in LEC are dedicated to monitor and advise FYRP students until they transition out of FYRP.  The specific criteria used to identify students who are admissible under FYRP </w:t>
      </w:r>
      <w:r w:rsidR="00E24E72" w:rsidRPr="00C8347A">
        <w:rPr>
          <w:rFonts w:ascii="Times New Roman" w:hAnsi="Times New Roman"/>
          <w:sz w:val="24"/>
          <w:szCs w:val="24"/>
        </w:rPr>
        <w:t>are</w:t>
      </w:r>
      <w:r w:rsidRPr="00C8347A">
        <w:rPr>
          <w:rFonts w:ascii="Times New Roman" w:hAnsi="Times New Roman"/>
          <w:sz w:val="24"/>
          <w:szCs w:val="24"/>
        </w:rPr>
        <w:t xml:space="preserve"> unclear to the staff of </w:t>
      </w:r>
      <w:r w:rsidR="00385EE5" w:rsidRPr="00C8347A">
        <w:rPr>
          <w:rFonts w:ascii="Times New Roman" w:hAnsi="Times New Roman"/>
          <w:sz w:val="24"/>
          <w:szCs w:val="24"/>
        </w:rPr>
        <w:t>AAO</w:t>
      </w:r>
      <w:r w:rsidRPr="00C8347A">
        <w:rPr>
          <w:rFonts w:ascii="Times New Roman" w:hAnsi="Times New Roman"/>
          <w:sz w:val="24"/>
          <w:szCs w:val="24"/>
        </w:rPr>
        <w:t xml:space="preserve"> despite several efforts to quantify the criteria that is used to admit students under FYRP.  Despite the university’s best efforts to provide academic support to students in FYRP, gaps remain in remediating the academic </w:t>
      </w:r>
      <w:proofErr w:type="spellStart"/>
      <w:r w:rsidRPr="00C8347A">
        <w:rPr>
          <w:rFonts w:ascii="Times New Roman" w:hAnsi="Times New Roman"/>
          <w:sz w:val="24"/>
          <w:szCs w:val="24"/>
        </w:rPr>
        <w:t>underp</w:t>
      </w:r>
      <w:r w:rsidR="006F61D1" w:rsidRPr="00C8347A">
        <w:rPr>
          <w:rFonts w:ascii="Times New Roman" w:hAnsi="Times New Roman"/>
          <w:sz w:val="24"/>
          <w:szCs w:val="24"/>
        </w:rPr>
        <w:t>reparedness</w:t>
      </w:r>
      <w:proofErr w:type="spellEnd"/>
      <w:r w:rsidR="006F61D1" w:rsidRPr="00C8347A">
        <w:rPr>
          <w:rFonts w:ascii="Times New Roman" w:hAnsi="Times New Roman"/>
          <w:sz w:val="24"/>
          <w:szCs w:val="24"/>
        </w:rPr>
        <w:t xml:space="preserve"> of these students.</w:t>
      </w:r>
    </w:p>
    <w:p w:rsidR="00337634" w:rsidRDefault="00337634" w:rsidP="006F61D1">
      <w:pPr>
        <w:ind w:firstLine="720"/>
        <w:rPr>
          <w:rFonts w:ascii="Times New Roman" w:hAnsi="Times New Roman"/>
          <w:sz w:val="24"/>
          <w:szCs w:val="24"/>
        </w:rPr>
      </w:pPr>
    </w:p>
    <w:p w:rsidR="006F61D1" w:rsidRDefault="006F61D1" w:rsidP="006F61D1">
      <w:pPr>
        <w:ind w:firstLine="720"/>
        <w:rPr>
          <w:rFonts w:ascii="Times New Roman" w:hAnsi="Times New Roman"/>
          <w:sz w:val="24"/>
          <w:szCs w:val="24"/>
        </w:rPr>
      </w:pPr>
      <w:r w:rsidRPr="00C8347A">
        <w:rPr>
          <w:rFonts w:ascii="Times New Roman" w:hAnsi="Times New Roman"/>
          <w:sz w:val="24"/>
          <w:szCs w:val="24"/>
        </w:rPr>
        <w:t xml:space="preserve">Since fall 2004, as noted in Table </w:t>
      </w:r>
      <w:r w:rsidR="00165FCF">
        <w:rPr>
          <w:rFonts w:ascii="Times New Roman" w:hAnsi="Times New Roman"/>
          <w:sz w:val="24"/>
          <w:szCs w:val="24"/>
        </w:rPr>
        <w:t>14</w:t>
      </w:r>
      <w:r w:rsidRPr="00C8347A">
        <w:rPr>
          <w:rFonts w:ascii="Times New Roman" w:hAnsi="Times New Roman"/>
          <w:sz w:val="24"/>
          <w:szCs w:val="24"/>
        </w:rPr>
        <w:t xml:space="preserve">, La Verne has seen a steady increase in the number of students who </w:t>
      </w:r>
      <w:r w:rsidR="00165FCF">
        <w:rPr>
          <w:rFonts w:ascii="Times New Roman" w:hAnsi="Times New Roman"/>
          <w:sz w:val="24"/>
          <w:szCs w:val="24"/>
        </w:rPr>
        <w:t>were</w:t>
      </w:r>
      <w:r w:rsidRPr="00C8347A">
        <w:rPr>
          <w:rFonts w:ascii="Times New Roman" w:hAnsi="Times New Roman"/>
          <w:sz w:val="24"/>
          <w:szCs w:val="24"/>
        </w:rPr>
        <w:t xml:space="preserve"> admitted to La Verne as FYRP students (with a slight dip in fall 2008), denoting academic deficiencies in overall academics, English, and math.</w:t>
      </w:r>
    </w:p>
    <w:p w:rsidR="00C8347A" w:rsidRPr="00C8347A" w:rsidRDefault="00C8347A" w:rsidP="006F61D1">
      <w:pPr>
        <w:ind w:firstLine="720"/>
        <w:rPr>
          <w:rFonts w:ascii="Times New Roman" w:hAnsi="Times New Roman"/>
          <w:sz w:val="24"/>
          <w:szCs w:val="24"/>
        </w:rPr>
      </w:pPr>
    </w:p>
    <w:p w:rsidR="006F61D1" w:rsidRPr="00165FCF" w:rsidRDefault="006F61D1" w:rsidP="006F61D1">
      <w:pPr>
        <w:rPr>
          <w:rFonts w:ascii="Times New Roman" w:hAnsi="Times New Roman"/>
          <w:sz w:val="24"/>
          <w:szCs w:val="24"/>
        </w:rPr>
      </w:pPr>
      <w:r w:rsidRPr="00C6522A">
        <w:rPr>
          <w:rFonts w:ascii="Times New Roman" w:hAnsi="Times New Roman"/>
          <w:sz w:val="24"/>
          <w:szCs w:val="24"/>
          <w:u w:val="single"/>
        </w:rPr>
        <w:t>Table 1</w:t>
      </w:r>
      <w:r w:rsidR="00165FCF" w:rsidRPr="00C6522A">
        <w:rPr>
          <w:rFonts w:ascii="Times New Roman" w:hAnsi="Times New Roman"/>
          <w:sz w:val="24"/>
          <w:szCs w:val="24"/>
          <w:u w:val="single"/>
        </w:rPr>
        <w:t>4</w:t>
      </w:r>
      <w:r w:rsidR="00165FCF" w:rsidRPr="00165FCF">
        <w:rPr>
          <w:rFonts w:ascii="Times New Roman" w:hAnsi="Times New Roman"/>
          <w:sz w:val="24"/>
          <w:szCs w:val="24"/>
        </w:rPr>
        <w:t xml:space="preserve">: </w:t>
      </w:r>
      <w:r w:rsidRPr="00165FCF">
        <w:rPr>
          <w:rFonts w:ascii="Times New Roman" w:hAnsi="Times New Roman"/>
          <w:sz w:val="24"/>
          <w:szCs w:val="24"/>
        </w:rPr>
        <w:t>Freshman Cohort Admitted as FYRP as a Percentage of the Total Student Cohort.</w:t>
      </w:r>
    </w:p>
    <w:p w:rsidR="00C8347A" w:rsidRDefault="00C8347A" w:rsidP="006F61D1"/>
    <w:tbl>
      <w:tblPr>
        <w:tblStyle w:val="LightShading-Accent2"/>
        <w:tblW w:w="9576" w:type="dxa"/>
        <w:tblLook w:val="04A0"/>
      </w:tblPr>
      <w:tblGrid>
        <w:gridCol w:w="648"/>
        <w:gridCol w:w="1047"/>
        <w:gridCol w:w="259"/>
        <w:gridCol w:w="674"/>
        <w:gridCol w:w="88"/>
        <w:gridCol w:w="884"/>
        <w:gridCol w:w="259"/>
        <w:gridCol w:w="627"/>
        <w:gridCol w:w="122"/>
        <w:gridCol w:w="960"/>
        <w:gridCol w:w="259"/>
        <w:gridCol w:w="631"/>
        <w:gridCol w:w="1004"/>
        <w:gridCol w:w="259"/>
        <w:gridCol w:w="631"/>
        <w:gridCol w:w="1224"/>
      </w:tblGrid>
      <w:tr w:rsidR="006F61D1" w:rsidRPr="00CA42E7" w:rsidTr="005D5014">
        <w:trPr>
          <w:cnfStyle w:val="100000000000"/>
          <w:trHeight w:val="315"/>
        </w:trPr>
        <w:tc>
          <w:tcPr>
            <w:cnfStyle w:val="001000000000"/>
            <w:tcW w:w="1695" w:type="dxa"/>
            <w:gridSpan w:val="2"/>
            <w:noWrap/>
            <w:hideMark/>
          </w:tcPr>
          <w:p w:rsidR="006F61D1" w:rsidRPr="00CA42E7" w:rsidRDefault="006F61D1" w:rsidP="005D5014">
            <w:pPr>
              <w:jc w:val="center"/>
              <w:rPr>
                <w:rFonts w:asciiTheme="minorHAnsi" w:eastAsia="Times New Roman" w:hAnsiTheme="minorHAnsi"/>
                <w:color w:val="000000"/>
                <w:sz w:val="18"/>
                <w:szCs w:val="18"/>
              </w:rPr>
            </w:pPr>
            <w:r w:rsidRPr="00CA42E7">
              <w:rPr>
                <w:rFonts w:asciiTheme="minorHAnsi" w:eastAsia="Times New Roman" w:hAnsiTheme="minorHAnsi"/>
                <w:color w:val="000000"/>
                <w:sz w:val="18"/>
                <w:szCs w:val="18"/>
              </w:rPr>
              <w:t>FALL 2004:</w:t>
            </w:r>
          </w:p>
        </w:tc>
        <w:tc>
          <w:tcPr>
            <w:tcW w:w="259" w:type="dxa"/>
            <w:noWrap/>
            <w:hideMark/>
          </w:tcPr>
          <w:p w:rsidR="006F61D1" w:rsidRPr="00CA42E7" w:rsidRDefault="006F61D1" w:rsidP="005D5014">
            <w:pPr>
              <w:jc w:val="center"/>
              <w:cnfStyle w:val="100000000000"/>
              <w:rPr>
                <w:rFonts w:asciiTheme="minorHAnsi" w:eastAsia="Times New Roman" w:hAnsiTheme="minorHAnsi"/>
                <w:color w:val="000000"/>
                <w:sz w:val="18"/>
                <w:szCs w:val="18"/>
              </w:rPr>
            </w:pPr>
          </w:p>
        </w:tc>
        <w:tc>
          <w:tcPr>
            <w:tcW w:w="1646" w:type="dxa"/>
            <w:gridSpan w:val="3"/>
            <w:noWrap/>
            <w:hideMark/>
          </w:tcPr>
          <w:p w:rsidR="006F61D1" w:rsidRPr="00CA42E7" w:rsidRDefault="006F61D1" w:rsidP="005D5014">
            <w:pPr>
              <w:jc w:val="center"/>
              <w:cnfStyle w:val="100000000000"/>
              <w:rPr>
                <w:rFonts w:asciiTheme="minorHAnsi" w:eastAsia="Times New Roman" w:hAnsiTheme="minorHAnsi"/>
                <w:color w:val="000000"/>
                <w:sz w:val="18"/>
                <w:szCs w:val="18"/>
              </w:rPr>
            </w:pPr>
            <w:r w:rsidRPr="00CA42E7">
              <w:rPr>
                <w:rFonts w:asciiTheme="minorHAnsi" w:eastAsia="Times New Roman" w:hAnsiTheme="minorHAnsi"/>
                <w:color w:val="000000"/>
                <w:sz w:val="18"/>
                <w:szCs w:val="18"/>
              </w:rPr>
              <w:t>FALL 2005:</w:t>
            </w:r>
          </w:p>
        </w:tc>
        <w:tc>
          <w:tcPr>
            <w:tcW w:w="259" w:type="dxa"/>
            <w:noWrap/>
            <w:hideMark/>
          </w:tcPr>
          <w:p w:rsidR="006F61D1" w:rsidRPr="00CA42E7" w:rsidRDefault="006F61D1" w:rsidP="005D5014">
            <w:pPr>
              <w:jc w:val="center"/>
              <w:cnfStyle w:val="100000000000"/>
              <w:rPr>
                <w:rFonts w:asciiTheme="minorHAnsi" w:eastAsia="Times New Roman" w:hAnsiTheme="minorHAnsi"/>
                <w:color w:val="000000"/>
                <w:sz w:val="18"/>
                <w:szCs w:val="18"/>
              </w:rPr>
            </w:pPr>
          </w:p>
        </w:tc>
        <w:tc>
          <w:tcPr>
            <w:tcW w:w="1709" w:type="dxa"/>
            <w:gridSpan w:val="3"/>
            <w:noWrap/>
            <w:hideMark/>
          </w:tcPr>
          <w:p w:rsidR="006F61D1" w:rsidRPr="00CA42E7" w:rsidRDefault="006F61D1" w:rsidP="005D5014">
            <w:pPr>
              <w:jc w:val="center"/>
              <w:cnfStyle w:val="100000000000"/>
              <w:rPr>
                <w:rFonts w:asciiTheme="minorHAnsi" w:eastAsia="Times New Roman" w:hAnsiTheme="minorHAnsi"/>
                <w:color w:val="000000"/>
                <w:sz w:val="18"/>
                <w:szCs w:val="18"/>
              </w:rPr>
            </w:pPr>
            <w:r w:rsidRPr="00CA42E7">
              <w:rPr>
                <w:rFonts w:asciiTheme="minorHAnsi" w:eastAsia="Times New Roman" w:hAnsiTheme="minorHAnsi"/>
                <w:color w:val="000000"/>
                <w:sz w:val="18"/>
                <w:szCs w:val="18"/>
              </w:rPr>
              <w:t>FALL 2006:</w:t>
            </w:r>
          </w:p>
        </w:tc>
        <w:tc>
          <w:tcPr>
            <w:tcW w:w="259" w:type="dxa"/>
            <w:noWrap/>
            <w:hideMark/>
          </w:tcPr>
          <w:p w:rsidR="006F61D1" w:rsidRPr="00CA42E7" w:rsidRDefault="006F61D1" w:rsidP="005D5014">
            <w:pPr>
              <w:jc w:val="center"/>
              <w:cnfStyle w:val="100000000000"/>
              <w:rPr>
                <w:rFonts w:asciiTheme="minorHAnsi" w:eastAsia="Times New Roman" w:hAnsiTheme="minorHAnsi"/>
                <w:color w:val="000000"/>
                <w:sz w:val="18"/>
                <w:szCs w:val="18"/>
              </w:rPr>
            </w:pPr>
          </w:p>
        </w:tc>
        <w:tc>
          <w:tcPr>
            <w:tcW w:w="1635" w:type="dxa"/>
            <w:gridSpan w:val="2"/>
            <w:noWrap/>
            <w:hideMark/>
          </w:tcPr>
          <w:p w:rsidR="006F61D1" w:rsidRPr="00CA42E7" w:rsidRDefault="006F61D1" w:rsidP="005D5014">
            <w:pPr>
              <w:jc w:val="center"/>
              <w:cnfStyle w:val="100000000000"/>
              <w:rPr>
                <w:rFonts w:asciiTheme="minorHAnsi" w:eastAsia="Times New Roman" w:hAnsiTheme="minorHAnsi"/>
                <w:color w:val="000000"/>
                <w:sz w:val="18"/>
                <w:szCs w:val="18"/>
              </w:rPr>
            </w:pPr>
            <w:r w:rsidRPr="00CA42E7">
              <w:rPr>
                <w:rFonts w:asciiTheme="minorHAnsi" w:eastAsia="Times New Roman" w:hAnsiTheme="minorHAnsi"/>
                <w:color w:val="000000"/>
                <w:sz w:val="18"/>
                <w:szCs w:val="18"/>
              </w:rPr>
              <w:t>FALL 2007:</w:t>
            </w:r>
          </w:p>
        </w:tc>
        <w:tc>
          <w:tcPr>
            <w:tcW w:w="259" w:type="dxa"/>
            <w:noWrap/>
            <w:hideMark/>
          </w:tcPr>
          <w:p w:rsidR="006F61D1" w:rsidRPr="00CA42E7" w:rsidRDefault="006F61D1" w:rsidP="005D5014">
            <w:pPr>
              <w:cnfStyle w:val="100000000000"/>
              <w:rPr>
                <w:rFonts w:asciiTheme="minorHAnsi" w:eastAsia="Times New Roman" w:hAnsiTheme="minorHAnsi"/>
                <w:color w:val="000000"/>
                <w:sz w:val="18"/>
                <w:szCs w:val="18"/>
              </w:rPr>
            </w:pPr>
          </w:p>
        </w:tc>
        <w:tc>
          <w:tcPr>
            <w:tcW w:w="1855" w:type="dxa"/>
            <w:gridSpan w:val="2"/>
            <w:noWrap/>
            <w:hideMark/>
          </w:tcPr>
          <w:p w:rsidR="006F61D1" w:rsidRPr="00CA42E7" w:rsidRDefault="006F61D1" w:rsidP="005D5014">
            <w:pPr>
              <w:jc w:val="center"/>
              <w:cnfStyle w:val="100000000000"/>
              <w:rPr>
                <w:rFonts w:asciiTheme="minorHAnsi" w:eastAsia="Times New Roman" w:hAnsiTheme="minorHAnsi"/>
                <w:color w:val="000000"/>
                <w:sz w:val="18"/>
                <w:szCs w:val="18"/>
              </w:rPr>
            </w:pPr>
            <w:r w:rsidRPr="00CA42E7">
              <w:rPr>
                <w:rFonts w:asciiTheme="minorHAnsi" w:eastAsia="Times New Roman" w:hAnsiTheme="minorHAnsi"/>
                <w:color w:val="000000"/>
                <w:sz w:val="18"/>
                <w:szCs w:val="18"/>
              </w:rPr>
              <w:t>FALL 2008:</w:t>
            </w:r>
          </w:p>
        </w:tc>
      </w:tr>
      <w:tr w:rsidR="006F61D1" w:rsidRPr="00CA42E7" w:rsidTr="005D5014">
        <w:trPr>
          <w:cnfStyle w:val="000000100000"/>
          <w:trHeight w:val="300"/>
        </w:trPr>
        <w:tc>
          <w:tcPr>
            <w:cnfStyle w:val="001000000000"/>
            <w:tcW w:w="648" w:type="dxa"/>
            <w:noWrap/>
            <w:hideMark/>
          </w:tcPr>
          <w:p w:rsidR="006F61D1" w:rsidRPr="00CA42E7" w:rsidRDefault="006F61D1" w:rsidP="005D5014">
            <w:pPr>
              <w:jc w:val="center"/>
              <w:rPr>
                <w:rFonts w:asciiTheme="minorHAnsi" w:eastAsia="Times New Roman" w:hAnsiTheme="minorHAnsi"/>
                <w:color w:val="000000"/>
                <w:sz w:val="18"/>
                <w:szCs w:val="18"/>
                <w:u w:val="single"/>
              </w:rPr>
            </w:pPr>
            <w:r w:rsidRPr="00CA42E7">
              <w:rPr>
                <w:rFonts w:asciiTheme="minorHAnsi" w:eastAsia="Times New Roman" w:hAnsiTheme="minorHAnsi"/>
                <w:color w:val="000000"/>
                <w:sz w:val="18"/>
                <w:szCs w:val="18"/>
                <w:u w:val="single"/>
              </w:rPr>
              <w:t>FYRP</w:t>
            </w:r>
          </w:p>
        </w:tc>
        <w:tc>
          <w:tcPr>
            <w:tcW w:w="1047" w:type="dxa"/>
            <w:noWrap/>
            <w:hideMark/>
          </w:tcPr>
          <w:p w:rsidR="006F61D1" w:rsidRPr="00CA42E7" w:rsidRDefault="006F61D1" w:rsidP="005D5014">
            <w:pPr>
              <w:jc w:val="center"/>
              <w:cnfStyle w:val="000000100000"/>
              <w:rPr>
                <w:rFonts w:asciiTheme="minorHAnsi" w:eastAsia="Times New Roman" w:hAnsiTheme="minorHAnsi"/>
                <w:b/>
                <w:bCs/>
                <w:color w:val="000000"/>
                <w:sz w:val="18"/>
                <w:szCs w:val="18"/>
                <w:u w:val="single"/>
              </w:rPr>
            </w:pPr>
            <w:r w:rsidRPr="00CA42E7">
              <w:rPr>
                <w:rFonts w:asciiTheme="minorHAnsi" w:eastAsia="Times New Roman" w:hAnsiTheme="minorHAnsi"/>
                <w:b/>
                <w:bCs/>
                <w:color w:val="000000"/>
                <w:sz w:val="18"/>
                <w:szCs w:val="18"/>
                <w:u w:val="single"/>
              </w:rPr>
              <w:t>NON FYRP</w:t>
            </w:r>
          </w:p>
        </w:tc>
        <w:tc>
          <w:tcPr>
            <w:tcW w:w="259" w:type="dxa"/>
            <w:noWrap/>
            <w:hideMark/>
          </w:tcPr>
          <w:p w:rsidR="006F61D1" w:rsidRPr="00CA42E7" w:rsidRDefault="006F61D1" w:rsidP="005D5014">
            <w:pPr>
              <w:jc w:val="center"/>
              <w:cnfStyle w:val="000000100000"/>
              <w:rPr>
                <w:rFonts w:asciiTheme="minorHAnsi" w:eastAsia="Times New Roman" w:hAnsiTheme="minorHAnsi"/>
                <w:color w:val="000000"/>
                <w:sz w:val="18"/>
                <w:szCs w:val="18"/>
              </w:rPr>
            </w:pPr>
          </w:p>
        </w:tc>
        <w:tc>
          <w:tcPr>
            <w:tcW w:w="674" w:type="dxa"/>
            <w:noWrap/>
            <w:hideMark/>
          </w:tcPr>
          <w:p w:rsidR="006F61D1" w:rsidRPr="00CA42E7" w:rsidRDefault="006F61D1" w:rsidP="005D5014">
            <w:pPr>
              <w:jc w:val="center"/>
              <w:cnfStyle w:val="000000100000"/>
              <w:rPr>
                <w:rFonts w:asciiTheme="minorHAnsi" w:eastAsia="Times New Roman" w:hAnsiTheme="minorHAnsi"/>
                <w:b/>
                <w:bCs/>
                <w:color w:val="000000"/>
                <w:sz w:val="18"/>
                <w:szCs w:val="18"/>
                <w:u w:val="single"/>
              </w:rPr>
            </w:pPr>
            <w:r w:rsidRPr="00CA42E7">
              <w:rPr>
                <w:rFonts w:asciiTheme="minorHAnsi" w:eastAsia="Times New Roman" w:hAnsiTheme="minorHAnsi"/>
                <w:b/>
                <w:bCs/>
                <w:color w:val="000000"/>
                <w:sz w:val="18"/>
                <w:szCs w:val="18"/>
                <w:u w:val="single"/>
              </w:rPr>
              <w:t>FYRP</w:t>
            </w:r>
          </w:p>
        </w:tc>
        <w:tc>
          <w:tcPr>
            <w:tcW w:w="972" w:type="dxa"/>
            <w:gridSpan w:val="2"/>
            <w:noWrap/>
            <w:hideMark/>
          </w:tcPr>
          <w:p w:rsidR="006F61D1" w:rsidRPr="00CA42E7" w:rsidRDefault="006F61D1" w:rsidP="005D5014">
            <w:pPr>
              <w:jc w:val="center"/>
              <w:cnfStyle w:val="000000100000"/>
              <w:rPr>
                <w:rFonts w:asciiTheme="minorHAnsi" w:eastAsia="Times New Roman" w:hAnsiTheme="minorHAnsi"/>
                <w:b/>
                <w:bCs/>
                <w:color w:val="000000"/>
                <w:sz w:val="18"/>
                <w:szCs w:val="18"/>
                <w:u w:val="single"/>
              </w:rPr>
            </w:pPr>
            <w:r w:rsidRPr="00CA42E7">
              <w:rPr>
                <w:rFonts w:asciiTheme="minorHAnsi" w:eastAsia="Times New Roman" w:hAnsiTheme="minorHAnsi"/>
                <w:b/>
                <w:bCs/>
                <w:color w:val="000000"/>
                <w:sz w:val="18"/>
                <w:szCs w:val="18"/>
                <w:u w:val="single"/>
              </w:rPr>
              <w:t>NON FYRP</w:t>
            </w:r>
          </w:p>
        </w:tc>
        <w:tc>
          <w:tcPr>
            <w:tcW w:w="259" w:type="dxa"/>
            <w:noWrap/>
            <w:hideMark/>
          </w:tcPr>
          <w:p w:rsidR="006F61D1" w:rsidRPr="00CA42E7" w:rsidRDefault="006F61D1" w:rsidP="005D5014">
            <w:pPr>
              <w:jc w:val="center"/>
              <w:cnfStyle w:val="000000100000"/>
              <w:rPr>
                <w:rFonts w:asciiTheme="minorHAnsi" w:eastAsia="Times New Roman" w:hAnsiTheme="minorHAnsi"/>
                <w:color w:val="000000"/>
                <w:sz w:val="18"/>
                <w:szCs w:val="18"/>
              </w:rPr>
            </w:pPr>
          </w:p>
        </w:tc>
        <w:tc>
          <w:tcPr>
            <w:tcW w:w="749" w:type="dxa"/>
            <w:gridSpan w:val="2"/>
            <w:noWrap/>
            <w:hideMark/>
          </w:tcPr>
          <w:p w:rsidR="006F61D1" w:rsidRPr="00CA42E7" w:rsidRDefault="006F61D1" w:rsidP="005D5014">
            <w:pPr>
              <w:jc w:val="center"/>
              <w:cnfStyle w:val="000000100000"/>
              <w:rPr>
                <w:rFonts w:asciiTheme="minorHAnsi" w:eastAsia="Times New Roman" w:hAnsiTheme="minorHAnsi"/>
                <w:b/>
                <w:bCs/>
                <w:color w:val="000000"/>
                <w:sz w:val="18"/>
                <w:szCs w:val="18"/>
                <w:u w:val="single"/>
              </w:rPr>
            </w:pPr>
            <w:r w:rsidRPr="00CA42E7">
              <w:rPr>
                <w:rFonts w:asciiTheme="minorHAnsi" w:eastAsia="Times New Roman" w:hAnsiTheme="minorHAnsi"/>
                <w:b/>
                <w:bCs/>
                <w:color w:val="000000"/>
                <w:sz w:val="18"/>
                <w:szCs w:val="18"/>
                <w:u w:val="single"/>
              </w:rPr>
              <w:t>FYRP</w:t>
            </w:r>
          </w:p>
        </w:tc>
        <w:tc>
          <w:tcPr>
            <w:tcW w:w="960" w:type="dxa"/>
            <w:noWrap/>
            <w:hideMark/>
          </w:tcPr>
          <w:p w:rsidR="006F61D1" w:rsidRPr="00CA42E7" w:rsidRDefault="006F61D1" w:rsidP="005D5014">
            <w:pPr>
              <w:jc w:val="center"/>
              <w:cnfStyle w:val="000000100000"/>
              <w:rPr>
                <w:rFonts w:asciiTheme="minorHAnsi" w:eastAsia="Times New Roman" w:hAnsiTheme="minorHAnsi"/>
                <w:b/>
                <w:bCs/>
                <w:color w:val="000000"/>
                <w:sz w:val="18"/>
                <w:szCs w:val="18"/>
                <w:u w:val="single"/>
              </w:rPr>
            </w:pPr>
            <w:r w:rsidRPr="00CA42E7">
              <w:rPr>
                <w:rFonts w:asciiTheme="minorHAnsi" w:eastAsia="Times New Roman" w:hAnsiTheme="minorHAnsi"/>
                <w:b/>
                <w:bCs/>
                <w:color w:val="000000"/>
                <w:sz w:val="18"/>
                <w:szCs w:val="18"/>
                <w:u w:val="single"/>
              </w:rPr>
              <w:t>NON FYRP</w:t>
            </w:r>
          </w:p>
        </w:tc>
        <w:tc>
          <w:tcPr>
            <w:tcW w:w="259" w:type="dxa"/>
            <w:noWrap/>
            <w:hideMark/>
          </w:tcPr>
          <w:p w:rsidR="006F61D1" w:rsidRPr="00CA42E7" w:rsidRDefault="006F61D1" w:rsidP="005D5014">
            <w:pPr>
              <w:jc w:val="center"/>
              <w:cnfStyle w:val="000000100000"/>
              <w:rPr>
                <w:rFonts w:asciiTheme="minorHAnsi" w:eastAsia="Times New Roman" w:hAnsiTheme="minorHAnsi"/>
                <w:color w:val="000000"/>
                <w:sz w:val="18"/>
                <w:szCs w:val="18"/>
              </w:rPr>
            </w:pPr>
          </w:p>
        </w:tc>
        <w:tc>
          <w:tcPr>
            <w:tcW w:w="631" w:type="dxa"/>
            <w:noWrap/>
            <w:hideMark/>
          </w:tcPr>
          <w:p w:rsidR="006F61D1" w:rsidRPr="00CA42E7" w:rsidRDefault="006F61D1" w:rsidP="005D5014">
            <w:pPr>
              <w:jc w:val="center"/>
              <w:cnfStyle w:val="000000100000"/>
              <w:rPr>
                <w:rFonts w:asciiTheme="minorHAnsi" w:eastAsia="Times New Roman" w:hAnsiTheme="minorHAnsi"/>
                <w:b/>
                <w:bCs/>
                <w:color w:val="000000"/>
                <w:sz w:val="18"/>
                <w:szCs w:val="18"/>
                <w:u w:val="single"/>
              </w:rPr>
            </w:pPr>
            <w:r w:rsidRPr="00CA42E7">
              <w:rPr>
                <w:rFonts w:asciiTheme="minorHAnsi" w:eastAsia="Times New Roman" w:hAnsiTheme="minorHAnsi"/>
                <w:b/>
                <w:bCs/>
                <w:color w:val="000000"/>
                <w:sz w:val="18"/>
                <w:szCs w:val="18"/>
                <w:u w:val="single"/>
              </w:rPr>
              <w:t>FYRP</w:t>
            </w:r>
          </w:p>
        </w:tc>
        <w:tc>
          <w:tcPr>
            <w:tcW w:w="1004" w:type="dxa"/>
            <w:noWrap/>
            <w:hideMark/>
          </w:tcPr>
          <w:p w:rsidR="006F61D1" w:rsidRPr="00CA42E7" w:rsidRDefault="006F61D1" w:rsidP="005D5014">
            <w:pPr>
              <w:jc w:val="center"/>
              <w:cnfStyle w:val="000000100000"/>
              <w:rPr>
                <w:rFonts w:asciiTheme="minorHAnsi" w:eastAsia="Times New Roman" w:hAnsiTheme="minorHAnsi"/>
                <w:b/>
                <w:bCs/>
                <w:color w:val="000000"/>
                <w:sz w:val="18"/>
                <w:szCs w:val="18"/>
                <w:u w:val="single"/>
              </w:rPr>
            </w:pPr>
            <w:r w:rsidRPr="00CA42E7">
              <w:rPr>
                <w:rFonts w:asciiTheme="minorHAnsi" w:eastAsia="Times New Roman" w:hAnsiTheme="minorHAnsi"/>
                <w:b/>
                <w:bCs/>
                <w:color w:val="000000"/>
                <w:sz w:val="18"/>
                <w:szCs w:val="18"/>
                <w:u w:val="single"/>
              </w:rPr>
              <w:t>NON FYRP</w:t>
            </w:r>
          </w:p>
        </w:tc>
        <w:tc>
          <w:tcPr>
            <w:tcW w:w="259" w:type="dxa"/>
            <w:noWrap/>
            <w:hideMark/>
          </w:tcPr>
          <w:p w:rsidR="006F61D1" w:rsidRPr="00CA42E7" w:rsidRDefault="006F61D1" w:rsidP="005D5014">
            <w:pPr>
              <w:jc w:val="center"/>
              <w:cnfStyle w:val="000000100000"/>
              <w:rPr>
                <w:rFonts w:asciiTheme="minorHAnsi" w:eastAsia="Times New Roman" w:hAnsiTheme="minorHAnsi"/>
                <w:color w:val="000000"/>
                <w:sz w:val="18"/>
                <w:szCs w:val="18"/>
              </w:rPr>
            </w:pPr>
          </w:p>
        </w:tc>
        <w:tc>
          <w:tcPr>
            <w:tcW w:w="631" w:type="dxa"/>
            <w:noWrap/>
            <w:hideMark/>
          </w:tcPr>
          <w:p w:rsidR="006F61D1" w:rsidRPr="00CA42E7" w:rsidRDefault="006F61D1" w:rsidP="005D5014">
            <w:pPr>
              <w:jc w:val="center"/>
              <w:cnfStyle w:val="000000100000"/>
              <w:rPr>
                <w:rFonts w:asciiTheme="minorHAnsi" w:eastAsia="Times New Roman" w:hAnsiTheme="minorHAnsi"/>
                <w:b/>
                <w:bCs/>
                <w:color w:val="000000"/>
                <w:sz w:val="18"/>
                <w:szCs w:val="18"/>
                <w:u w:val="single"/>
              </w:rPr>
            </w:pPr>
            <w:r w:rsidRPr="00CA42E7">
              <w:rPr>
                <w:rFonts w:asciiTheme="minorHAnsi" w:eastAsia="Times New Roman" w:hAnsiTheme="minorHAnsi"/>
                <w:b/>
                <w:bCs/>
                <w:color w:val="000000"/>
                <w:sz w:val="18"/>
                <w:szCs w:val="18"/>
                <w:u w:val="single"/>
              </w:rPr>
              <w:t>FYRP</w:t>
            </w:r>
          </w:p>
        </w:tc>
        <w:tc>
          <w:tcPr>
            <w:tcW w:w="1224" w:type="dxa"/>
            <w:noWrap/>
            <w:hideMark/>
          </w:tcPr>
          <w:p w:rsidR="006F61D1" w:rsidRPr="00CA42E7" w:rsidRDefault="006F61D1" w:rsidP="005D5014">
            <w:pPr>
              <w:jc w:val="center"/>
              <w:cnfStyle w:val="000000100000"/>
              <w:rPr>
                <w:rFonts w:asciiTheme="minorHAnsi" w:eastAsia="Times New Roman" w:hAnsiTheme="minorHAnsi"/>
                <w:b/>
                <w:bCs/>
                <w:color w:val="000000"/>
                <w:sz w:val="18"/>
                <w:szCs w:val="18"/>
                <w:u w:val="single"/>
              </w:rPr>
            </w:pPr>
            <w:r w:rsidRPr="00CA42E7">
              <w:rPr>
                <w:rFonts w:asciiTheme="minorHAnsi" w:eastAsia="Times New Roman" w:hAnsiTheme="minorHAnsi"/>
                <w:b/>
                <w:bCs/>
                <w:color w:val="000000"/>
                <w:sz w:val="18"/>
                <w:szCs w:val="18"/>
                <w:u w:val="single"/>
              </w:rPr>
              <w:t>NON FYRP</w:t>
            </w:r>
          </w:p>
        </w:tc>
      </w:tr>
      <w:tr w:rsidR="006F61D1" w:rsidRPr="00CA42E7" w:rsidTr="005D5014">
        <w:trPr>
          <w:trHeight w:val="261"/>
        </w:trPr>
        <w:tc>
          <w:tcPr>
            <w:cnfStyle w:val="001000000000"/>
            <w:tcW w:w="648" w:type="dxa"/>
            <w:noWrap/>
            <w:hideMark/>
          </w:tcPr>
          <w:p w:rsidR="006F61D1" w:rsidRPr="00CA42E7" w:rsidRDefault="006F61D1" w:rsidP="005D5014">
            <w:pPr>
              <w:jc w:val="center"/>
              <w:rPr>
                <w:rFonts w:asciiTheme="minorHAnsi" w:eastAsia="Times New Roman" w:hAnsiTheme="minorHAnsi"/>
                <w:b w:val="0"/>
                <w:color w:val="000000"/>
                <w:sz w:val="18"/>
                <w:szCs w:val="18"/>
              </w:rPr>
            </w:pPr>
            <w:r w:rsidRPr="00CA42E7">
              <w:rPr>
                <w:rFonts w:asciiTheme="minorHAnsi" w:eastAsia="Times New Roman" w:hAnsiTheme="minorHAnsi"/>
                <w:b w:val="0"/>
                <w:color w:val="000000"/>
                <w:sz w:val="18"/>
                <w:szCs w:val="18"/>
              </w:rPr>
              <w:t>51</w:t>
            </w:r>
          </w:p>
        </w:tc>
        <w:tc>
          <w:tcPr>
            <w:tcW w:w="1047" w:type="dxa"/>
            <w:noWrap/>
            <w:hideMark/>
          </w:tcPr>
          <w:p w:rsidR="006F61D1" w:rsidRPr="00CA42E7" w:rsidRDefault="006F61D1" w:rsidP="005D5014">
            <w:pPr>
              <w:jc w:val="cente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306</w:t>
            </w:r>
          </w:p>
        </w:tc>
        <w:tc>
          <w:tcPr>
            <w:tcW w:w="259" w:type="dxa"/>
            <w:noWrap/>
            <w:hideMark/>
          </w:tcPr>
          <w:p w:rsidR="006F61D1" w:rsidRPr="00CA42E7" w:rsidRDefault="006F61D1" w:rsidP="005D5014">
            <w:pPr>
              <w:jc w:val="center"/>
              <w:cnfStyle w:val="000000000000"/>
              <w:rPr>
                <w:rFonts w:asciiTheme="minorHAnsi" w:eastAsia="Times New Roman" w:hAnsiTheme="minorHAnsi"/>
                <w:color w:val="000000"/>
                <w:sz w:val="18"/>
                <w:szCs w:val="18"/>
              </w:rPr>
            </w:pPr>
          </w:p>
        </w:tc>
        <w:tc>
          <w:tcPr>
            <w:tcW w:w="762" w:type="dxa"/>
            <w:gridSpan w:val="2"/>
            <w:noWrap/>
            <w:hideMark/>
          </w:tcPr>
          <w:p w:rsidR="006F61D1" w:rsidRPr="00CA42E7" w:rsidRDefault="006F61D1" w:rsidP="005D5014">
            <w:pPr>
              <w:jc w:val="cente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40</w:t>
            </w:r>
          </w:p>
        </w:tc>
        <w:tc>
          <w:tcPr>
            <w:tcW w:w="884" w:type="dxa"/>
            <w:noWrap/>
            <w:hideMark/>
          </w:tcPr>
          <w:p w:rsidR="006F61D1" w:rsidRPr="00CA42E7" w:rsidRDefault="006F61D1" w:rsidP="005D5014">
            <w:pP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 xml:space="preserve">  284</w:t>
            </w:r>
          </w:p>
        </w:tc>
        <w:tc>
          <w:tcPr>
            <w:tcW w:w="259" w:type="dxa"/>
            <w:noWrap/>
            <w:hideMark/>
          </w:tcPr>
          <w:p w:rsidR="006F61D1" w:rsidRPr="00CA42E7" w:rsidRDefault="006F61D1" w:rsidP="005D5014">
            <w:pPr>
              <w:jc w:val="center"/>
              <w:cnfStyle w:val="000000000000"/>
              <w:rPr>
                <w:rFonts w:asciiTheme="minorHAnsi" w:eastAsia="Times New Roman" w:hAnsiTheme="minorHAnsi"/>
                <w:color w:val="000000"/>
                <w:sz w:val="18"/>
                <w:szCs w:val="18"/>
              </w:rPr>
            </w:pPr>
          </w:p>
        </w:tc>
        <w:tc>
          <w:tcPr>
            <w:tcW w:w="627" w:type="dxa"/>
            <w:noWrap/>
            <w:hideMark/>
          </w:tcPr>
          <w:p w:rsidR="006F61D1" w:rsidRPr="00CA42E7" w:rsidRDefault="006F61D1" w:rsidP="005D5014">
            <w:pPr>
              <w:jc w:val="cente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55</w:t>
            </w:r>
          </w:p>
        </w:tc>
        <w:tc>
          <w:tcPr>
            <w:tcW w:w="1082" w:type="dxa"/>
            <w:gridSpan w:val="2"/>
            <w:noWrap/>
            <w:hideMark/>
          </w:tcPr>
          <w:p w:rsidR="006F61D1" w:rsidRPr="00CA42E7" w:rsidRDefault="006F61D1" w:rsidP="005D5014">
            <w:pPr>
              <w:jc w:val="cente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 xml:space="preserve">  258</w:t>
            </w:r>
          </w:p>
        </w:tc>
        <w:tc>
          <w:tcPr>
            <w:tcW w:w="259" w:type="dxa"/>
            <w:noWrap/>
            <w:hideMark/>
          </w:tcPr>
          <w:p w:rsidR="006F61D1" w:rsidRPr="00CA42E7" w:rsidRDefault="006F61D1" w:rsidP="005D5014">
            <w:pPr>
              <w:jc w:val="center"/>
              <w:cnfStyle w:val="000000000000"/>
              <w:rPr>
                <w:rFonts w:asciiTheme="minorHAnsi" w:eastAsia="Times New Roman" w:hAnsiTheme="minorHAnsi"/>
                <w:color w:val="000000"/>
                <w:sz w:val="18"/>
                <w:szCs w:val="18"/>
              </w:rPr>
            </w:pPr>
          </w:p>
        </w:tc>
        <w:tc>
          <w:tcPr>
            <w:tcW w:w="631" w:type="dxa"/>
            <w:noWrap/>
            <w:hideMark/>
          </w:tcPr>
          <w:p w:rsidR="006F61D1" w:rsidRPr="00CA42E7" w:rsidRDefault="006F61D1" w:rsidP="005D5014">
            <w:pPr>
              <w:jc w:val="cente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76</w:t>
            </w:r>
          </w:p>
        </w:tc>
        <w:tc>
          <w:tcPr>
            <w:tcW w:w="1004" w:type="dxa"/>
            <w:noWrap/>
            <w:hideMark/>
          </w:tcPr>
          <w:p w:rsidR="006F61D1" w:rsidRPr="00CA42E7" w:rsidRDefault="006F61D1" w:rsidP="005D5014">
            <w:pPr>
              <w:jc w:val="cente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240</w:t>
            </w:r>
          </w:p>
        </w:tc>
        <w:tc>
          <w:tcPr>
            <w:tcW w:w="259" w:type="dxa"/>
            <w:noWrap/>
            <w:hideMark/>
          </w:tcPr>
          <w:p w:rsidR="006F61D1" w:rsidRPr="00CA42E7" w:rsidRDefault="006F61D1" w:rsidP="005D5014">
            <w:pPr>
              <w:jc w:val="center"/>
              <w:cnfStyle w:val="000000000000"/>
              <w:rPr>
                <w:rFonts w:asciiTheme="minorHAnsi" w:eastAsia="Times New Roman" w:hAnsiTheme="minorHAnsi"/>
                <w:color w:val="000000"/>
                <w:sz w:val="18"/>
                <w:szCs w:val="18"/>
              </w:rPr>
            </w:pPr>
          </w:p>
        </w:tc>
        <w:tc>
          <w:tcPr>
            <w:tcW w:w="631" w:type="dxa"/>
            <w:noWrap/>
            <w:hideMark/>
          </w:tcPr>
          <w:p w:rsidR="006F61D1" w:rsidRPr="00CA42E7" w:rsidRDefault="006F61D1" w:rsidP="005D5014">
            <w:pPr>
              <w:jc w:val="cente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56</w:t>
            </w:r>
          </w:p>
        </w:tc>
        <w:tc>
          <w:tcPr>
            <w:tcW w:w="1224" w:type="dxa"/>
            <w:noWrap/>
            <w:hideMark/>
          </w:tcPr>
          <w:p w:rsidR="006F61D1" w:rsidRPr="00CA42E7" w:rsidRDefault="006F61D1" w:rsidP="005D5014">
            <w:pPr>
              <w:jc w:val="cente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214</w:t>
            </w:r>
          </w:p>
        </w:tc>
      </w:tr>
      <w:tr w:rsidR="006F61D1" w:rsidRPr="00CA42E7" w:rsidTr="005D5014">
        <w:trPr>
          <w:cnfStyle w:val="000000100000"/>
          <w:trHeight w:val="234"/>
        </w:trPr>
        <w:tc>
          <w:tcPr>
            <w:cnfStyle w:val="001000000000"/>
            <w:tcW w:w="9576" w:type="dxa"/>
            <w:gridSpan w:val="16"/>
            <w:noWrap/>
            <w:hideMark/>
          </w:tcPr>
          <w:p w:rsidR="006F61D1" w:rsidRPr="00CA42E7" w:rsidRDefault="006F61D1" w:rsidP="005D5014">
            <w:pPr>
              <w:jc w:val="center"/>
              <w:rPr>
                <w:rFonts w:asciiTheme="minorHAnsi" w:eastAsia="Times New Roman" w:hAnsiTheme="minorHAnsi"/>
                <w:bCs w:val="0"/>
                <w:color w:val="000000"/>
                <w:sz w:val="18"/>
                <w:szCs w:val="18"/>
              </w:rPr>
            </w:pPr>
            <w:r w:rsidRPr="00CA42E7">
              <w:rPr>
                <w:rFonts w:asciiTheme="minorHAnsi" w:eastAsia="Times New Roman" w:hAnsiTheme="minorHAnsi"/>
                <w:bCs w:val="0"/>
                <w:color w:val="000000"/>
                <w:sz w:val="18"/>
                <w:szCs w:val="18"/>
              </w:rPr>
              <w:t>Admitted as FYRP as Percentage of the Total Student Cohort</w:t>
            </w:r>
          </w:p>
        </w:tc>
      </w:tr>
      <w:tr w:rsidR="006F61D1" w:rsidRPr="00CA42E7" w:rsidTr="005D5014">
        <w:trPr>
          <w:trHeight w:val="207"/>
        </w:trPr>
        <w:tc>
          <w:tcPr>
            <w:cnfStyle w:val="001000000000"/>
            <w:tcW w:w="648" w:type="dxa"/>
            <w:noWrap/>
            <w:hideMark/>
          </w:tcPr>
          <w:p w:rsidR="006F61D1" w:rsidRPr="00CA42E7" w:rsidRDefault="006F61D1" w:rsidP="005D5014">
            <w:pPr>
              <w:rPr>
                <w:rFonts w:asciiTheme="minorHAnsi" w:eastAsia="Times New Roman" w:hAnsiTheme="minorHAnsi"/>
                <w:b w:val="0"/>
                <w:bCs w:val="0"/>
                <w:color w:val="000000"/>
                <w:sz w:val="18"/>
                <w:szCs w:val="18"/>
              </w:rPr>
            </w:pPr>
          </w:p>
        </w:tc>
        <w:tc>
          <w:tcPr>
            <w:tcW w:w="1047" w:type="dxa"/>
            <w:noWrap/>
            <w:hideMark/>
          </w:tcPr>
          <w:p w:rsidR="006F61D1" w:rsidRPr="00CA42E7" w:rsidRDefault="006F61D1" w:rsidP="005D5014">
            <w:pP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14%</w:t>
            </w:r>
          </w:p>
        </w:tc>
        <w:tc>
          <w:tcPr>
            <w:tcW w:w="259" w:type="dxa"/>
            <w:noWrap/>
            <w:hideMark/>
          </w:tcPr>
          <w:p w:rsidR="006F61D1" w:rsidRPr="00CA42E7" w:rsidRDefault="006F61D1" w:rsidP="005D5014">
            <w:pPr>
              <w:cnfStyle w:val="000000000000"/>
              <w:rPr>
                <w:rFonts w:asciiTheme="minorHAnsi" w:eastAsia="Times New Roman" w:hAnsiTheme="minorHAnsi"/>
                <w:color w:val="000000"/>
                <w:sz w:val="18"/>
                <w:szCs w:val="18"/>
              </w:rPr>
            </w:pPr>
          </w:p>
        </w:tc>
        <w:tc>
          <w:tcPr>
            <w:tcW w:w="762" w:type="dxa"/>
            <w:gridSpan w:val="2"/>
            <w:noWrap/>
            <w:hideMark/>
          </w:tcPr>
          <w:p w:rsidR="006F61D1" w:rsidRPr="00CA42E7" w:rsidRDefault="006F61D1" w:rsidP="005D5014">
            <w:pPr>
              <w:jc w:val="center"/>
              <w:cnfStyle w:val="000000000000"/>
              <w:rPr>
                <w:rFonts w:asciiTheme="minorHAnsi" w:eastAsia="Times New Roman" w:hAnsiTheme="minorHAnsi"/>
                <w:bCs/>
                <w:color w:val="000000"/>
                <w:sz w:val="18"/>
                <w:szCs w:val="18"/>
              </w:rPr>
            </w:pPr>
          </w:p>
        </w:tc>
        <w:tc>
          <w:tcPr>
            <w:tcW w:w="884" w:type="dxa"/>
            <w:noWrap/>
            <w:hideMark/>
          </w:tcPr>
          <w:p w:rsidR="006F61D1" w:rsidRPr="00CA42E7" w:rsidRDefault="006F61D1" w:rsidP="005D5014">
            <w:pP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12%</w:t>
            </w:r>
          </w:p>
        </w:tc>
        <w:tc>
          <w:tcPr>
            <w:tcW w:w="259" w:type="dxa"/>
            <w:noWrap/>
            <w:hideMark/>
          </w:tcPr>
          <w:p w:rsidR="006F61D1" w:rsidRPr="00CA42E7" w:rsidRDefault="006F61D1" w:rsidP="005D5014">
            <w:pPr>
              <w:cnfStyle w:val="000000000000"/>
              <w:rPr>
                <w:rFonts w:asciiTheme="minorHAnsi" w:eastAsia="Times New Roman" w:hAnsiTheme="minorHAnsi"/>
                <w:color w:val="000000"/>
                <w:sz w:val="18"/>
                <w:szCs w:val="18"/>
              </w:rPr>
            </w:pPr>
          </w:p>
        </w:tc>
        <w:tc>
          <w:tcPr>
            <w:tcW w:w="627" w:type="dxa"/>
            <w:noWrap/>
            <w:hideMark/>
          </w:tcPr>
          <w:p w:rsidR="006F61D1" w:rsidRPr="00CA42E7" w:rsidRDefault="006F61D1" w:rsidP="005D5014">
            <w:pPr>
              <w:cnfStyle w:val="000000000000"/>
              <w:rPr>
                <w:rFonts w:asciiTheme="minorHAnsi" w:eastAsia="Times New Roman" w:hAnsiTheme="minorHAnsi"/>
                <w:bCs/>
                <w:color w:val="000000"/>
                <w:sz w:val="18"/>
                <w:szCs w:val="18"/>
              </w:rPr>
            </w:pPr>
          </w:p>
        </w:tc>
        <w:tc>
          <w:tcPr>
            <w:tcW w:w="1082" w:type="dxa"/>
            <w:gridSpan w:val="2"/>
            <w:noWrap/>
            <w:hideMark/>
          </w:tcPr>
          <w:p w:rsidR="006F61D1" w:rsidRPr="00CA42E7" w:rsidRDefault="006F61D1" w:rsidP="005D5014">
            <w:pP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18%</w:t>
            </w:r>
          </w:p>
        </w:tc>
        <w:tc>
          <w:tcPr>
            <w:tcW w:w="259" w:type="dxa"/>
            <w:noWrap/>
            <w:hideMark/>
          </w:tcPr>
          <w:p w:rsidR="006F61D1" w:rsidRPr="00CA42E7" w:rsidRDefault="006F61D1" w:rsidP="005D5014">
            <w:pPr>
              <w:cnfStyle w:val="000000000000"/>
              <w:rPr>
                <w:rFonts w:asciiTheme="minorHAnsi" w:eastAsia="Times New Roman" w:hAnsiTheme="minorHAnsi"/>
                <w:color w:val="000000"/>
                <w:sz w:val="18"/>
                <w:szCs w:val="18"/>
              </w:rPr>
            </w:pPr>
          </w:p>
        </w:tc>
        <w:tc>
          <w:tcPr>
            <w:tcW w:w="631" w:type="dxa"/>
            <w:noWrap/>
            <w:hideMark/>
          </w:tcPr>
          <w:p w:rsidR="006F61D1" w:rsidRPr="00CA42E7" w:rsidRDefault="006F61D1" w:rsidP="005D5014">
            <w:pPr>
              <w:jc w:val="center"/>
              <w:cnfStyle w:val="000000000000"/>
              <w:rPr>
                <w:rFonts w:asciiTheme="minorHAnsi" w:eastAsia="Times New Roman" w:hAnsiTheme="minorHAnsi"/>
                <w:bCs/>
                <w:color w:val="000000"/>
                <w:sz w:val="18"/>
                <w:szCs w:val="18"/>
              </w:rPr>
            </w:pPr>
          </w:p>
        </w:tc>
        <w:tc>
          <w:tcPr>
            <w:tcW w:w="1004" w:type="dxa"/>
            <w:noWrap/>
            <w:hideMark/>
          </w:tcPr>
          <w:p w:rsidR="006F61D1" w:rsidRPr="00CA42E7" w:rsidRDefault="006F61D1" w:rsidP="005D5014">
            <w:pP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24%</w:t>
            </w:r>
          </w:p>
        </w:tc>
        <w:tc>
          <w:tcPr>
            <w:tcW w:w="259" w:type="dxa"/>
            <w:noWrap/>
            <w:hideMark/>
          </w:tcPr>
          <w:p w:rsidR="006F61D1" w:rsidRPr="00CA42E7" w:rsidRDefault="006F61D1" w:rsidP="005D5014">
            <w:pPr>
              <w:cnfStyle w:val="000000000000"/>
              <w:rPr>
                <w:rFonts w:asciiTheme="minorHAnsi" w:eastAsia="Times New Roman" w:hAnsiTheme="minorHAnsi"/>
                <w:color w:val="000000"/>
                <w:sz w:val="18"/>
                <w:szCs w:val="18"/>
              </w:rPr>
            </w:pPr>
          </w:p>
        </w:tc>
        <w:tc>
          <w:tcPr>
            <w:tcW w:w="631" w:type="dxa"/>
            <w:noWrap/>
            <w:hideMark/>
          </w:tcPr>
          <w:p w:rsidR="006F61D1" w:rsidRPr="00CA42E7" w:rsidRDefault="006F61D1" w:rsidP="005D5014">
            <w:pPr>
              <w:cnfStyle w:val="000000000000"/>
              <w:rPr>
                <w:rFonts w:asciiTheme="minorHAnsi" w:eastAsia="Times New Roman" w:hAnsiTheme="minorHAnsi"/>
                <w:bCs/>
                <w:color w:val="000000"/>
                <w:sz w:val="18"/>
                <w:szCs w:val="18"/>
              </w:rPr>
            </w:pPr>
          </w:p>
        </w:tc>
        <w:tc>
          <w:tcPr>
            <w:tcW w:w="1224" w:type="dxa"/>
            <w:noWrap/>
            <w:hideMark/>
          </w:tcPr>
          <w:p w:rsidR="006F61D1" w:rsidRPr="00CA42E7" w:rsidRDefault="006F61D1" w:rsidP="005D5014">
            <w:pPr>
              <w:cnfStyle w:val="000000000000"/>
              <w:rPr>
                <w:rFonts w:asciiTheme="minorHAnsi" w:eastAsia="Times New Roman" w:hAnsiTheme="minorHAnsi"/>
                <w:bCs/>
                <w:color w:val="000000"/>
                <w:sz w:val="18"/>
                <w:szCs w:val="18"/>
              </w:rPr>
            </w:pPr>
            <w:r w:rsidRPr="00CA42E7">
              <w:rPr>
                <w:rFonts w:asciiTheme="minorHAnsi" w:eastAsia="Times New Roman" w:hAnsiTheme="minorHAnsi"/>
                <w:bCs/>
                <w:color w:val="000000"/>
                <w:sz w:val="18"/>
                <w:szCs w:val="18"/>
              </w:rPr>
              <w:t>21%</w:t>
            </w:r>
          </w:p>
        </w:tc>
      </w:tr>
    </w:tbl>
    <w:p w:rsidR="006F61D1" w:rsidRDefault="006F61D1" w:rsidP="006F61D1">
      <w:r w:rsidRPr="008326AE">
        <w:rPr>
          <w:rFonts w:eastAsia="Times New Roman"/>
          <w:color w:val="000000"/>
          <w:sz w:val="18"/>
          <w:szCs w:val="18"/>
        </w:rPr>
        <w:t xml:space="preserve">AARS: Banner Extraction, </w:t>
      </w:r>
      <w:proofErr w:type="gramStart"/>
      <w:r w:rsidRPr="008326AE">
        <w:rPr>
          <w:rFonts w:eastAsia="Times New Roman"/>
          <w:color w:val="000000"/>
          <w:sz w:val="18"/>
          <w:szCs w:val="18"/>
        </w:rPr>
        <w:t>Spring</w:t>
      </w:r>
      <w:proofErr w:type="gramEnd"/>
      <w:r w:rsidRPr="008326AE">
        <w:rPr>
          <w:rFonts w:eastAsia="Times New Roman"/>
          <w:color w:val="000000"/>
          <w:sz w:val="18"/>
          <w:szCs w:val="18"/>
        </w:rPr>
        <w:t xml:space="preserve"> 2009</w:t>
      </w:r>
    </w:p>
    <w:p w:rsidR="006D0739" w:rsidRDefault="006D0739" w:rsidP="00165FCF">
      <w:pPr>
        <w:spacing w:before="240"/>
        <w:ind w:firstLine="720"/>
        <w:rPr>
          <w:rFonts w:ascii="Times New Roman" w:hAnsi="Times New Roman"/>
          <w:sz w:val="24"/>
          <w:szCs w:val="24"/>
        </w:rPr>
      </w:pPr>
      <w:r w:rsidRPr="00C8347A">
        <w:rPr>
          <w:rFonts w:ascii="Times New Roman" w:hAnsi="Times New Roman"/>
          <w:sz w:val="24"/>
          <w:szCs w:val="24"/>
        </w:rPr>
        <w:t>As stated previously, a steady number of new students were FYRP students.  These students were admitted to La Verne with lower high school GPA’s and SAT</w:t>
      </w:r>
      <w:r w:rsidR="00190838">
        <w:rPr>
          <w:rFonts w:ascii="Times New Roman" w:hAnsi="Times New Roman"/>
          <w:sz w:val="24"/>
          <w:szCs w:val="24"/>
        </w:rPr>
        <w:t xml:space="preserve"> scores</w:t>
      </w:r>
      <w:r w:rsidR="006023E1">
        <w:rPr>
          <w:rFonts w:ascii="Times New Roman" w:hAnsi="Times New Roman"/>
          <w:sz w:val="24"/>
          <w:szCs w:val="24"/>
        </w:rPr>
        <w:t>.  For example, Table 16</w:t>
      </w:r>
      <w:r w:rsidRPr="00C8347A">
        <w:rPr>
          <w:rFonts w:ascii="Times New Roman" w:hAnsi="Times New Roman"/>
          <w:sz w:val="24"/>
          <w:szCs w:val="24"/>
        </w:rPr>
        <w:t xml:space="preserve"> lists the academic profiles of every entering freshman class from fall 2004 to fall 2008.  Every entering class </w:t>
      </w:r>
      <w:r w:rsidR="006023E1">
        <w:rPr>
          <w:rFonts w:ascii="Times New Roman" w:hAnsi="Times New Roman"/>
          <w:sz w:val="24"/>
          <w:szCs w:val="24"/>
        </w:rPr>
        <w:t xml:space="preserve">from 2004 to 2008 </w:t>
      </w:r>
      <w:r w:rsidRPr="00C8347A">
        <w:rPr>
          <w:rFonts w:ascii="Times New Roman" w:hAnsi="Times New Roman"/>
          <w:sz w:val="24"/>
          <w:szCs w:val="24"/>
        </w:rPr>
        <w:t>had lower</w:t>
      </w:r>
      <w:r w:rsidR="00C8347A">
        <w:rPr>
          <w:rFonts w:ascii="Times New Roman" w:hAnsi="Times New Roman"/>
          <w:sz w:val="24"/>
          <w:szCs w:val="24"/>
        </w:rPr>
        <w:t xml:space="preserve"> high school GPA’s on average.</w:t>
      </w:r>
    </w:p>
    <w:p w:rsidR="00C8347A" w:rsidRDefault="00C8347A" w:rsidP="006D0739"/>
    <w:p w:rsidR="006D0739" w:rsidRPr="00EA472F" w:rsidRDefault="00D85FF9" w:rsidP="006D0739">
      <w:pPr>
        <w:rPr>
          <w:rFonts w:ascii="Times New Roman" w:hAnsi="Times New Roman"/>
          <w:sz w:val="24"/>
          <w:szCs w:val="24"/>
        </w:rPr>
      </w:pPr>
      <w:r>
        <w:rPr>
          <w:rFonts w:ascii="Times New Roman" w:hAnsi="Times New Roman"/>
          <w:sz w:val="24"/>
          <w:szCs w:val="24"/>
          <w:u w:val="single"/>
        </w:rPr>
        <w:t>Table 15</w:t>
      </w:r>
      <w:r w:rsidR="00EA472F" w:rsidRPr="00EA472F">
        <w:rPr>
          <w:rFonts w:ascii="Times New Roman" w:hAnsi="Times New Roman"/>
          <w:sz w:val="24"/>
          <w:szCs w:val="24"/>
          <w:u w:val="single"/>
        </w:rPr>
        <w:t>:</w:t>
      </w:r>
      <w:r w:rsidR="00EA472F" w:rsidRPr="00EA472F">
        <w:rPr>
          <w:rFonts w:ascii="Times New Roman" w:hAnsi="Times New Roman"/>
          <w:sz w:val="24"/>
          <w:szCs w:val="24"/>
        </w:rPr>
        <w:t xml:space="preserve"> </w:t>
      </w:r>
      <w:r w:rsidR="006D0739" w:rsidRPr="00EA472F">
        <w:rPr>
          <w:rFonts w:ascii="Times New Roman" w:hAnsi="Times New Roman"/>
          <w:sz w:val="24"/>
          <w:szCs w:val="24"/>
        </w:rPr>
        <w:t>High School GPA at Admission by Cohort.</w:t>
      </w:r>
    </w:p>
    <w:p w:rsidR="00C8347A" w:rsidRDefault="00C8347A" w:rsidP="006D0739"/>
    <w:tbl>
      <w:tblPr>
        <w:tblStyle w:val="LightShading-Accent2"/>
        <w:tblW w:w="6260" w:type="dxa"/>
        <w:tblLook w:val="04A0"/>
      </w:tblPr>
      <w:tblGrid>
        <w:gridCol w:w="2358"/>
        <w:gridCol w:w="646"/>
        <w:gridCol w:w="254"/>
        <w:gridCol w:w="773"/>
        <w:gridCol w:w="773"/>
        <w:gridCol w:w="773"/>
        <w:gridCol w:w="773"/>
      </w:tblGrid>
      <w:tr w:rsidR="006D0739" w:rsidRPr="008326AE" w:rsidTr="004B574F">
        <w:trPr>
          <w:cnfStyle w:val="100000000000"/>
          <w:trHeight w:val="240"/>
        </w:trPr>
        <w:tc>
          <w:tcPr>
            <w:cnfStyle w:val="001000000000"/>
            <w:tcW w:w="2358" w:type="dxa"/>
            <w:noWrap/>
            <w:hideMark/>
          </w:tcPr>
          <w:p w:rsidR="006D0739" w:rsidRPr="008326AE" w:rsidRDefault="006D0739" w:rsidP="004B574F">
            <w:pPr>
              <w:rPr>
                <w:rFonts w:eastAsia="Times New Roman"/>
                <w:color w:val="000000"/>
                <w:sz w:val="18"/>
                <w:szCs w:val="18"/>
              </w:rPr>
            </w:pPr>
          </w:p>
        </w:tc>
        <w:tc>
          <w:tcPr>
            <w:tcW w:w="900" w:type="dxa"/>
            <w:gridSpan w:val="2"/>
            <w:noWrap/>
            <w:hideMark/>
          </w:tcPr>
          <w:p w:rsidR="006D0739" w:rsidRPr="008326AE" w:rsidRDefault="006D0739" w:rsidP="004B574F">
            <w:pPr>
              <w:cnfStyle w:val="100000000000"/>
              <w:rPr>
                <w:rFonts w:eastAsia="Times New Roman"/>
                <w:color w:val="000000"/>
                <w:sz w:val="18"/>
                <w:szCs w:val="18"/>
              </w:rPr>
            </w:pPr>
            <w:r w:rsidRPr="008326AE">
              <w:rPr>
                <w:rFonts w:eastAsia="Times New Roman"/>
                <w:color w:val="000000"/>
                <w:sz w:val="18"/>
                <w:szCs w:val="18"/>
              </w:rPr>
              <w:t>Fall 2004</w:t>
            </w:r>
          </w:p>
        </w:tc>
        <w:tc>
          <w:tcPr>
            <w:tcW w:w="683" w:type="dxa"/>
            <w:noWrap/>
            <w:hideMark/>
          </w:tcPr>
          <w:p w:rsidR="006D0739" w:rsidRPr="008326AE" w:rsidRDefault="006D0739" w:rsidP="004B574F">
            <w:pPr>
              <w:cnfStyle w:val="100000000000"/>
              <w:rPr>
                <w:rFonts w:eastAsia="Times New Roman"/>
                <w:color w:val="000000"/>
                <w:sz w:val="18"/>
                <w:szCs w:val="18"/>
              </w:rPr>
            </w:pPr>
            <w:r w:rsidRPr="008326AE">
              <w:rPr>
                <w:rFonts w:eastAsia="Times New Roman"/>
                <w:color w:val="000000"/>
                <w:sz w:val="18"/>
                <w:szCs w:val="18"/>
              </w:rPr>
              <w:t>FA2005</w:t>
            </w:r>
          </w:p>
        </w:tc>
        <w:tc>
          <w:tcPr>
            <w:tcW w:w="773" w:type="dxa"/>
            <w:noWrap/>
            <w:hideMark/>
          </w:tcPr>
          <w:p w:rsidR="006D0739" w:rsidRPr="008326AE" w:rsidRDefault="006D0739" w:rsidP="004B574F">
            <w:pPr>
              <w:cnfStyle w:val="100000000000"/>
              <w:rPr>
                <w:rFonts w:eastAsia="Times New Roman"/>
                <w:color w:val="000000"/>
                <w:sz w:val="18"/>
                <w:szCs w:val="18"/>
              </w:rPr>
            </w:pPr>
            <w:r w:rsidRPr="008326AE">
              <w:rPr>
                <w:rFonts w:eastAsia="Times New Roman"/>
                <w:color w:val="000000"/>
                <w:sz w:val="18"/>
                <w:szCs w:val="18"/>
              </w:rPr>
              <w:t>FA2006</w:t>
            </w:r>
          </w:p>
        </w:tc>
        <w:tc>
          <w:tcPr>
            <w:tcW w:w="773" w:type="dxa"/>
            <w:noWrap/>
            <w:hideMark/>
          </w:tcPr>
          <w:p w:rsidR="006D0739" w:rsidRPr="008326AE" w:rsidRDefault="006D0739" w:rsidP="004B574F">
            <w:pPr>
              <w:cnfStyle w:val="100000000000"/>
              <w:rPr>
                <w:rFonts w:eastAsia="Times New Roman"/>
                <w:color w:val="000000"/>
                <w:sz w:val="18"/>
                <w:szCs w:val="18"/>
              </w:rPr>
            </w:pPr>
            <w:r w:rsidRPr="008326AE">
              <w:rPr>
                <w:rFonts w:eastAsia="Times New Roman"/>
                <w:color w:val="000000"/>
                <w:sz w:val="18"/>
                <w:szCs w:val="18"/>
              </w:rPr>
              <w:t>FA2007</w:t>
            </w:r>
          </w:p>
        </w:tc>
        <w:tc>
          <w:tcPr>
            <w:tcW w:w="773" w:type="dxa"/>
            <w:noWrap/>
            <w:hideMark/>
          </w:tcPr>
          <w:p w:rsidR="006D0739" w:rsidRPr="008326AE" w:rsidRDefault="006D0739" w:rsidP="004B574F">
            <w:pPr>
              <w:cnfStyle w:val="100000000000"/>
              <w:rPr>
                <w:rFonts w:eastAsia="Times New Roman"/>
                <w:color w:val="000000"/>
                <w:sz w:val="18"/>
                <w:szCs w:val="18"/>
              </w:rPr>
            </w:pPr>
            <w:r w:rsidRPr="008326AE">
              <w:rPr>
                <w:rFonts w:eastAsia="Times New Roman"/>
                <w:color w:val="000000"/>
                <w:sz w:val="18"/>
                <w:szCs w:val="18"/>
              </w:rPr>
              <w:t>FA2008</w:t>
            </w:r>
          </w:p>
        </w:tc>
      </w:tr>
      <w:tr w:rsidR="006D0739" w:rsidRPr="008326AE" w:rsidTr="004B574F">
        <w:trPr>
          <w:cnfStyle w:val="000000100000"/>
          <w:trHeight w:val="240"/>
        </w:trPr>
        <w:tc>
          <w:tcPr>
            <w:cnfStyle w:val="001000000000"/>
            <w:tcW w:w="2358" w:type="dxa"/>
            <w:noWrap/>
            <w:hideMark/>
          </w:tcPr>
          <w:p w:rsidR="006D0739" w:rsidRPr="008326AE" w:rsidRDefault="006D0739" w:rsidP="004B574F">
            <w:pPr>
              <w:rPr>
                <w:rFonts w:eastAsia="Times New Roman"/>
                <w:color w:val="000000"/>
                <w:sz w:val="18"/>
                <w:szCs w:val="18"/>
              </w:rPr>
            </w:pPr>
            <w:r w:rsidRPr="008326AE">
              <w:rPr>
                <w:rFonts w:eastAsia="Times New Roman"/>
                <w:color w:val="000000"/>
                <w:sz w:val="18"/>
                <w:szCs w:val="18"/>
              </w:rPr>
              <w:t>Non-FYRP Ave. Admit GPA</w:t>
            </w:r>
          </w:p>
        </w:tc>
        <w:tc>
          <w:tcPr>
            <w:tcW w:w="646" w:type="dxa"/>
            <w:noWrap/>
            <w:hideMark/>
          </w:tcPr>
          <w:p w:rsidR="006D0739" w:rsidRPr="008326AE" w:rsidRDefault="006D0739" w:rsidP="004B574F">
            <w:pPr>
              <w:jc w:val="right"/>
              <w:cnfStyle w:val="000000100000"/>
              <w:rPr>
                <w:rFonts w:eastAsia="Times New Roman"/>
                <w:color w:val="000000"/>
                <w:sz w:val="18"/>
                <w:szCs w:val="18"/>
              </w:rPr>
            </w:pPr>
            <w:r w:rsidRPr="008326AE">
              <w:rPr>
                <w:rFonts w:eastAsia="Times New Roman"/>
                <w:color w:val="000000"/>
                <w:sz w:val="18"/>
                <w:szCs w:val="18"/>
              </w:rPr>
              <w:t>3.54</w:t>
            </w:r>
          </w:p>
        </w:tc>
        <w:tc>
          <w:tcPr>
            <w:tcW w:w="937" w:type="dxa"/>
            <w:gridSpan w:val="2"/>
            <w:noWrap/>
            <w:hideMark/>
          </w:tcPr>
          <w:p w:rsidR="006D0739" w:rsidRPr="008326AE" w:rsidRDefault="006D0739" w:rsidP="004B574F">
            <w:pPr>
              <w:jc w:val="right"/>
              <w:cnfStyle w:val="000000100000"/>
              <w:rPr>
                <w:rFonts w:eastAsia="Times New Roman"/>
                <w:color w:val="000000"/>
                <w:sz w:val="18"/>
                <w:szCs w:val="18"/>
              </w:rPr>
            </w:pPr>
            <w:r w:rsidRPr="008326AE">
              <w:rPr>
                <w:rFonts w:eastAsia="Times New Roman"/>
                <w:color w:val="000000"/>
                <w:sz w:val="18"/>
                <w:szCs w:val="18"/>
              </w:rPr>
              <w:t>3.54</w:t>
            </w:r>
          </w:p>
        </w:tc>
        <w:tc>
          <w:tcPr>
            <w:tcW w:w="773" w:type="dxa"/>
            <w:noWrap/>
            <w:hideMark/>
          </w:tcPr>
          <w:p w:rsidR="006D0739" w:rsidRPr="008326AE" w:rsidRDefault="006D0739" w:rsidP="004B574F">
            <w:pPr>
              <w:jc w:val="right"/>
              <w:cnfStyle w:val="000000100000"/>
              <w:rPr>
                <w:rFonts w:eastAsia="Times New Roman"/>
                <w:color w:val="000000"/>
                <w:sz w:val="18"/>
                <w:szCs w:val="18"/>
              </w:rPr>
            </w:pPr>
            <w:r w:rsidRPr="008326AE">
              <w:rPr>
                <w:rFonts w:eastAsia="Times New Roman"/>
                <w:color w:val="000000"/>
                <w:sz w:val="18"/>
                <w:szCs w:val="18"/>
              </w:rPr>
              <w:t>3.55</w:t>
            </w:r>
          </w:p>
        </w:tc>
        <w:tc>
          <w:tcPr>
            <w:tcW w:w="773" w:type="dxa"/>
            <w:noWrap/>
            <w:hideMark/>
          </w:tcPr>
          <w:p w:rsidR="006D0739" w:rsidRPr="008326AE" w:rsidRDefault="006D0739" w:rsidP="004B574F">
            <w:pPr>
              <w:jc w:val="right"/>
              <w:cnfStyle w:val="000000100000"/>
              <w:rPr>
                <w:rFonts w:eastAsia="Times New Roman"/>
                <w:color w:val="000000"/>
                <w:sz w:val="18"/>
                <w:szCs w:val="18"/>
              </w:rPr>
            </w:pPr>
            <w:r w:rsidRPr="008326AE">
              <w:rPr>
                <w:rFonts w:eastAsia="Times New Roman"/>
                <w:color w:val="000000"/>
                <w:sz w:val="18"/>
                <w:szCs w:val="18"/>
              </w:rPr>
              <w:t>3.48</w:t>
            </w:r>
          </w:p>
        </w:tc>
        <w:tc>
          <w:tcPr>
            <w:tcW w:w="773" w:type="dxa"/>
            <w:noWrap/>
            <w:hideMark/>
          </w:tcPr>
          <w:p w:rsidR="006D0739" w:rsidRPr="008326AE" w:rsidRDefault="006D0739" w:rsidP="004B574F">
            <w:pPr>
              <w:jc w:val="right"/>
              <w:cnfStyle w:val="000000100000"/>
              <w:rPr>
                <w:rFonts w:eastAsia="Times New Roman"/>
                <w:color w:val="000000"/>
                <w:sz w:val="18"/>
                <w:szCs w:val="18"/>
              </w:rPr>
            </w:pPr>
            <w:r w:rsidRPr="008326AE">
              <w:rPr>
                <w:rFonts w:eastAsia="Times New Roman"/>
                <w:color w:val="000000"/>
                <w:sz w:val="18"/>
                <w:szCs w:val="18"/>
              </w:rPr>
              <w:t>3.48</w:t>
            </w:r>
          </w:p>
        </w:tc>
      </w:tr>
      <w:tr w:rsidR="006D0739" w:rsidRPr="008326AE" w:rsidTr="004B574F">
        <w:trPr>
          <w:trHeight w:val="240"/>
        </w:trPr>
        <w:tc>
          <w:tcPr>
            <w:cnfStyle w:val="001000000000"/>
            <w:tcW w:w="2358" w:type="dxa"/>
            <w:noWrap/>
            <w:hideMark/>
          </w:tcPr>
          <w:p w:rsidR="006D0739" w:rsidRPr="008326AE" w:rsidRDefault="006D0739" w:rsidP="004B574F">
            <w:pPr>
              <w:rPr>
                <w:rFonts w:eastAsia="Times New Roman"/>
                <w:color w:val="000000"/>
                <w:sz w:val="18"/>
                <w:szCs w:val="18"/>
              </w:rPr>
            </w:pPr>
            <w:r w:rsidRPr="008326AE">
              <w:rPr>
                <w:rFonts w:eastAsia="Times New Roman"/>
                <w:color w:val="000000"/>
                <w:sz w:val="18"/>
                <w:szCs w:val="18"/>
              </w:rPr>
              <w:t>FYRP Ave. Admit GPA</w:t>
            </w:r>
          </w:p>
        </w:tc>
        <w:tc>
          <w:tcPr>
            <w:tcW w:w="646" w:type="dxa"/>
            <w:noWrap/>
            <w:hideMark/>
          </w:tcPr>
          <w:p w:rsidR="006D0739" w:rsidRPr="008326AE" w:rsidRDefault="006D0739" w:rsidP="004B574F">
            <w:pPr>
              <w:jc w:val="right"/>
              <w:cnfStyle w:val="000000000000"/>
              <w:rPr>
                <w:rFonts w:eastAsia="Times New Roman"/>
                <w:color w:val="000000"/>
                <w:sz w:val="18"/>
                <w:szCs w:val="18"/>
              </w:rPr>
            </w:pPr>
            <w:r w:rsidRPr="008326AE">
              <w:rPr>
                <w:rFonts w:eastAsia="Times New Roman"/>
                <w:color w:val="000000"/>
                <w:sz w:val="18"/>
                <w:szCs w:val="18"/>
              </w:rPr>
              <w:t>3.14</w:t>
            </w:r>
          </w:p>
        </w:tc>
        <w:tc>
          <w:tcPr>
            <w:tcW w:w="937" w:type="dxa"/>
            <w:gridSpan w:val="2"/>
            <w:noWrap/>
            <w:hideMark/>
          </w:tcPr>
          <w:p w:rsidR="006D0739" w:rsidRPr="008326AE" w:rsidRDefault="006D0739" w:rsidP="004B574F">
            <w:pPr>
              <w:jc w:val="right"/>
              <w:cnfStyle w:val="000000000000"/>
              <w:rPr>
                <w:rFonts w:eastAsia="Times New Roman"/>
                <w:color w:val="000000"/>
                <w:sz w:val="18"/>
                <w:szCs w:val="18"/>
              </w:rPr>
            </w:pPr>
            <w:r w:rsidRPr="008326AE">
              <w:rPr>
                <w:rFonts w:eastAsia="Times New Roman"/>
                <w:color w:val="000000"/>
                <w:sz w:val="18"/>
                <w:szCs w:val="18"/>
              </w:rPr>
              <w:t>3.06</w:t>
            </w:r>
          </w:p>
        </w:tc>
        <w:tc>
          <w:tcPr>
            <w:tcW w:w="773" w:type="dxa"/>
            <w:noWrap/>
            <w:hideMark/>
          </w:tcPr>
          <w:p w:rsidR="006D0739" w:rsidRPr="008326AE" w:rsidRDefault="006D0739" w:rsidP="004B574F">
            <w:pPr>
              <w:jc w:val="right"/>
              <w:cnfStyle w:val="000000000000"/>
              <w:rPr>
                <w:rFonts w:eastAsia="Times New Roman"/>
                <w:color w:val="000000"/>
                <w:sz w:val="18"/>
                <w:szCs w:val="18"/>
              </w:rPr>
            </w:pPr>
            <w:r w:rsidRPr="008326AE">
              <w:rPr>
                <w:rFonts w:eastAsia="Times New Roman"/>
                <w:color w:val="000000"/>
                <w:sz w:val="18"/>
                <w:szCs w:val="18"/>
              </w:rPr>
              <w:t>2.95</w:t>
            </w:r>
          </w:p>
        </w:tc>
        <w:tc>
          <w:tcPr>
            <w:tcW w:w="773" w:type="dxa"/>
            <w:noWrap/>
            <w:hideMark/>
          </w:tcPr>
          <w:p w:rsidR="006D0739" w:rsidRPr="008326AE" w:rsidRDefault="006D0739" w:rsidP="004B574F">
            <w:pPr>
              <w:jc w:val="right"/>
              <w:cnfStyle w:val="000000000000"/>
              <w:rPr>
                <w:rFonts w:eastAsia="Times New Roman"/>
                <w:color w:val="000000"/>
                <w:sz w:val="18"/>
                <w:szCs w:val="18"/>
              </w:rPr>
            </w:pPr>
            <w:r w:rsidRPr="008326AE">
              <w:rPr>
                <w:rFonts w:eastAsia="Times New Roman"/>
                <w:color w:val="000000"/>
                <w:sz w:val="18"/>
                <w:szCs w:val="18"/>
              </w:rPr>
              <w:t>2.87</w:t>
            </w:r>
          </w:p>
        </w:tc>
        <w:tc>
          <w:tcPr>
            <w:tcW w:w="773" w:type="dxa"/>
            <w:noWrap/>
            <w:hideMark/>
          </w:tcPr>
          <w:p w:rsidR="006D0739" w:rsidRPr="008326AE" w:rsidRDefault="006D0739" w:rsidP="004B574F">
            <w:pPr>
              <w:jc w:val="right"/>
              <w:cnfStyle w:val="000000000000"/>
              <w:rPr>
                <w:rFonts w:eastAsia="Times New Roman"/>
                <w:color w:val="000000"/>
                <w:sz w:val="18"/>
                <w:szCs w:val="18"/>
              </w:rPr>
            </w:pPr>
            <w:r w:rsidRPr="008326AE">
              <w:rPr>
                <w:rFonts w:eastAsia="Times New Roman"/>
                <w:color w:val="000000"/>
                <w:sz w:val="18"/>
                <w:szCs w:val="18"/>
              </w:rPr>
              <w:t>2.83</w:t>
            </w:r>
          </w:p>
        </w:tc>
      </w:tr>
    </w:tbl>
    <w:p w:rsidR="006D0739" w:rsidRDefault="006D0739" w:rsidP="006D0739">
      <w:r w:rsidRPr="008326AE">
        <w:rPr>
          <w:rFonts w:eastAsia="Times New Roman"/>
          <w:color w:val="000000"/>
          <w:sz w:val="18"/>
          <w:szCs w:val="18"/>
        </w:rPr>
        <w:t xml:space="preserve">AARS: Banner Extraction, </w:t>
      </w:r>
      <w:proofErr w:type="gramStart"/>
      <w:r w:rsidRPr="008326AE">
        <w:rPr>
          <w:rFonts w:eastAsia="Times New Roman"/>
          <w:color w:val="000000"/>
          <w:sz w:val="18"/>
          <w:szCs w:val="18"/>
        </w:rPr>
        <w:t>Spring</w:t>
      </w:r>
      <w:proofErr w:type="gramEnd"/>
      <w:r w:rsidRPr="008326AE">
        <w:rPr>
          <w:rFonts w:eastAsia="Times New Roman"/>
          <w:color w:val="000000"/>
          <w:sz w:val="18"/>
          <w:szCs w:val="18"/>
        </w:rPr>
        <w:t xml:space="preserve"> 2009</w:t>
      </w:r>
      <w:r>
        <w:t xml:space="preserve"> </w:t>
      </w:r>
    </w:p>
    <w:p w:rsidR="00C8347A" w:rsidRDefault="00C8347A" w:rsidP="006D0739">
      <w:pPr>
        <w:ind w:firstLine="720"/>
      </w:pPr>
    </w:p>
    <w:p w:rsidR="006D0739" w:rsidRPr="00C8347A" w:rsidRDefault="006D0739" w:rsidP="006D0739">
      <w:pPr>
        <w:ind w:firstLine="720"/>
        <w:rPr>
          <w:rFonts w:ascii="Times New Roman" w:hAnsi="Times New Roman"/>
          <w:sz w:val="24"/>
          <w:szCs w:val="24"/>
        </w:rPr>
      </w:pPr>
      <w:r w:rsidRPr="00C8347A">
        <w:rPr>
          <w:rFonts w:ascii="Times New Roman" w:hAnsi="Times New Roman"/>
          <w:sz w:val="24"/>
          <w:szCs w:val="24"/>
        </w:rPr>
        <w:t xml:space="preserve">SAT scores were lower overall for FYRP students compared to non-FYRP cohorts as illustrated in Table </w:t>
      </w:r>
      <w:r w:rsidR="00EA472F">
        <w:rPr>
          <w:rFonts w:ascii="Times New Roman" w:hAnsi="Times New Roman"/>
          <w:sz w:val="24"/>
          <w:szCs w:val="24"/>
        </w:rPr>
        <w:t>17</w:t>
      </w:r>
      <w:r w:rsidRPr="00C8347A">
        <w:rPr>
          <w:rFonts w:ascii="Times New Roman" w:hAnsi="Times New Roman"/>
          <w:sz w:val="24"/>
          <w:szCs w:val="24"/>
        </w:rPr>
        <w:t>.</w:t>
      </w:r>
    </w:p>
    <w:p w:rsidR="00C8347A" w:rsidRDefault="00C8347A" w:rsidP="006D0739">
      <w:pPr>
        <w:ind w:firstLine="720"/>
        <w:rPr>
          <w:color w:val="000000" w:themeColor="text1"/>
        </w:rPr>
      </w:pPr>
    </w:p>
    <w:p w:rsidR="00D85FF9" w:rsidRDefault="00D85FF9" w:rsidP="006D0739">
      <w:pPr>
        <w:rPr>
          <w:rFonts w:ascii="Times New Roman" w:hAnsi="Times New Roman"/>
          <w:color w:val="000000" w:themeColor="text1"/>
          <w:sz w:val="24"/>
          <w:szCs w:val="24"/>
          <w:u w:val="single"/>
        </w:rPr>
      </w:pPr>
    </w:p>
    <w:p w:rsidR="006D0739" w:rsidRPr="00EA472F" w:rsidRDefault="006D0739" w:rsidP="006D0739">
      <w:pPr>
        <w:rPr>
          <w:rFonts w:ascii="Times New Roman" w:hAnsi="Times New Roman"/>
          <w:color w:val="000000" w:themeColor="text1"/>
          <w:sz w:val="24"/>
          <w:szCs w:val="24"/>
        </w:rPr>
      </w:pPr>
      <w:r w:rsidRPr="00EA472F">
        <w:rPr>
          <w:rFonts w:ascii="Times New Roman" w:hAnsi="Times New Roman"/>
          <w:color w:val="000000" w:themeColor="text1"/>
          <w:sz w:val="24"/>
          <w:szCs w:val="24"/>
          <w:u w:val="single"/>
        </w:rPr>
        <w:lastRenderedPageBreak/>
        <w:t xml:space="preserve">Table </w:t>
      </w:r>
      <w:r w:rsidR="00D85FF9">
        <w:rPr>
          <w:rFonts w:ascii="Times New Roman" w:hAnsi="Times New Roman"/>
          <w:color w:val="000000" w:themeColor="text1"/>
          <w:sz w:val="24"/>
          <w:szCs w:val="24"/>
          <w:u w:val="single"/>
        </w:rPr>
        <w:t>16</w:t>
      </w:r>
      <w:r w:rsidR="00EA472F" w:rsidRPr="00EA472F">
        <w:rPr>
          <w:rFonts w:ascii="Times New Roman" w:hAnsi="Times New Roman"/>
          <w:color w:val="000000" w:themeColor="text1"/>
          <w:sz w:val="24"/>
          <w:szCs w:val="24"/>
          <w:u w:val="single"/>
        </w:rPr>
        <w:t>:</w:t>
      </w:r>
      <w:r w:rsidR="00EA472F" w:rsidRPr="00EA472F">
        <w:rPr>
          <w:rFonts w:ascii="Times New Roman" w:hAnsi="Times New Roman"/>
          <w:color w:val="000000" w:themeColor="text1"/>
          <w:sz w:val="24"/>
          <w:szCs w:val="24"/>
        </w:rPr>
        <w:t xml:space="preserve"> </w:t>
      </w:r>
      <w:r w:rsidRPr="00EA472F">
        <w:rPr>
          <w:rFonts w:ascii="Times New Roman" w:hAnsi="Times New Roman"/>
          <w:color w:val="000000" w:themeColor="text1"/>
          <w:sz w:val="24"/>
          <w:szCs w:val="24"/>
        </w:rPr>
        <w:t>SAT Scores at Admission by Cohort.</w:t>
      </w:r>
    </w:p>
    <w:p w:rsidR="00C8347A" w:rsidRDefault="00C8347A" w:rsidP="006D0739">
      <w:pPr>
        <w:rPr>
          <w:color w:val="000000" w:themeColor="text1"/>
        </w:rPr>
      </w:pPr>
    </w:p>
    <w:tbl>
      <w:tblPr>
        <w:tblStyle w:val="LightShading-Accent2"/>
        <w:tblW w:w="6096" w:type="dxa"/>
        <w:tblLook w:val="04A0"/>
      </w:tblPr>
      <w:tblGrid>
        <w:gridCol w:w="2168"/>
        <w:gridCol w:w="1000"/>
        <w:gridCol w:w="773"/>
        <w:gridCol w:w="773"/>
        <w:gridCol w:w="773"/>
        <w:gridCol w:w="773"/>
      </w:tblGrid>
      <w:tr w:rsidR="006D0739" w:rsidRPr="006E431F" w:rsidTr="004B574F">
        <w:trPr>
          <w:cnfStyle w:val="100000000000"/>
          <w:trHeight w:val="240"/>
        </w:trPr>
        <w:tc>
          <w:tcPr>
            <w:cnfStyle w:val="001000000000"/>
            <w:tcW w:w="2168" w:type="dxa"/>
            <w:noWrap/>
            <w:hideMark/>
          </w:tcPr>
          <w:p w:rsidR="006D0739" w:rsidRPr="006E431F" w:rsidRDefault="006D0739" w:rsidP="004B574F">
            <w:pPr>
              <w:rPr>
                <w:rFonts w:eastAsia="Times New Roman"/>
                <w:color w:val="000000"/>
                <w:sz w:val="18"/>
                <w:szCs w:val="18"/>
              </w:rPr>
            </w:pPr>
          </w:p>
        </w:tc>
        <w:tc>
          <w:tcPr>
            <w:tcW w:w="1000" w:type="dxa"/>
            <w:noWrap/>
            <w:hideMark/>
          </w:tcPr>
          <w:p w:rsidR="006D0739" w:rsidRPr="006E431F" w:rsidRDefault="006D0739" w:rsidP="004B574F">
            <w:pPr>
              <w:jc w:val="center"/>
              <w:cnfStyle w:val="100000000000"/>
              <w:rPr>
                <w:rFonts w:eastAsia="Times New Roman"/>
                <w:color w:val="000000"/>
                <w:sz w:val="18"/>
                <w:szCs w:val="18"/>
              </w:rPr>
            </w:pPr>
            <w:r w:rsidRPr="006E431F">
              <w:rPr>
                <w:rFonts w:eastAsia="Times New Roman"/>
                <w:color w:val="000000"/>
                <w:sz w:val="18"/>
                <w:szCs w:val="18"/>
              </w:rPr>
              <w:t>Fall 2004</w:t>
            </w:r>
          </w:p>
        </w:tc>
        <w:tc>
          <w:tcPr>
            <w:tcW w:w="609" w:type="dxa"/>
            <w:noWrap/>
            <w:hideMark/>
          </w:tcPr>
          <w:p w:rsidR="006D0739" w:rsidRPr="006E431F" w:rsidRDefault="006D0739" w:rsidP="004B574F">
            <w:pPr>
              <w:jc w:val="center"/>
              <w:cnfStyle w:val="100000000000"/>
              <w:rPr>
                <w:rFonts w:eastAsia="Times New Roman"/>
                <w:color w:val="000000"/>
                <w:sz w:val="18"/>
                <w:szCs w:val="18"/>
              </w:rPr>
            </w:pPr>
            <w:r w:rsidRPr="006E431F">
              <w:rPr>
                <w:rFonts w:eastAsia="Times New Roman"/>
                <w:color w:val="000000"/>
                <w:sz w:val="18"/>
                <w:szCs w:val="18"/>
              </w:rPr>
              <w:t>FA2005</w:t>
            </w:r>
          </w:p>
        </w:tc>
        <w:tc>
          <w:tcPr>
            <w:tcW w:w="773" w:type="dxa"/>
            <w:noWrap/>
            <w:hideMark/>
          </w:tcPr>
          <w:p w:rsidR="006D0739" w:rsidRPr="006E431F" w:rsidRDefault="006D0739" w:rsidP="004B574F">
            <w:pPr>
              <w:jc w:val="center"/>
              <w:cnfStyle w:val="100000000000"/>
              <w:rPr>
                <w:rFonts w:eastAsia="Times New Roman"/>
                <w:color w:val="000000"/>
                <w:sz w:val="18"/>
                <w:szCs w:val="18"/>
              </w:rPr>
            </w:pPr>
            <w:r w:rsidRPr="006E431F">
              <w:rPr>
                <w:rFonts w:eastAsia="Times New Roman"/>
                <w:color w:val="000000"/>
                <w:sz w:val="18"/>
                <w:szCs w:val="18"/>
              </w:rPr>
              <w:t>FA2006</w:t>
            </w:r>
          </w:p>
        </w:tc>
        <w:tc>
          <w:tcPr>
            <w:tcW w:w="773" w:type="dxa"/>
            <w:noWrap/>
            <w:hideMark/>
          </w:tcPr>
          <w:p w:rsidR="006D0739" w:rsidRPr="006E431F" w:rsidRDefault="006D0739" w:rsidP="004B574F">
            <w:pPr>
              <w:jc w:val="center"/>
              <w:cnfStyle w:val="100000000000"/>
              <w:rPr>
                <w:rFonts w:eastAsia="Times New Roman"/>
                <w:color w:val="000000"/>
                <w:sz w:val="18"/>
                <w:szCs w:val="18"/>
              </w:rPr>
            </w:pPr>
            <w:r w:rsidRPr="006E431F">
              <w:rPr>
                <w:rFonts w:eastAsia="Times New Roman"/>
                <w:color w:val="000000"/>
                <w:sz w:val="18"/>
                <w:szCs w:val="18"/>
              </w:rPr>
              <w:t>FA2007</w:t>
            </w:r>
          </w:p>
        </w:tc>
        <w:tc>
          <w:tcPr>
            <w:tcW w:w="773" w:type="dxa"/>
            <w:noWrap/>
            <w:hideMark/>
          </w:tcPr>
          <w:p w:rsidR="006D0739" w:rsidRPr="006E431F" w:rsidRDefault="006D0739" w:rsidP="004B574F">
            <w:pPr>
              <w:jc w:val="center"/>
              <w:cnfStyle w:val="100000000000"/>
              <w:rPr>
                <w:rFonts w:eastAsia="Times New Roman"/>
                <w:color w:val="000000"/>
                <w:sz w:val="18"/>
                <w:szCs w:val="18"/>
              </w:rPr>
            </w:pPr>
            <w:r w:rsidRPr="006E431F">
              <w:rPr>
                <w:rFonts w:eastAsia="Times New Roman"/>
                <w:color w:val="000000"/>
                <w:sz w:val="18"/>
                <w:szCs w:val="18"/>
              </w:rPr>
              <w:t>FA2008</w:t>
            </w:r>
          </w:p>
        </w:tc>
      </w:tr>
      <w:tr w:rsidR="006D0739" w:rsidRPr="006E431F" w:rsidTr="004B574F">
        <w:trPr>
          <w:cnfStyle w:val="000000100000"/>
          <w:trHeight w:val="240"/>
        </w:trPr>
        <w:tc>
          <w:tcPr>
            <w:cnfStyle w:val="001000000000"/>
            <w:tcW w:w="2168" w:type="dxa"/>
            <w:noWrap/>
            <w:hideMark/>
          </w:tcPr>
          <w:p w:rsidR="006D0739" w:rsidRPr="006E431F" w:rsidRDefault="006D0739" w:rsidP="004B574F">
            <w:pPr>
              <w:rPr>
                <w:rFonts w:eastAsia="Times New Roman"/>
                <w:color w:val="000000"/>
                <w:sz w:val="18"/>
                <w:szCs w:val="18"/>
              </w:rPr>
            </w:pPr>
            <w:r w:rsidRPr="006E431F">
              <w:rPr>
                <w:rFonts w:eastAsia="Times New Roman"/>
                <w:color w:val="000000"/>
                <w:sz w:val="18"/>
                <w:szCs w:val="18"/>
              </w:rPr>
              <w:t>Non-FYRP Ave. SAT</w:t>
            </w:r>
          </w:p>
        </w:tc>
        <w:tc>
          <w:tcPr>
            <w:tcW w:w="1000" w:type="dxa"/>
            <w:noWrap/>
            <w:hideMark/>
          </w:tcPr>
          <w:p w:rsidR="006D0739" w:rsidRPr="006E431F" w:rsidRDefault="006D0739" w:rsidP="004B574F">
            <w:pPr>
              <w:jc w:val="center"/>
              <w:cnfStyle w:val="000000100000"/>
              <w:rPr>
                <w:rFonts w:eastAsia="Times New Roman"/>
                <w:color w:val="000000"/>
                <w:sz w:val="18"/>
                <w:szCs w:val="18"/>
              </w:rPr>
            </w:pPr>
            <w:r w:rsidRPr="006E431F">
              <w:rPr>
                <w:rFonts w:eastAsia="Times New Roman"/>
                <w:color w:val="000000"/>
                <w:sz w:val="18"/>
                <w:szCs w:val="18"/>
              </w:rPr>
              <w:t>1033</w:t>
            </w:r>
          </w:p>
        </w:tc>
        <w:tc>
          <w:tcPr>
            <w:tcW w:w="609" w:type="dxa"/>
            <w:noWrap/>
            <w:hideMark/>
          </w:tcPr>
          <w:p w:rsidR="006D0739" w:rsidRPr="006E431F" w:rsidRDefault="006D0739" w:rsidP="004B574F">
            <w:pPr>
              <w:jc w:val="center"/>
              <w:cnfStyle w:val="000000100000"/>
              <w:rPr>
                <w:rFonts w:eastAsia="Times New Roman"/>
                <w:color w:val="000000"/>
                <w:sz w:val="18"/>
                <w:szCs w:val="18"/>
              </w:rPr>
            </w:pPr>
            <w:r w:rsidRPr="006E431F">
              <w:rPr>
                <w:rFonts w:eastAsia="Times New Roman"/>
                <w:color w:val="000000"/>
                <w:sz w:val="18"/>
                <w:szCs w:val="18"/>
              </w:rPr>
              <w:t>1047</w:t>
            </w:r>
          </w:p>
        </w:tc>
        <w:tc>
          <w:tcPr>
            <w:tcW w:w="773" w:type="dxa"/>
            <w:noWrap/>
            <w:hideMark/>
          </w:tcPr>
          <w:p w:rsidR="006D0739" w:rsidRPr="006E431F" w:rsidRDefault="006D0739" w:rsidP="004B574F">
            <w:pPr>
              <w:jc w:val="center"/>
              <w:cnfStyle w:val="000000100000"/>
              <w:rPr>
                <w:rFonts w:eastAsia="Times New Roman"/>
                <w:color w:val="000000"/>
                <w:sz w:val="18"/>
                <w:szCs w:val="18"/>
              </w:rPr>
            </w:pPr>
            <w:r w:rsidRPr="006E431F">
              <w:rPr>
                <w:rFonts w:eastAsia="Times New Roman"/>
                <w:color w:val="000000"/>
                <w:sz w:val="18"/>
                <w:szCs w:val="18"/>
              </w:rPr>
              <w:t>1029</w:t>
            </w:r>
          </w:p>
        </w:tc>
        <w:tc>
          <w:tcPr>
            <w:tcW w:w="773" w:type="dxa"/>
            <w:noWrap/>
            <w:hideMark/>
          </w:tcPr>
          <w:p w:rsidR="006D0739" w:rsidRPr="006E431F" w:rsidRDefault="006D0739" w:rsidP="004B574F">
            <w:pPr>
              <w:jc w:val="center"/>
              <w:cnfStyle w:val="000000100000"/>
              <w:rPr>
                <w:rFonts w:eastAsia="Times New Roman"/>
                <w:color w:val="000000"/>
                <w:sz w:val="18"/>
                <w:szCs w:val="18"/>
              </w:rPr>
            </w:pPr>
            <w:r w:rsidRPr="006E431F">
              <w:rPr>
                <w:rFonts w:eastAsia="Times New Roman"/>
                <w:color w:val="000000"/>
                <w:sz w:val="18"/>
                <w:szCs w:val="18"/>
              </w:rPr>
              <w:t>1015</w:t>
            </w:r>
          </w:p>
        </w:tc>
        <w:tc>
          <w:tcPr>
            <w:tcW w:w="773" w:type="dxa"/>
            <w:noWrap/>
            <w:hideMark/>
          </w:tcPr>
          <w:p w:rsidR="006D0739" w:rsidRPr="006E431F" w:rsidRDefault="006D0739" w:rsidP="004B574F">
            <w:pPr>
              <w:jc w:val="center"/>
              <w:cnfStyle w:val="000000100000"/>
              <w:rPr>
                <w:rFonts w:eastAsia="Times New Roman"/>
                <w:color w:val="000000"/>
                <w:sz w:val="18"/>
                <w:szCs w:val="18"/>
              </w:rPr>
            </w:pPr>
            <w:r w:rsidRPr="006E431F">
              <w:rPr>
                <w:rFonts w:eastAsia="Times New Roman"/>
                <w:color w:val="000000"/>
                <w:sz w:val="18"/>
                <w:szCs w:val="18"/>
              </w:rPr>
              <w:t>1023</w:t>
            </w:r>
          </w:p>
        </w:tc>
      </w:tr>
      <w:tr w:rsidR="006D0739" w:rsidRPr="006E431F" w:rsidTr="004B574F">
        <w:trPr>
          <w:trHeight w:val="240"/>
        </w:trPr>
        <w:tc>
          <w:tcPr>
            <w:cnfStyle w:val="001000000000"/>
            <w:tcW w:w="2168" w:type="dxa"/>
            <w:noWrap/>
            <w:hideMark/>
          </w:tcPr>
          <w:p w:rsidR="006D0739" w:rsidRPr="006E431F" w:rsidRDefault="006D0739" w:rsidP="004B574F">
            <w:pPr>
              <w:rPr>
                <w:rFonts w:eastAsia="Times New Roman"/>
                <w:color w:val="000000"/>
                <w:sz w:val="18"/>
                <w:szCs w:val="18"/>
              </w:rPr>
            </w:pPr>
            <w:r w:rsidRPr="006E431F">
              <w:rPr>
                <w:rFonts w:eastAsia="Times New Roman"/>
                <w:color w:val="000000"/>
                <w:sz w:val="18"/>
                <w:szCs w:val="18"/>
              </w:rPr>
              <w:t>FYRP Ave. SAT</w:t>
            </w:r>
          </w:p>
        </w:tc>
        <w:tc>
          <w:tcPr>
            <w:tcW w:w="1000" w:type="dxa"/>
            <w:noWrap/>
            <w:hideMark/>
          </w:tcPr>
          <w:p w:rsidR="006D0739" w:rsidRPr="006E431F" w:rsidRDefault="006D0739" w:rsidP="004B574F">
            <w:pPr>
              <w:jc w:val="center"/>
              <w:cnfStyle w:val="000000000000"/>
              <w:rPr>
                <w:rFonts w:eastAsia="Times New Roman"/>
                <w:color w:val="000000"/>
                <w:sz w:val="18"/>
                <w:szCs w:val="18"/>
              </w:rPr>
            </w:pPr>
            <w:r w:rsidRPr="006E431F">
              <w:rPr>
                <w:rFonts w:eastAsia="Times New Roman"/>
                <w:color w:val="000000"/>
                <w:sz w:val="18"/>
                <w:szCs w:val="18"/>
              </w:rPr>
              <w:t>905</w:t>
            </w:r>
          </w:p>
        </w:tc>
        <w:tc>
          <w:tcPr>
            <w:tcW w:w="609" w:type="dxa"/>
            <w:noWrap/>
            <w:hideMark/>
          </w:tcPr>
          <w:p w:rsidR="006D0739" w:rsidRPr="006E431F" w:rsidRDefault="006D0739" w:rsidP="004B574F">
            <w:pPr>
              <w:jc w:val="center"/>
              <w:cnfStyle w:val="000000000000"/>
              <w:rPr>
                <w:rFonts w:eastAsia="Times New Roman"/>
                <w:color w:val="000000"/>
                <w:sz w:val="18"/>
                <w:szCs w:val="18"/>
              </w:rPr>
            </w:pPr>
            <w:r w:rsidRPr="006E431F">
              <w:rPr>
                <w:rFonts w:eastAsia="Times New Roman"/>
                <w:color w:val="000000"/>
                <w:sz w:val="18"/>
                <w:szCs w:val="18"/>
              </w:rPr>
              <w:t>895</w:t>
            </w:r>
          </w:p>
        </w:tc>
        <w:tc>
          <w:tcPr>
            <w:tcW w:w="773" w:type="dxa"/>
            <w:noWrap/>
            <w:hideMark/>
          </w:tcPr>
          <w:p w:rsidR="006D0739" w:rsidRPr="006E431F" w:rsidRDefault="006D0739" w:rsidP="004B574F">
            <w:pPr>
              <w:jc w:val="center"/>
              <w:cnfStyle w:val="000000000000"/>
              <w:rPr>
                <w:rFonts w:eastAsia="Times New Roman"/>
                <w:color w:val="000000"/>
                <w:sz w:val="18"/>
                <w:szCs w:val="18"/>
              </w:rPr>
            </w:pPr>
            <w:r w:rsidRPr="006E431F">
              <w:rPr>
                <w:rFonts w:eastAsia="Times New Roman"/>
                <w:color w:val="000000"/>
                <w:sz w:val="18"/>
                <w:szCs w:val="18"/>
              </w:rPr>
              <w:t>896</w:t>
            </w:r>
          </w:p>
        </w:tc>
        <w:tc>
          <w:tcPr>
            <w:tcW w:w="773" w:type="dxa"/>
            <w:noWrap/>
            <w:hideMark/>
          </w:tcPr>
          <w:p w:rsidR="006D0739" w:rsidRPr="006E431F" w:rsidRDefault="006D0739" w:rsidP="004B574F">
            <w:pPr>
              <w:jc w:val="center"/>
              <w:cnfStyle w:val="000000000000"/>
              <w:rPr>
                <w:rFonts w:eastAsia="Times New Roman"/>
                <w:color w:val="000000"/>
                <w:sz w:val="18"/>
                <w:szCs w:val="18"/>
              </w:rPr>
            </w:pPr>
            <w:r w:rsidRPr="006E431F">
              <w:rPr>
                <w:rFonts w:eastAsia="Times New Roman"/>
                <w:color w:val="000000"/>
                <w:sz w:val="18"/>
                <w:szCs w:val="18"/>
              </w:rPr>
              <w:t>859</w:t>
            </w:r>
          </w:p>
        </w:tc>
        <w:tc>
          <w:tcPr>
            <w:tcW w:w="773" w:type="dxa"/>
            <w:noWrap/>
            <w:hideMark/>
          </w:tcPr>
          <w:p w:rsidR="006D0739" w:rsidRPr="006E431F" w:rsidRDefault="006D0739" w:rsidP="004B574F">
            <w:pPr>
              <w:jc w:val="center"/>
              <w:cnfStyle w:val="000000000000"/>
              <w:rPr>
                <w:rFonts w:eastAsia="Times New Roman"/>
                <w:color w:val="000000"/>
                <w:sz w:val="18"/>
                <w:szCs w:val="18"/>
              </w:rPr>
            </w:pPr>
            <w:r w:rsidRPr="006E431F">
              <w:rPr>
                <w:rFonts w:eastAsia="Times New Roman"/>
                <w:color w:val="000000"/>
                <w:sz w:val="18"/>
                <w:szCs w:val="18"/>
              </w:rPr>
              <w:t>882</w:t>
            </w:r>
          </w:p>
        </w:tc>
      </w:tr>
    </w:tbl>
    <w:p w:rsidR="006D0739" w:rsidRDefault="006D0739" w:rsidP="006D0739">
      <w:pPr>
        <w:rPr>
          <w:rFonts w:eastAsia="Times New Roman"/>
          <w:color w:val="000000"/>
          <w:sz w:val="18"/>
          <w:szCs w:val="18"/>
        </w:rPr>
      </w:pPr>
      <w:r w:rsidRPr="006E431F">
        <w:rPr>
          <w:rFonts w:eastAsia="Times New Roman"/>
          <w:color w:val="000000"/>
          <w:sz w:val="18"/>
          <w:szCs w:val="18"/>
        </w:rPr>
        <w:t xml:space="preserve">AARS: Banner Extraction, </w:t>
      </w:r>
      <w:proofErr w:type="gramStart"/>
      <w:r w:rsidRPr="006E431F">
        <w:rPr>
          <w:rFonts w:eastAsia="Times New Roman"/>
          <w:color w:val="000000"/>
          <w:sz w:val="18"/>
          <w:szCs w:val="18"/>
        </w:rPr>
        <w:t>Spring</w:t>
      </w:r>
      <w:proofErr w:type="gramEnd"/>
      <w:r w:rsidRPr="006E431F">
        <w:rPr>
          <w:rFonts w:eastAsia="Times New Roman"/>
          <w:color w:val="000000"/>
          <w:sz w:val="18"/>
          <w:szCs w:val="18"/>
        </w:rPr>
        <w:t xml:space="preserve"> 2009</w:t>
      </w:r>
    </w:p>
    <w:p w:rsidR="00C8347A" w:rsidRDefault="00C8347A" w:rsidP="006D0739">
      <w:pPr>
        <w:rPr>
          <w:rFonts w:eastAsia="Times New Roman"/>
          <w:color w:val="000000"/>
          <w:sz w:val="18"/>
          <w:szCs w:val="18"/>
        </w:rPr>
      </w:pPr>
    </w:p>
    <w:p w:rsidR="006D0739" w:rsidRPr="00C8347A" w:rsidRDefault="006D0739" w:rsidP="006D0739">
      <w:pPr>
        <w:ind w:firstLine="720"/>
        <w:rPr>
          <w:rFonts w:ascii="Times New Roman" w:hAnsi="Times New Roman"/>
          <w:color w:val="000000" w:themeColor="text1"/>
          <w:sz w:val="24"/>
          <w:szCs w:val="24"/>
        </w:rPr>
      </w:pPr>
      <w:r w:rsidRPr="00C8347A">
        <w:rPr>
          <w:rFonts w:ascii="Times New Roman" w:hAnsi="Times New Roman"/>
          <w:color w:val="000000" w:themeColor="text1"/>
          <w:sz w:val="24"/>
          <w:szCs w:val="24"/>
        </w:rPr>
        <w:t>High school GPA is a strong indicator of academic success in college</w:t>
      </w:r>
      <w:r w:rsidR="0083250B" w:rsidRPr="00C8347A">
        <w:rPr>
          <w:rFonts w:ascii="Times New Roman" w:hAnsi="Times New Roman"/>
          <w:color w:val="000000" w:themeColor="text1"/>
          <w:sz w:val="24"/>
          <w:szCs w:val="24"/>
        </w:rPr>
        <w:t xml:space="preserve"> for the first year</w:t>
      </w:r>
      <w:r w:rsidRPr="00C8347A">
        <w:rPr>
          <w:rFonts w:ascii="Times New Roman" w:hAnsi="Times New Roman"/>
          <w:color w:val="000000" w:themeColor="text1"/>
          <w:sz w:val="24"/>
          <w:szCs w:val="24"/>
        </w:rPr>
        <w:t>.  Students who were admitted with low high school GPA’s also earned low univ</w:t>
      </w:r>
      <w:r w:rsidR="00E4251B">
        <w:rPr>
          <w:rFonts w:ascii="Times New Roman" w:hAnsi="Times New Roman"/>
          <w:color w:val="000000" w:themeColor="text1"/>
          <w:sz w:val="24"/>
          <w:szCs w:val="24"/>
        </w:rPr>
        <w:t>ersity GPA’s as noted in Table 18</w:t>
      </w:r>
      <w:r w:rsidRPr="00C8347A">
        <w:rPr>
          <w:rFonts w:ascii="Times New Roman" w:hAnsi="Times New Roman"/>
          <w:color w:val="000000" w:themeColor="text1"/>
          <w:sz w:val="24"/>
          <w:szCs w:val="24"/>
        </w:rPr>
        <w:t xml:space="preserve">.  The deepest declines came in the </w:t>
      </w:r>
      <w:r w:rsidR="00E24E72" w:rsidRPr="00C8347A">
        <w:rPr>
          <w:rFonts w:ascii="Times New Roman" w:hAnsi="Times New Roman"/>
          <w:color w:val="000000" w:themeColor="text1"/>
          <w:sz w:val="24"/>
          <w:szCs w:val="24"/>
        </w:rPr>
        <w:t>fall</w:t>
      </w:r>
      <w:r w:rsidRPr="00C8347A">
        <w:rPr>
          <w:rFonts w:ascii="Times New Roman" w:hAnsi="Times New Roman"/>
          <w:color w:val="000000" w:themeColor="text1"/>
          <w:sz w:val="24"/>
          <w:szCs w:val="24"/>
        </w:rPr>
        <w:t xml:space="preserve"> 2008 semester.</w:t>
      </w:r>
    </w:p>
    <w:p w:rsidR="00C8347A" w:rsidRDefault="00C8347A" w:rsidP="006D0739">
      <w:pPr>
        <w:ind w:firstLine="720"/>
        <w:rPr>
          <w:color w:val="000000" w:themeColor="text1"/>
        </w:rPr>
      </w:pPr>
    </w:p>
    <w:p w:rsidR="006D0739" w:rsidRPr="00E4251B" w:rsidRDefault="00D85FF9" w:rsidP="006D0739">
      <w:pPr>
        <w:rPr>
          <w:rFonts w:ascii="Times New Roman" w:hAnsi="Times New Roman"/>
          <w:color w:val="000000" w:themeColor="text1"/>
          <w:sz w:val="24"/>
          <w:szCs w:val="24"/>
        </w:rPr>
      </w:pPr>
      <w:r>
        <w:rPr>
          <w:rFonts w:ascii="Times New Roman" w:hAnsi="Times New Roman"/>
          <w:color w:val="000000" w:themeColor="text1"/>
          <w:sz w:val="24"/>
          <w:szCs w:val="24"/>
          <w:u w:val="single"/>
        </w:rPr>
        <w:t>Table 17</w:t>
      </w:r>
      <w:r w:rsidR="00E4251B" w:rsidRPr="00E4251B">
        <w:rPr>
          <w:rFonts w:ascii="Times New Roman" w:hAnsi="Times New Roman"/>
          <w:color w:val="000000" w:themeColor="text1"/>
          <w:sz w:val="24"/>
          <w:szCs w:val="24"/>
          <w:u w:val="single"/>
        </w:rPr>
        <w:t>:</w:t>
      </w:r>
      <w:r w:rsidR="00E4251B" w:rsidRPr="00E4251B">
        <w:rPr>
          <w:rFonts w:ascii="Times New Roman" w:hAnsi="Times New Roman"/>
          <w:color w:val="000000" w:themeColor="text1"/>
          <w:sz w:val="24"/>
          <w:szCs w:val="24"/>
        </w:rPr>
        <w:t xml:space="preserve"> </w:t>
      </w:r>
      <w:r w:rsidR="006D0739" w:rsidRPr="00E4251B">
        <w:rPr>
          <w:rFonts w:ascii="Times New Roman" w:hAnsi="Times New Roman"/>
          <w:color w:val="000000" w:themeColor="text1"/>
          <w:sz w:val="24"/>
          <w:szCs w:val="24"/>
        </w:rPr>
        <w:t>University GPA after First Year by Cohort.</w:t>
      </w:r>
    </w:p>
    <w:p w:rsidR="00C8347A" w:rsidRDefault="00C8347A" w:rsidP="006D0739">
      <w:pPr>
        <w:rPr>
          <w:color w:val="000000" w:themeColor="text1"/>
        </w:rPr>
      </w:pPr>
    </w:p>
    <w:tbl>
      <w:tblPr>
        <w:tblStyle w:val="LightShading-Accent2"/>
        <w:tblW w:w="6096" w:type="dxa"/>
        <w:tblLook w:val="04A0"/>
      </w:tblPr>
      <w:tblGrid>
        <w:gridCol w:w="2168"/>
        <w:gridCol w:w="910"/>
        <w:gridCol w:w="773"/>
        <w:gridCol w:w="773"/>
        <w:gridCol w:w="773"/>
        <w:gridCol w:w="773"/>
      </w:tblGrid>
      <w:tr w:rsidR="006D0739" w:rsidRPr="008326AE" w:rsidTr="004B574F">
        <w:trPr>
          <w:cnfStyle w:val="100000000000"/>
          <w:trHeight w:val="240"/>
        </w:trPr>
        <w:tc>
          <w:tcPr>
            <w:cnfStyle w:val="001000000000"/>
            <w:tcW w:w="2168" w:type="dxa"/>
            <w:noWrap/>
            <w:hideMark/>
          </w:tcPr>
          <w:p w:rsidR="006D0739" w:rsidRPr="008326AE" w:rsidRDefault="006D0739" w:rsidP="004B574F">
            <w:pPr>
              <w:rPr>
                <w:rFonts w:eastAsia="Times New Roman"/>
                <w:color w:val="000000"/>
                <w:sz w:val="18"/>
                <w:szCs w:val="18"/>
              </w:rPr>
            </w:pPr>
          </w:p>
        </w:tc>
        <w:tc>
          <w:tcPr>
            <w:tcW w:w="910" w:type="dxa"/>
            <w:noWrap/>
            <w:hideMark/>
          </w:tcPr>
          <w:p w:rsidR="006D0739" w:rsidRPr="008326AE" w:rsidRDefault="006D0739" w:rsidP="004B574F">
            <w:pPr>
              <w:cnfStyle w:val="100000000000"/>
              <w:rPr>
                <w:rFonts w:eastAsia="Times New Roman"/>
                <w:color w:val="000000"/>
                <w:sz w:val="18"/>
                <w:szCs w:val="18"/>
              </w:rPr>
            </w:pPr>
            <w:r w:rsidRPr="008326AE">
              <w:rPr>
                <w:rFonts w:eastAsia="Times New Roman"/>
                <w:color w:val="000000"/>
                <w:sz w:val="18"/>
                <w:szCs w:val="18"/>
              </w:rPr>
              <w:t>Fall 2004</w:t>
            </w:r>
          </w:p>
        </w:tc>
        <w:tc>
          <w:tcPr>
            <w:tcW w:w="699" w:type="dxa"/>
            <w:noWrap/>
            <w:hideMark/>
          </w:tcPr>
          <w:p w:rsidR="006D0739" w:rsidRPr="008326AE" w:rsidRDefault="006D0739" w:rsidP="004B574F">
            <w:pPr>
              <w:cnfStyle w:val="100000000000"/>
              <w:rPr>
                <w:rFonts w:eastAsia="Times New Roman"/>
                <w:color w:val="000000"/>
                <w:sz w:val="18"/>
                <w:szCs w:val="18"/>
              </w:rPr>
            </w:pPr>
            <w:r w:rsidRPr="008326AE">
              <w:rPr>
                <w:rFonts w:eastAsia="Times New Roman"/>
                <w:color w:val="000000"/>
                <w:sz w:val="18"/>
                <w:szCs w:val="18"/>
              </w:rPr>
              <w:t>FA2005</w:t>
            </w:r>
          </w:p>
        </w:tc>
        <w:tc>
          <w:tcPr>
            <w:tcW w:w="773" w:type="dxa"/>
            <w:noWrap/>
            <w:hideMark/>
          </w:tcPr>
          <w:p w:rsidR="006D0739" w:rsidRPr="008326AE" w:rsidRDefault="006D0739" w:rsidP="004B574F">
            <w:pPr>
              <w:cnfStyle w:val="100000000000"/>
              <w:rPr>
                <w:rFonts w:eastAsia="Times New Roman"/>
                <w:color w:val="000000"/>
                <w:sz w:val="18"/>
                <w:szCs w:val="18"/>
              </w:rPr>
            </w:pPr>
            <w:r w:rsidRPr="008326AE">
              <w:rPr>
                <w:rFonts w:eastAsia="Times New Roman"/>
                <w:color w:val="000000"/>
                <w:sz w:val="18"/>
                <w:szCs w:val="18"/>
              </w:rPr>
              <w:t>FA2006</w:t>
            </w:r>
          </w:p>
        </w:tc>
        <w:tc>
          <w:tcPr>
            <w:tcW w:w="773" w:type="dxa"/>
            <w:noWrap/>
            <w:hideMark/>
          </w:tcPr>
          <w:p w:rsidR="006D0739" w:rsidRPr="008326AE" w:rsidRDefault="006D0739" w:rsidP="004B574F">
            <w:pPr>
              <w:cnfStyle w:val="100000000000"/>
              <w:rPr>
                <w:rFonts w:eastAsia="Times New Roman"/>
                <w:color w:val="000000"/>
                <w:sz w:val="18"/>
                <w:szCs w:val="18"/>
              </w:rPr>
            </w:pPr>
            <w:r w:rsidRPr="008326AE">
              <w:rPr>
                <w:rFonts w:eastAsia="Times New Roman"/>
                <w:color w:val="000000"/>
                <w:sz w:val="18"/>
                <w:szCs w:val="18"/>
              </w:rPr>
              <w:t>FA2007</w:t>
            </w:r>
          </w:p>
        </w:tc>
        <w:tc>
          <w:tcPr>
            <w:tcW w:w="773" w:type="dxa"/>
            <w:noWrap/>
            <w:hideMark/>
          </w:tcPr>
          <w:p w:rsidR="006D0739" w:rsidRPr="008326AE" w:rsidRDefault="006D0739" w:rsidP="004B574F">
            <w:pPr>
              <w:cnfStyle w:val="100000000000"/>
              <w:rPr>
                <w:rFonts w:eastAsia="Times New Roman"/>
                <w:color w:val="000000"/>
                <w:sz w:val="18"/>
                <w:szCs w:val="18"/>
              </w:rPr>
            </w:pPr>
            <w:r w:rsidRPr="008326AE">
              <w:rPr>
                <w:rFonts w:eastAsia="Times New Roman"/>
                <w:color w:val="000000"/>
                <w:sz w:val="18"/>
                <w:szCs w:val="18"/>
              </w:rPr>
              <w:t>FA2008</w:t>
            </w:r>
          </w:p>
        </w:tc>
      </w:tr>
      <w:tr w:rsidR="006D0739" w:rsidRPr="008326AE" w:rsidTr="004B574F">
        <w:trPr>
          <w:cnfStyle w:val="000000100000"/>
          <w:trHeight w:val="240"/>
        </w:trPr>
        <w:tc>
          <w:tcPr>
            <w:cnfStyle w:val="001000000000"/>
            <w:tcW w:w="2168" w:type="dxa"/>
            <w:noWrap/>
            <w:hideMark/>
          </w:tcPr>
          <w:p w:rsidR="006D0739" w:rsidRPr="008326AE" w:rsidRDefault="006D0739" w:rsidP="004B574F">
            <w:pPr>
              <w:rPr>
                <w:rFonts w:eastAsia="Times New Roman"/>
                <w:color w:val="000000"/>
                <w:sz w:val="18"/>
                <w:szCs w:val="18"/>
              </w:rPr>
            </w:pPr>
            <w:r w:rsidRPr="008326AE">
              <w:rPr>
                <w:rFonts w:eastAsia="Times New Roman"/>
                <w:color w:val="000000"/>
                <w:sz w:val="18"/>
                <w:szCs w:val="18"/>
              </w:rPr>
              <w:t>Non-FYRP Ave.  ULV GPA</w:t>
            </w:r>
          </w:p>
        </w:tc>
        <w:tc>
          <w:tcPr>
            <w:tcW w:w="910" w:type="dxa"/>
            <w:noWrap/>
            <w:hideMark/>
          </w:tcPr>
          <w:p w:rsidR="006D0739" w:rsidRPr="008326AE" w:rsidRDefault="006D0739" w:rsidP="004B574F">
            <w:pPr>
              <w:jc w:val="right"/>
              <w:cnfStyle w:val="000000100000"/>
              <w:rPr>
                <w:rFonts w:eastAsia="Times New Roman"/>
                <w:color w:val="000000"/>
                <w:sz w:val="18"/>
                <w:szCs w:val="18"/>
              </w:rPr>
            </w:pPr>
            <w:r w:rsidRPr="008326AE">
              <w:rPr>
                <w:rFonts w:eastAsia="Times New Roman"/>
                <w:color w:val="000000"/>
                <w:sz w:val="18"/>
                <w:szCs w:val="18"/>
              </w:rPr>
              <w:t>3.08</w:t>
            </w:r>
          </w:p>
        </w:tc>
        <w:tc>
          <w:tcPr>
            <w:tcW w:w="699" w:type="dxa"/>
            <w:noWrap/>
            <w:hideMark/>
          </w:tcPr>
          <w:p w:rsidR="006D0739" w:rsidRPr="008326AE" w:rsidRDefault="006D0739" w:rsidP="004B574F">
            <w:pPr>
              <w:jc w:val="right"/>
              <w:cnfStyle w:val="000000100000"/>
              <w:rPr>
                <w:rFonts w:eastAsia="Times New Roman"/>
                <w:color w:val="000000"/>
                <w:sz w:val="18"/>
                <w:szCs w:val="18"/>
              </w:rPr>
            </w:pPr>
            <w:r w:rsidRPr="008326AE">
              <w:rPr>
                <w:rFonts w:eastAsia="Times New Roman"/>
                <w:color w:val="000000"/>
                <w:sz w:val="18"/>
                <w:szCs w:val="18"/>
              </w:rPr>
              <w:t>2.98</w:t>
            </w:r>
          </w:p>
        </w:tc>
        <w:tc>
          <w:tcPr>
            <w:tcW w:w="773" w:type="dxa"/>
            <w:noWrap/>
            <w:hideMark/>
          </w:tcPr>
          <w:p w:rsidR="006D0739" w:rsidRPr="008326AE" w:rsidRDefault="006D0739" w:rsidP="004B574F">
            <w:pPr>
              <w:jc w:val="right"/>
              <w:cnfStyle w:val="000000100000"/>
              <w:rPr>
                <w:rFonts w:eastAsia="Times New Roman"/>
                <w:color w:val="000000"/>
                <w:sz w:val="18"/>
                <w:szCs w:val="18"/>
              </w:rPr>
            </w:pPr>
            <w:r w:rsidRPr="008326AE">
              <w:rPr>
                <w:rFonts w:eastAsia="Times New Roman"/>
                <w:color w:val="000000"/>
                <w:sz w:val="18"/>
                <w:szCs w:val="18"/>
              </w:rPr>
              <w:t>3.03</w:t>
            </w:r>
          </w:p>
        </w:tc>
        <w:tc>
          <w:tcPr>
            <w:tcW w:w="773" w:type="dxa"/>
            <w:noWrap/>
            <w:hideMark/>
          </w:tcPr>
          <w:p w:rsidR="006D0739" w:rsidRPr="008326AE" w:rsidRDefault="006D0739" w:rsidP="004B574F">
            <w:pPr>
              <w:jc w:val="right"/>
              <w:cnfStyle w:val="000000100000"/>
              <w:rPr>
                <w:rFonts w:eastAsia="Times New Roman"/>
                <w:color w:val="000000"/>
                <w:sz w:val="18"/>
                <w:szCs w:val="18"/>
              </w:rPr>
            </w:pPr>
            <w:r w:rsidRPr="008326AE">
              <w:rPr>
                <w:rFonts w:eastAsia="Times New Roman"/>
                <w:color w:val="000000"/>
                <w:sz w:val="18"/>
                <w:szCs w:val="18"/>
              </w:rPr>
              <w:t>2.93</w:t>
            </w:r>
          </w:p>
        </w:tc>
        <w:tc>
          <w:tcPr>
            <w:tcW w:w="773" w:type="dxa"/>
            <w:noWrap/>
            <w:hideMark/>
          </w:tcPr>
          <w:p w:rsidR="006D0739" w:rsidRPr="008326AE" w:rsidRDefault="006D0739" w:rsidP="004B574F">
            <w:pPr>
              <w:jc w:val="right"/>
              <w:cnfStyle w:val="000000100000"/>
              <w:rPr>
                <w:rFonts w:eastAsia="Times New Roman"/>
                <w:color w:val="000000"/>
                <w:sz w:val="18"/>
                <w:szCs w:val="18"/>
              </w:rPr>
            </w:pPr>
            <w:r w:rsidRPr="008326AE">
              <w:rPr>
                <w:rFonts w:eastAsia="Times New Roman"/>
                <w:color w:val="000000"/>
                <w:sz w:val="18"/>
                <w:szCs w:val="18"/>
              </w:rPr>
              <w:t>3.03</w:t>
            </w:r>
          </w:p>
        </w:tc>
      </w:tr>
      <w:tr w:rsidR="006D0739" w:rsidRPr="008326AE" w:rsidTr="004B574F">
        <w:trPr>
          <w:trHeight w:val="240"/>
        </w:trPr>
        <w:tc>
          <w:tcPr>
            <w:cnfStyle w:val="001000000000"/>
            <w:tcW w:w="2168" w:type="dxa"/>
            <w:noWrap/>
            <w:hideMark/>
          </w:tcPr>
          <w:p w:rsidR="006D0739" w:rsidRPr="008326AE" w:rsidRDefault="006D0739" w:rsidP="004B574F">
            <w:pPr>
              <w:rPr>
                <w:rFonts w:eastAsia="Times New Roman"/>
                <w:color w:val="000000"/>
                <w:sz w:val="18"/>
                <w:szCs w:val="18"/>
              </w:rPr>
            </w:pPr>
            <w:r w:rsidRPr="008326AE">
              <w:rPr>
                <w:rFonts w:eastAsia="Times New Roman"/>
                <w:color w:val="000000"/>
                <w:sz w:val="18"/>
                <w:szCs w:val="18"/>
              </w:rPr>
              <w:t>FYRP Ave. ULV GPA</w:t>
            </w:r>
          </w:p>
        </w:tc>
        <w:tc>
          <w:tcPr>
            <w:tcW w:w="910" w:type="dxa"/>
            <w:noWrap/>
            <w:hideMark/>
          </w:tcPr>
          <w:p w:rsidR="006D0739" w:rsidRPr="008326AE" w:rsidRDefault="006D0739" w:rsidP="004B574F">
            <w:pPr>
              <w:jc w:val="right"/>
              <w:cnfStyle w:val="000000000000"/>
              <w:rPr>
                <w:rFonts w:eastAsia="Times New Roman"/>
                <w:color w:val="000000"/>
                <w:sz w:val="18"/>
                <w:szCs w:val="18"/>
              </w:rPr>
            </w:pPr>
            <w:r w:rsidRPr="008326AE">
              <w:rPr>
                <w:rFonts w:eastAsia="Times New Roman"/>
                <w:color w:val="000000"/>
                <w:sz w:val="18"/>
                <w:szCs w:val="18"/>
              </w:rPr>
              <w:t>2.92</w:t>
            </w:r>
          </w:p>
        </w:tc>
        <w:tc>
          <w:tcPr>
            <w:tcW w:w="699" w:type="dxa"/>
            <w:noWrap/>
            <w:hideMark/>
          </w:tcPr>
          <w:p w:rsidR="006D0739" w:rsidRPr="008326AE" w:rsidRDefault="006D0739" w:rsidP="004B574F">
            <w:pPr>
              <w:jc w:val="right"/>
              <w:cnfStyle w:val="000000000000"/>
              <w:rPr>
                <w:rFonts w:eastAsia="Times New Roman"/>
                <w:color w:val="000000"/>
                <w:sz w:val="18"/>
                <w:szCs w:val="18"/>
              </w:rPr>
            </w:pPr>
            <w:r w:rsidRPr="008326AE">
              <w:rPr>
                <w:rFonts w:eastAsia="Times New Roman"/>
                <w:color w:val="000000"/>
                <w:sz w:val="18"/>
                <w:szCs w:val="18"/>
              </w:rPr>
              <w:t>2.4</w:t>
            </w:r>
          </w:p>
        </w:tc>
        <w:tc>
          <w:tcPr>
            <w:tcW w:w="773" w:type="dxa"/>
            <w:noWrap/>
            <w:hideMark/>
          </w:tcPr>
          <w:p w:rsidR="006D0739" w:rsidRPr="008326AE" w:rsidRDefault="006D0739" w:rsidP="004B574F">
            <w:pPr>
              <w:jc w:val="right"/>
              <w:cnfStyle w:val="000000000000"/>
              <w:rPr>
                <w:rFonts w:eastAsia="Times New Roman"/>
                <w:color w:val="000000"/>
                <w:sz w:val="18"/>
                <w:szCs w:val="18"/>
              </w:rPr>
            </w:pPr>
            <w:r w:rsidRPr="008326AE">
              <w:rPr>
                <w:rFonts w:eastAsia="Times New Roman"/>
                <w:color w:val="000000"/>
                <w:sz w:val="18"/>
                <w:szCs w:val="18"/>
              </w:rPr>
              <w:t>2.5</w:t>
            </w:r>
          </w:p>
        </w:tc>
        <w:tc>
          <w:tcPr>
            <w:tcW w:w="773" w:type="dxa"/>
            <w:noWrap/>
            <w:hideMark/>
          </w:tcPr>
          <w:p w:rsidR="006D0739" w:rsidRPr="008326AE" w:rsidRDefault="006D0739" w:rsidP="004B574F">
            <w:pPr>
              <w:jc w:val="right"/>
              <w:cnfStyle w:val="000000000000"/>
              <w:rPr>
                <w:rFonts w:eastAsia="Times New Roman"/>
                <w:color w:val="000000"/>
                <w:sz w:val="18"/>
                <w:szCs w:val="18"/>
              </w:rPr>
            </w:pPr>
            <w:r w:rsidRPr="008326AE">
              <w:rPr>
                <w:rFonts w:eastAsia="Times New Roman"/>
                <w:color w:val="000000"/>
                <w:sz w:val="18"/>
                <w:szCs w:val="18"/>
              </w:rPr>
              <w:t>2.19</w:t>
            </w:r>
          </w:p>
        </w:tc>
        <w:tc>
          <w:tcPr>
            <w:tcW w:w="773" w:type="dxa"/>
            <w:noWrap/>
            <w:hideMark/>
          </w:tcPr>
          <w:p w:rsidR="006D0739" w:rsidRPr="008326AE" w:rsidRDefault="006D0739" w:rsidP="004B574F">
            <w:pPr>
              <w:jc w:val="right"/>
              <w:cnfStyle w:val="000000000000"/>
              <w:rPr>
                <w:rFonts w:eastAsia="Times New Roman"/>
                <w:color w:val="000000"/>
                <w:sz w:val="18"/>
                <w:szCs w:val="18"/>
              </w:rPr>
            </w:pPr>
            <w:r w:rsidRPr="008326AE">
              <w:rPr>
                <w:rFonts w:eastAsia="Times New Roman"/>
                <w:color w:val="000000"/>
                <w:sz w:val="18"/>
                <w:szCs w:val="18"/>
              </w:rPr>
              <w:t>2.15</w:t>
            </w:r>
          </w:p>
        </w:tc>
      </w:tr>
    </w:tbl>
    <w:p w:rsidR="006D0739" w:rsidRDefault="006D0739" w:rsidP="006D0739">
      <w:pPr>
        <w:rPr>
          <w:rFonts w:eastAsia="Times New Roman"/>
          <w:color w:val="000000"/>
          <w:sz w:val="18"/>
          <w:szCs w:val="18"/>
        </w:rPr>
      </w:pPr>
      <w:r w:rsidRPr="008326AE">
        <w:rPr>
          <w:rFonts w:eastAsia="Times New Roman"/>
          <w:color w:val="000000"/>
          <w:sz w:val="18"/>
          <w:szCs w:val="18"/>
        </w:rPr>
        <w:t xml:space="preserve">AARS: Banner Extraction, </w:t>
      </w:r>
      <w:proofErr w:type="gramStart"/>
      <w:r w:rsidRPr="008326AE">
        <w:rPr>
          <w:rFonts w:eastAsia="Times New Roman"/>
          <w:color w:val="000000"/>
          <w:sz w:val="18"/>
          <w:szCs w:val="18"/>
        </w:rPr>
        <w:t>Spring</w:t>
      </w:r>
      <w:proofErr w:type="gramEnd"/>
      <w:r w:rsidRPr="008326AE">
        <w:rPr>
          <w:rFonts w:eastAsia="Times New Roman"/>
          <w:color w:val="000000"/>
          <w:sz w:val="18"/>
          <w:szCs w:val="18"/>
        </w:rPr>
        <w:t xml:space="preserve"> 2009</w:t>
      </w:r>
    </w:p>
    <w:p w:rsidR="00C8347A" w:rsidRDefault="00C8347A" w:rsidP="006D0739">
      <w:pPr>
        <w:rPr>
          <w:rFonts w:eastAsia="Times New Roman"/>
          <w:color w:val="000000"/>
          <w:sz w:val="18"/>
          <w:szCs w:val="18"/>
        </w:rPr>
      </w:pPr>
    </w:p>
    <w:p w:rsidR="006D0739" w:rsidRDefault="006D0739" w:rsidP="006D0739">
      <w:pPr>
        <w:ind w:firstLine="720"/>
        <w:rPr>
          <w:rFonts w:ascii="Times New Roman" w:hAnsi="Times New Roman"/>
          <w:color w:val="000000" w:themeColor="text1"/>
          <w:sz w:val="24"/>
          <w:szCs w:val="24"/>
        </w:rPr>
      </w:pPr>
      <w:r w:rsidRPr="00C8347A">
        <w:rPr>
          <w:rFonts w:ascii="Times New Roman" w:hAnsi="Times New Roman"/>
          <w:color w:val="000000" w:themeColor="text1"/>
          <w:sz w:val="24"/>
          <w:szCs w:val="24"/>
        </w:rPr>
        <w:t xml:space="preserve">Academic </w:t>
      </w:r>
      <w:proofErr w:type="spellStart"/>
      <w:r w:rsidRPr="00C8347A">
        <w:rPr>
          <w:rFonts w:ascii="Times New Roman" w:hAnsi="Times New Roman"/>
          <w:color w:val="000000" w:themeColor="text1"/>
          <w:sz w:val="24"/>
          <w:szCs w:val="24"/>
        </w:rPr>
        <w:t>underpreparedness</w:t>
      </w:r>
      <w:proofErr w:type="spellEnd"/>
      <w:r w:rsidRPr="00C8347A">
        <w:rPr>
          <w:rFonts w:ascii="Times New Roman" w:hAnsi="Times New Roman"/>
          <w:color w:val="000000" w:themeColor="text1"/>
          <w:sz w:val="24"/>
          <w:szCs w:val="24"/>
        </w:rPr>
        <w:t xml:space="preserve"> correlates with an increase in the number of students who were placed on academic probation (AP).  Table 1</w:t>
      </w:r>
      <w:r w:rsidR="00E4251B">
        <w:rPr>
          <w:rFonts w:ascii="Times New Roman" w:hAnsi="Times New Roman"/>
          <w:color w:val="000000" w:themeColor="text1"/>
          <w:sz w:val="24"/>
          <w:szCs w:val="24"/>
        </w:rPr>
        <w:t>9</w:t>
      </w:r>
      <w:r w:rsidR="0083250B" w:rsidRPr="00C8347A">
        <w:rPr>
          <w:rFonts w:ascii="Times New Roman" w:hAnsi="Times New Roman"/>
          <w:color w:val="000000" w:themeColor="text1"/>
          <w:sz w:val="24"/>
          <w:szCs w:val="24"/>
        </w:rPr>
        <w:t xml:space="preserve">, Graph </w:t>
      </w:r>
      <w:r w:rsidR="003E4111">
        <w:rPr>
          <w:rFonts w:ascii="Times New Roman" w:hAnsi="Times New Roman"/>
          <w:color w:val="000000" w:themeColor="text1"/>
          <w:sz w:val="24"/>
          <w:szCs w:val="24"/>
        </w:rPr>
        <w:t>36</w:t>
      </w:r>
      <w:r w:rsidR="00E4251B">
        <w:rPr>
          <w:rFonts w:ascii="Times New Roman" w:hAnsi="Times New Roman"/>
          <w:color w:val="000000" w:themeColor="text1"/>
          <w:sz w:val="24"/>
          <w:szCs w:val="24"/>
        </w:rPr>
        <w:t xml:space="preserve"> </w:t>
      </w:r>
      <w:r w:rsidRPr="00C8347A">
        <w:rPr>
          <w:rFonts w:ascii="Times New Roman" w:hAnsi="Times New Roman"/>
          <w:color w:val="000000" w:themeColor="text1"/>
          <w:sz w:val="24"/>
          <w:szCs w:val="24"/>
        </w:rPr>
        <w:t>show</w:t>
      </w:r>
      <w:r w:rsidR="0083250B" w:rsidRPr="00C8347A">
        <w:rPr>
          <w:rFonts w:ascii="Times New Roman" w:hAnsi="Times New Roman"/>
          <w:color w:val="000000" w:themeColor="text1"/>
          <w:sz w:val="24"/>
          <w:szCs w:val="24"/>
        </w:rPr>
        <w:t>s</w:t>
      </w:r>
      <w:r w:rsidRPr="00C8347A">
        <w:rPr>
          <w:rFonts w:ascii="Times New Roman" w:hAnsi="Times New Roman"/>
          <w:color w:val="000000" w:themeColor="text1"/>
          <w:sz w:val="24"/>
          <w:szCs w:val="24"/>
        </w:rPr>
        <w:t xml:space="preserve"> the number of students on academic probation by cohort.  As the average ULV GPA dropped, the percentage of students on academic probation rose concurrently.</w:t>
      </w:r>
    </w:p>
    <w:p w:rsidR="00C8347A" w:rsidRPr="00C8347A" w:rsidRDefault="00C8347A" w:rsidP="006D0739">
      <w:pPr>
        <w:ind w:firstLine="720"/>
        <w:rPr>
          <w:rFonts w:ascii="Times New Roman" w:hAnsi="Times New Roman"/>
          <w:color w:val="000000" w:themeColor="text1"/>
          <w:sz w:val="24"/>
          <w:szCs w:val="24"/>
        </w:rPr>
      </w:pPr>
    </w:p>
    <w:p w:rsidR="006D0739" w:rsidRPr="00E4251B" w:rsidRDefault="00D85FF9" w:rsidP="006D0739">
      <w:pPr>
        <w:rPr>
          <w:rFonts w:ascii="Times New Roman" w:hAnsi="Times New Roman"/>
          <w:color w:val="000000" w:themeColor="text1"/>
          <w:sz w:val="24"/>
          <w:szCs w:val="24"/>
        </w:rPr>
      </w:pPr>
      <w:r>
        <w:rPr>
          <w:rFonts w:ascii="Times New Roman" w:hAnsi="Times New Roman"/>
          <w:color w:val="000000" w:themeColor="text1"/>
          <w:sz w:val="24"/>
          <w:szCs w:val="24"/>
          <w:u w:val="single"/>
        </w:rPr>
        <w:t>Table 18</w:t>
      </w:r>
      <w:r w:rsidR="00E4251B" w:rsidRPr="003E4111">
        <w:rPr>
          <w:rFonts w:ascii="Times New Roman" w:hAnsi="Times New Roman"/>
          <w:color w:val="000000" w:themeColor="text1"/>
          <w:sz w:val="24"/>
          <w:szCs w:val="24"/>
          <w:u w:val="single"/>
        </w:rPr>
        <w:t>:</w:t>
      </w:r>
      <w:r w:rsidR="00E4251B" w:rsidRPr="00E4251B">
        <w:rPr>
          <w:rFonts w:ascii="Times New Roman" w:hAnsi="Times New Roman"/>
          <w:color w:val="000000" w:themeColor="text1"/>
          <w:sz w:val="24"/>
          <w:szCs w:val="24"/>
        </w:rPr>
        <w:t xml:space="preserve"> </w:t>
      </w:r>
      <w:r w:rsidR="006D0739" w:rsidRPr="00E4251B">
        <w:rPr>
          <w:rFonts w:ascii="Times New Roman" w:hAnsi="Times New Roman"/>
          <w:color w:val="000000" w:themeColor="text1"/>
          <w:sz w:val="24"/>
          <w:szCs w:val="24"/>
        </w:rPr>
        <w:t>Percentage of Students Placed on Academic Probation (AP).</w:t>
      </w:r>
    </w:p>
    <w:p w:rsidR="00C8347A" w:rsidRDefault="00C8347A" w:rsidP="006D0739">
      <w:pPr>
        <w:rPr>
          <w:color w:val="000000" w:themeColor="text1"/>
        </w:rPr>
      </w:pPr>
    </w:p>
    <w:tbl>
      <w:tblPr>
        <w:tblStyle w:val="LightShading-Accent2"/>
        <w:tblW w:w="6242" w:type="dxa"/>
        <w:tblLook w:val="04A0"/>
      </w:tblPr>
      <w:tblGrid>
        <w:gridCol w:w="2176"/>
        <w:gridCol w:w="974"/>
        <w:gridCol w:w="773"/>
        <w:gridCol w:w="773"/>
        <w:gridCol w:w="773"/>
        <w:gridCol w:w="773"/>
      </w:tblGrid>
      <w:tr w:rsidR="006D0739" w:rsidRPr="0089696D" w:rsidTr="004B574F">
        <w:trPr>
          <w:cnfStyle w:val="100000000000"/>
          <w:trHeight w:val="240"/>
        </w:trPr>
        <w:tc>
          <w:tcPr>
            <w:cnfStyle w:val="001000000000"/>
            <w:tcW w:w="2176" w:type="dxa"/>
            <w:noWrap/>
            <w:hideMark/>
          </w:tcPr>
          <w:p w:rsidR="006D0739" w:rsidRPr="0089696D" w:rsidRDefault="006D0739" w:rsidP="004B574F">
            <w:pPr>
              <w:rPr>
                <w:rFonts w:eastAsia="Times New Roman"/>
                <w:color w:val="000000"/>
                <w:sz w:val="18"/>
                <w:szCs w:val="18"/>
              </w:rPr>
            </w:pPr>
          </w:p>
        </w:tc>
        <w:tc>
          <w:tcPr>
            <w:tcW w:w="974" w:type="dxa"/>
            <w:noWrap/>
            <w:hideMark/>
          </w:tcPr>
          <w:p w:rsidR="006D0739" w:rsidRPr="0089696D" w:rsidRDefault="006D0739" w:rsidP="004B574F">
            <w:pPr>
              <w:cnfStyle w:val="100000000000"/>
              <w:rPr>
                <w:rFonts w:eastAsia="Times New Roman"/>
                <w:color w:val="000000"/>
                <w:sz w:val="18"/>
                <w:szCs w:val="18"/>
              </w:rPr>
            </w:pPr>
            <w:r w:rsidRPr="0089696D">
              <w:rPr>
                <w:rFonts w:eastAsia="Times New Roman"/>
                <w:color w:val="000000"/>
                <w:sz w:val="18"/>
                <w:szCs w:val="18"/>
              </w:rPr>
              <w:t>Fall 2004</w:t>
            </w:r>
          </w:p>
        </w:tc>
        <w:tc>
          <w:tcPr>
            <w:tcW w:w="773" w:type="dxa"/>
            <w:noWrap/>
            <w:hideMark/>
          </w:tcPr>
          <w:p w:rsidR="006D0739" w:rsidRPr="0089696D" w:rsidRDefault="006D0739" w:rsidP="004B574F">
            <w:pPr>
              <w:cnfStyle w:val="100000000000"/>
              <w:rPr>
                <w:rFonts w:eastAsia="Times New Roman"/>
                <w:color w:val="000000"/>
                <w:sz w:val="18"/>
                <w:szCs w:val="18"/>
              </w:rPr>
            </w:pPr>
            <w:r w:rsidRPr="0089696D">
              <w:rPr>
                <w:rFonts w:eastAsia="Times New Roman"/>
                <w:color w:val="000000"/>
                <w:sz w:val="18"/>
                <w:szCs w:val="18"/>
              </w:rPr>
              <w:t>FA2005</w:t>
            </w:r>
          </w:p>
        </w:tc>
        <w:tc>
          <w:tcPr>
            <w:tcW w:w="773" w:type="dxa"/>
            <w:noWrap/>
            <w:hideMark/>
          </w:tcPr>
          <w:p w:rsidR="006D0739" w:rsidRPr="0089696D" w:rsidRDefault="006D0739" w:rsidP="004B574F">
            <w:pPr>
              <w:cnfStyle w:val="100000000000"/>
              <w:rPr>
                <w:rFonts w:eastAsia="Times New Roman"/>
                <w:color w:val="000000"/>
                <w:sz w:val="18"/>
                <w:szCs w:val="18"/>
              </w:rPr>
            </w:pPr>
            <w:r w:rsidRPr="0089696D">
              <w:rPr>
                <w:rFonts w:eastAsia="Times New Roman"/>
                <w:color w:val="000000"/>
                <w:sz w:val="18"/>
                <w:szCs w:val="18"/>
              </w:rPr>
              <w:t>FA2006</w:t>
            </w:r>
          </w:p>
        </w:tc>
        <w:tc>
          <w:tcPr>
            <w:tcW w:w="773" w:type="dxa"/>
            <w:noWrap/>
            <w:hideMark/>
          </w:tcPr>
          <w:p w:rsidR="006D0739" w:rsidRPr="0089696D" w:rsidRDefault="006D0739" w:rsidP="004B574F">
            <w:pPr>
              <w:cnfStyle w:val="100000000000"/>
              <w:rPr>
                <w:rFonts w:eastAsia="Times New Roman"/>
                <w:color w:val="000000"/>
                <w:sz w:val="18"/>
                <w:szCs w:val="18"/>
              </w:rPr>
            </w:pPr>
            <w:r w:rsidRPr="0089696D">
              <w:rPr>
                <w:rFonts w:eastAsia="Times New Roman"/>
                <w:color w:val="000000"/>
                <w:sz w:val="18"/>
                <w:szCs w:val="18"/>
              </w:rPr>
              <w:t>FA2007</w:t>
            </w:r>
          </w:p>
        </w:tc>
        <w:tc>
          <w:tcPr>
            <w:tcW w:w="773" w:type="dxa"/>
            <w:noWrap/>
            <w:hideMark/>
          </w:tcPr>
          <w:p w:rsidR="006D0739" w:rsidRPr="0089696D" w:rsidRDefault="006D0739" w:rsidP="004B574F">
            <w:pPr>
              <w:cnfStyle w:val="100000000000"/>
              <w:rPr>
                <w:rFonts w:eastAsia="Times New Roman"/>
                <w:color w:val="000000"/>
                <w:sz w:val="18"/>
                <w:szCs w:val="18"/>
              </w:rPr>
            </w:pPr>
            <w:r w:rsidRPr="0089696D">
              <w:rPr>
                <w:rFonts w:eastAsia="Times New Roman"/>
                <w:color w:val="000000"/>
                <w:sz w:val="18"/>
                <w:szCs w:val="18"/>
              </w:rPr>
              <w:t>FA2008</w:t>
            </w:r>
          </w:p>
        </w:tc>
      </w:tr>
      <w:tr w:rsidR="006D0739" w:rsidRPr="0089696D" w:rsidTr="004B574F">
        <w:trPr>
          <w:cnfStyle w:val="000000100000"/>
          <w:trHeight w:val="240"/>
        </w:trPr>
        <w:tc>
          <w:tcPr>
            <w:cnfStyle w:val="001000000000"/>
            <w:tcW w:w="2176" w:type="dxa"/>
            <w:noWrap/>
            <w:hideMark/>
          </w:tcPr>
          <w:p w:rsidR="006D0739" w:rsidRPr="0089696D" w:rsidRDefault="006D0739" w:rsidP="004B574F">
            <w:pPr>
              <w:rPr>
                <w:rFonts w:eastAsia="Times New Roman"/>
                <w:color w:val="000000"/>
                <w:sz w:val="18"/>
                <w:szCs w:val="18"/>
              </w:rPr>
            </w:pPr>
            <w:r w:rsidRPr="0089696D">
              <w:rPr>
                <w:rFonts w:eastAsia="Times New Roman"/>
                <w:color w:val="000000"/>
                <w:sz w:val="18"/>
                <w:szCs w:val="18"/>
              </w:rPr>
              <w:t>Non-FYRP AP</w:t>
            </w:r>
          </w:p>
        </w:tc>
        <w:tc>
          <w:tcPr>
            <w:tcW w:w="974" w:type="dxa"/>
            <w:noWrap/>
            <w:hideMark/>
          </w:tcPr>
          <w:p w:rsidR="006D0739" w:rsidRPr="0089696D" w:rsidRDefault="006D0739" w:rsidP="004B574F">
            <w:pPr>
              <w:jc w:val="right"/>
              <w:cnfStyle w:val="000000100000"/>
              <w:rPr>
                <w:rFonts w:eastAsia="Times New Roman"/>
                <w:color w:val="000000"/>
                <w:sz w:val="18"/>
                <w:szCs w:val="18"/>
              </w:rPr>
            </w:pPr>
            <w:r w:rsidRPr="0089696D">
              <w:rPr>
                <w:rFonts w:eastAsia="Times New Roman"/>
                <w:color w:val="000000"/>
                <w:sz w:val="18"/>
                <w:szCs w:val="18"/>
              </w:rPr>
              <w:t>3.10%</w:t>
            </w:r>
          </w:p>
        </w:tc>
        <w:tc>
          <w:tcPr>
            <w:tcW w:w="773" w:type="dxa"/>
            <w:noWrap/>
            <w:hideMark/>
          </w:tcPr>
          <w:p w:rsidR="006D0739" w:rsidRPr="0089696D" w:rsidRDefault="006D0739" w:rsidP="004B574F">
            <w:pPr>
              <w:jc w:val="right"/>
              <w:cnfStyle w:val="000000100000"/>
              <w:rPr>
                <w:rFonts w:eastAsia="Times New Roman"/>
                <w:color w:val="000000"/>
                <w:sz w:val="18"/>
                <w:szCs w:val="18"/>
              </w:rPr>
            </w:pPr>
            <w:r w:rsidRPr="0089696D">
              <w:rPr>
                <w:rFonts w:eastAsia="Times New Roman"/>
                <w:color w:val="000000"/>
                <w:sz w:val="18"/>
                <w:szCs w:val="18"/>
              </w:rPr>
              <w:t>6.10%</w:t>
            </w:r>
          </w:p>
        </w:tc>
        <w:tc>
          <w:tcPr>
            <w:tcW w:w="773" w:type="dxa"/>
            <w:noWrap/>
            <w:hideMark/>
          </w:tcPr>
          <w:p w:rsidR="006D0739" w:rsidRPr="0089696D" w:rsidRDefault="006D0739" w:rsidP="004B574F">
            <w:pPr>
              <w:jc w:val="right"/>
              <w:cnfStyle w:val="000000100000"/>
              <w:rPr>
                <w:rFonts w:eastAsia="Times New Roman"/>
                <w:color w:val="000000"/>
                <w:sz w:val="18"/>
                <w:szCs w:val="18"/>
              </w:rPr>
            </w:pPr>
            <w:r w:rsidRPr="0089696D">
              <w:rPr>
                <w:rFonts w:eastAsia="Times New Roman"/>
                <w:color w:val="000000"/>
                <w:sz w:val="18"/>
                <w:szCs w:val="18"/>
              </w:rPr>
              <w:t>5.70%</w:t>
            </w:r>
          </w:p>
        </w:tc>
        <w:tc>
          <w:tcPr>
            <w:tcW w:w="773" w:type="dxa"/>
            <w:noWrap/>
            <w:hideMark/>
          </w:tcPr>
          <w:p w:rsidR="006D0739" w:rsidRPr="0089696D" w:rsidRDefault="006D0739" w:rsidP="004B574F">
            <w:pPr>
              <w:jc w:val="right"/>
              <w:cnfStyle w:val="000000100000"/>
              <w:rPr>
                <w:rFonts w:eastAsia="Times New Roman"/>
                <w:color w:val="000000"/>
                <w:sz w:val="18"/>
                <w:szCs w:val="18"/>
              </w:rPr>
            </w:pPr>
            <w:r w:rsidRPr="0089696D">
              <w:rPr>
                <w:rFonts w:eastAsia="Times New Roman"/>
                <w:color w:val="000000"/>
                <w:sz w:val="18"/>
                <w:szCs w:val="18"/>
              </w:rPr>
              <w:t>5.40%</w:t>
            </w:r>
          </w:p>
        </w:tc>
        <w:tc>
          <w:tcPr>
            <w:tcW w:w="773" w:type="dxa"/>
            <w:noWrap/>
            <w:hideMark/>
          </w:tcPr>
          <w:p w:rsidR="006D0739" w:rsidRPr="0089696D" w:rsidRDefault="006D0739" w:rsidP="004B574F">
            <w:pPr>
              <w:cnfStyle w:val="000000100000"/>
              <w:rPr>
                <w:rFonts w:eastAsia="Times New Roman"/>
                <w:color w:val="000000"/>
                <w:sz w:val="18"/>
                <w:szCs w:val="18"/>
              </w:rPr>
            </w:pPr>
          </w:p>
        </w:tc>
      </w:tr>
      <w:tr w:rsidR="006D0739" w:rsidRPr="0089696D" w:rsidTr="004B574F">
        <w:trPr>
          <w:trHeight w:val="240"/>
        </w:trPr>
        <w:tc>
          <w:tcPr>
            <w:cnfStyle w:val="001000000000"/>
            <w:tcW w:w="2176" w:type="dxa"/>
            <w:noWrap/>
            <w:hideMark/>
          </w:tcPr>
          <w:p w:rsidR="006D0739" w:rsidRPr="0089696D" w:rsidRDefault="006D0739" w:rsidP="004B574F">
            <w:pPr>
              <w:rPr>
                <w:rFonts w:eastAsia="Times New Roman"/>
                <w:color w:val="000000"/>
                <w:sz w:val="18"/>
                <w:szCs w:val="18"/>
              </w:rPr>
            </w:pPr>
            <w:r w:rsidRPr="0089696D">
              <w:rPr>
                <w:rFonts w:eastAsia="Times New Roman"/>
                <w:color w:val="000000"/>
                <w:sz w:val="18"/>
                <w:szCs w:val="18"/>
              </w:rPr>
              <w:t>FYRP AP</w:t>
            </w:r>
          </w:p>
        </w:tc>
        <w:tc>
          <w:tcPr>
            <w:tcW w:w="974" w:type="dxa"/>
            <w:noWrap/>
            <w:hideMark/>
          </w:tcPr>
          <w:p w:rsidR="006D0739" w:rsidRPr="0089696D" w:rsidRDefault="006D0739" w:rsidP="004B574F">
            <w:pPr>
              <w:jc w:val="right"/>
              <w:cnfStyle w:val="000000000000"/>
              <w:rPr>
                <w:rFonts w:eastAsia="Times New Roman"/>
                <w:color w:val="000000"/>
                <w:sz w:val="18"/>
                <w:szCs w:val="18"/>
              </w:rPr>
            </w:pPr>
            <w:r w:rsidRPr="0089696D">
              <w:rPr>
                <w:rFonts w:eastAsia="Times New Roman"/>
                <w:color w:val="000000"/>
                <w:sz w:val="18"/>
                <w:szCs w:val="18"/>
              </w:rPr>
              <w:t>1.80%</w:t>
            </w:r>
          </w:p>
        </w:tc>
        <w:tc>
          <w:tcPr>
            <w:tcW w:w="773" w:type="dxa"/>
            <w:noWrap/>
            <w:hideMark/>
          </w:tcPr>
          <w:p w:rsidR="006D0739" w:rsidRPr="0089696D" w:rsidRDefault="006D0739" w:rsidP="004B574F">
            <w:pPr>
              <w:jc w:val="right"/>
              <w:cnfStyle w:val="000000000000"/>
              <w:rPr>
                <w:rFonts w:eastAsia="Times New Roman"/>
                <w:color w:val="000000"/>
                <w:sz w:val="18"/>
                <w:szCs w:val="18"/>
              </w:rPr>
            </w:pPr>
            <w:r w:rsidRPr="0089696D">
              <w:rPr>
                <w:rFonts w:eastAsia="Times New Roman"/>
                <w:color w:val="000000"/>
                <w:sz w:val="18"/>
                <w:szCs w:val="18"/>
              </w:rPr>
              <w:t>4.90%</w:t>
            </w:r>
          </w:p>
        </w:tc>
        <w:tc>
          <w:tcPr>
            <w:tcW w:w="773" w:type="dxa"/>
            <w:noWrap/>
            <w:hideMark/>
          </w:tcPr>
          <w:p w:rsidR="006D0739" w:rsidRPr="0089696D" w:rsidRDefault="006D0739" w:rsidP="004B574F">
            <w:pPr>
              <w:jc w:val="right"/>
              <w:cnfStyle w:val="000000000000"/>
              <w:rPr>
                <w:rFonts w:eastAsia="Times New Roman"/>
                <w:color w:val="000000"/>
                <w:sz w:val="18"/>
                <w:szCs w:val="18"/>
              </w:rPr>
            </w:pPr>
            <w:r w:rsidRPr="0089696D">
              <w:rPr>
                <w:rFonts w:eastAsia="Times New Roman"/>
                <w:color w:val="000000"/>
                <w:sz w:val="18"/>
                <w:szCs w:val="18"/>
              </w:rPr>
              <w:t>12.10%</w:t>
            </w:r>
          </w:p>
        </w:tc>
        <w:tc>
          <w:tcPr>
            <w:tcW w:w="773" w:type="dxa"/>
            <w:noWrap/>
            <w:hideMark/>
          </w:tcPr>
          <w:p w:rsidR="006D0739" w:rsidRPr="0089696D" w:rsidRDefault="006D0739" w:rsidP="004B574F">
            <w:pPr>
              <w:jc w:val="right"/>
              <w:cnfStyle w:val="000000000000"/>
              <w:rPr>
                <w:rFonts w:eastAsia="Times New Roman"/>
                <w:color w:val="000000"/>
                <w:sz w:val="18"/>
                <w:szCs w:val="18"/>
              </w:rPr>
            </w:pPr>
            <w:r w:rsidRPr="0089696D">
              <w:rPr>
                <w:rFonts w:eastAsia="Times New Roman"/>
                <w:color w:val="000000"/>
                <w:sz w:val="18"/>
                <w:szCs w:val="18"/>
              </w:rPr>
              <w:t>18.70%</w:t>
            </w:r>
          </w:p>
        </w:tc>
        <w:tc>
          <w:tcPr>
            <w:tcW w:w="773" w:type="dxa"/>
            <w:noWrap/>
            <w:hideMark/>
          </w:tcPr>
          <w:p w:rsidR="006D0739" w:rsidRPr="0089696D" w:rsidRDefault="006D0739" w:rsidP="004B574F">
            <w:pPr>
              <w:cnfStyle w:val="000000000000"/>
              <w:rPr>
                <w:rFonts w:eastAsia="Times New Roman"/>
                <w:color w:val="000000"/>
                <w:sz w:val="18"/>
                <w:szCs w:val="18"/>
              </w:rPr>
            </w:pPr>
          </w:p>
        </w:tc>
      </w:tr>
    </w:tbl>
    <w:p w:rsidR="006D0739" w:rsidRDefault="006D0739" w:rsidP="006D0739">
      <w:pPr>
        <w:rPr>
          <w:color w:val="000000" w:themeColor="text1"/>
        </w:rPr>
      </w:pPr>
      <w:r w:rsidRPr="0089696D">
        <w:rPr>
          <w:rFonts w:eastAsia="Times New Roman"/>
          <w:color w:val="000000"/>
          <w:sz w:val="18"/>
          <w:szCs w:val="18"/>
        </w:rPr>
        <w:t>ULV Institutional Research: Banner extraction February 2009</w:t>
      </w:r>
    </w:p>
    <w:p w:rsidR="006F61D1" w:rsidRDefault="006F61D1" w:rsidP="006D0739">
      <w:pPr>
        <w:rPr>
          <w:color w:val="000000" w:themeColor="text1"/>
        </w:rPr>
      </w:pPr>
    </w:p>
    <w:p w:rsidR="006D0739" w:rsidRPr="00E4251B" w:rsidRDefault="00E4251B" w:rsidP="006D0739">
      <w:pPr>
        <w:rPr>
          <w:rFonts w:ascii="Times New Roman" w:hAnsi="Times New Roman"/>
          <w:color w:val="000000" w:themeColor="text1"/>
          <w:sz w:val="24"/>
          <w:szCs w:val="24"/>
        </w:rPr>
      </w:pPr>
      <w:r w:rsidRPr="00E4251B">
        <w:rPr>
          <w:rFonts w:ascii="Times New Roman" w:hAnsi="Times New Roman"/>
          <w:color w:val="000000" w:themeColor="text1"/>
          <w:sz w:val="24"/>
          <w:szCs w:val="24"/>
          <w:u w:val="single"/>
        </w:rPr>
        <w:t xml:space="preserve">Graph </w:t>
      </w:r>
      <w:r w:rsidR="003E4111">
        <w:rPr>
          <w:rFonts w:ascii="Times New Roman" w:hAnsi="Times New Roman"/>
          <w:color w:val="000000" w:themeColor="text1"/>
          <w:sz w:val="24"/>
          <w:szCs w:val="24"/>
          <w:u w:val="single"/>
        </w:rPr>
        <w:t>36</w:t>
      </w:r>
      <w:r w:rsidRPr="00E4251B">
        <w:rPr>
          <w:rFonts w:ascii="Times New Roman" w:hAnsi="Times New Roman"/>
          <w:color w:val="000000" w:themeColor="text1"/>
          <w:sz w:val="24"/>
          <w:szCs w:val="24"/>
          <w:u w:val="single"/>
        </w:rPr>
        <w:t>:</w:t>
      </w:r>
      <w:r w:rsidRPr="00E4251B">
        <w:rPr>
          <w:rFonts w:ascii="Times New Roman" w:hAnsi="Times New Roman"/>
          <w:color w:val="000000" w:themeColor="text1"/>
          <w:sz w:val="24"/>
          <w:szCs w:val="24"/>
        </w:rPr>
        <w:t xml:space="preserve"> Percentage of Students Placed on Academic Probation (AP).</w:t>
      </w:r>
    </w:p>
    <w:p w:rsidR="00E4251B" w:rsidRDefault="00E4251B" w:rsidP="006D0739">
      <w:pPr>
        <w:rPr>
          <w:color w:val="000000" w:themeColor="text1"/>
        </w:rPr>
      </w:pPr>
    </w:p>
    <w:p w:rsidR="006D0739" w:rsidRDefault="006D0739" w:rsidP="006D0739">
      <w:pPr>
        <w:rPr>
          <w:color w:val="000000" w:themeColor="text1"/>
        </w:rPr>
      </w:pPr>
      <w:r w:rsidRPr="0089696D">
        <w:rPr>
          <w:noProof/>
          <w:color w:val="000000" w:themeColor="text1"/>
        </w:rPr>
        <w:drawing>
          <wp:inline distT="0" distB="0" distL="0" distR="0">
            <wp:extent cx="3668238" cy="2167247"/>
            <wp:effectExtent l="19050" t="0" r="27462" b="4453"/>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F61D1" w:rsidRDefault="006F61D1" w:rsidP="006D0739">
      <w:pPr>
        <w:ind w:firstLine="720"/>
        <w:rPr>
          <w:color w:val="000000" w:themeColor="text1"/>
        </w:rPr>
      </w:pPr>
    </w:p>
    <w:p w:rsidR="000C37F4" w:rsidRDefault="000C37F4" w:rsidP="000C37F4">
      <w:pPr>
        <w:rPr>
          <w:color w:val="000000" w:themeColor="text1"/>
        </w:rPr>
      </w:pPr>
      <w:r w:rsidRPr="0089696D">
        <w:rPr>
          <w:rFonts w:eastAsia="Times New Roman"/>
          <w:color w:val="000000"/>
          <w:sz w:val="18"/>
          <w:szCs w:val="18"/>
        </w:rPr>
        <w:t>ULV Institutional Research: Banner extraction February 2009</w:t>
      </w:r>
    </w:p>
    <w:p w:rsidR="00C8347A" w:rsidRDefault="00C8347A" w:rsidP="006D0739">
      <w:pPr>
        <w:ind w:firstLine="720"/>
        <w:rPr>
          <w:rFonts w:ascii="Times New Roman" w:hAnsi="Times New Roman"/>
          <w:color w:val="000000" w:themeColor="text1"/>
          <w:sz w:val="24"/>
          <w:szCs w:val="24"/>
        </w:rPr>
      </w:pPr>
    </w:p>
    <w:p w:rsidR="0083250B" w:rsidRPr="00C8347A" w:rsidRDefault="006D0739" w:rsidP="006D0739">
      <w:pPr>
        <w:ind w:firstLine="720"/>
        <w:rPr>
          <w:rFonts w:ascii="Times New Roman" w:hAnsi="Times New Roman"/>
          <w:sz w:val="24"/>
          <w:szCs w:val="24"/>
        </w:rPr>
      </w:pPr>
      <w:r w:rsidRPr="00C8347A">
        <w:rPr>
          <w:rFonts w:ascii="Times New Roman" w:hAnsi="Times New Roman"/>
          <w:color w:val="000000" w:themeColor="text1"/>
          <w:sz w:val="24"/>
          <w:szCs w:val="24"/>
        </w:rPr>
        <w:lastRenderedPageBreak/>
        <w:t xml:space="preserve">The information in Tables </w:t>
      </w:r>
      <w:r w:rsidR="00A90307">
        <w:rPr>
          <w:rFonts w:ascii="Times New Roman" w:hAnsi="Times New Roman"/>
          <w:color w:val="000000" w:themeColor="text1"/>
          <w:sz w:val="24"/>
          <w:szCs w:val="24"/>
        </w:rPr>
        <w:t>18</w:t>
      </w:r>
      <w:r w:rsidRPr="00C8347A">
        <w:rPr>
          <w:rFonts w:ascii="Times New Roman" w:hAnsi="Times New Roman"/>
          <w:color w:val="000000" w:themeColor="text1"/>
          <w:sz w:val="24"/>
          <w:szCs w:val="24"/>
        </w:rPr>
        <w:t xml:space="preserve"> and </w:t>
      </w:r>
      <w:r w:rsidR="00A90307">
        <w:rPr>
          <w:rFonts w:ascii="Times New Roman" w:hAnsi="Times New Roman"/>
          <w:color w:val="000000" w:themeColor="text1"/>
          <w:sz w:val="24"/>
          <w:szCs w:val="24"/>
        </w:rPr>
        <w:t xml:space="preserve">19 </w:t>
      </w:r>
      <w:r w:rsidRPr="00C8347A">
        <w:rPr>
          <w:rFonts w:ascii="Times New Roman" w:hAnsi="Times New Roman"/>
          <w:color w:val="000000" w:themeColor="text1"/>
          <w:sz w:val="24"/>
          <w:szCs w:val="24"/>
        </w:rPr>
        <w:t>suggest that FYRP participation did not significantly improve the academic opportunities for success or retention of these students.</w:t>
      </w:r>
      <w:r w:rsidRPr="00C8347A">
        <w:rPr>
          <w:rFonts w:ascii="Times New Roman" w:hAnsi="Times New Roman"/>
          <w:color w:val="FF0000"/>
          <w:sz w:val="24"/>
          <w:szCs w:val="24"/>
        </w:rPr>
        <w:t xml:space="preserve">  </w:t>
      </w:r>
      <w:r w:rsidRPr="00C8347A">
        <w:rPr>
          <w:rFonts w:ascii="Times New Roman" w:hAnsi="Times New Roman"/>
          <w:color w:val="000000" w:themeColor="text1"/>
          <w:sz w:val="24"/>
          <w:szCs w:val="24"/>
        </w:rPr>
        <w:t>FYRP participation, including enrollment restrictions to 14 semester hours, and specialized academic advising and monitoring had no positive impact on students’ persistence or academic success. T</w:t>
      </w:r>
      <w:r w:rsidR="0083250B" w:rsidRPr="00C8347A">
        <w:rPr>
          <w:rFonts w:ascii="Times New Roman" w:hAnsi="Times New Roman"/>
          <w:sz w:val="24"/>
          <w:szCs w:val="24"/>
        </w:rPr>
        <w:t xml:space="preserve">he FYRP program did </w:t>
      </w:r>
      <w:r w:rsidRPr="00C8347A">
        <w:rPr>
          <w:rFonts w:ascii="Times New Roman" w:hAnsi="Times New Roman"/>
          <w:sz w:val="24"/>
          <w:szCs w:val="24"/>
        </w:rPr>
        <w:t xml:space="preserve">not prepare students to succeed academically at La Verne because students </w:t>
      </w:r>
      <w:r w:rsidR="0083250B" w:rsidRPr="00C8347A">
        <w:rPr>
          <w:rFonts w:ascii="Times New Roman" w:hAnsi="Times New Roman"/>
          <w:sz w:val="24"/>
          <w:szCs w:val="24"/>
        </w:rPr>
        <w:t>were</w:t>
      </w:r>
      <w:r w:rsidRPr="00C8347A">
        <w:rPr>
          <w:rFonts w:ascii="Times New Roman" w:hAnsi="Times New Roman"/>
          <w:sz w:val="24"/>
          <w:szCs w:val="24"/>
        </w:rPr>
        <w:t xml:space="preserve"> not taught applied or basic content skills to remediate poor academic preparation.  </w:t>
      </w:r>
    </w:p>
    <w:p w:rsidR="00C8347A" w:rsidRDefault="00C8347A" w:rsidP="006D0739">
      <w:pPr>
        <w:ind w:firstLine="720"/>
        <w:rPr>
          <w:rFonts w:ascii="Times New Roman" w:hAnsi="Times New Roman"/>
          <w:sz w:val="24"/>
          <w:szCs w:val="24"/>
        </w:rPr>
      </w:pPr>
    </w:p>
    <w:p w:rsidR="006D0739" w:rsidRDefault="006D0739" w:rsidP="006D0739">
      <w:pPr>
        <w:ind w:firstLine="720"/>
        <w:rPr>
          <w:rFonts w:ascii="Times New Roman" w:hAnsi="Times New Roman"/>
          <w:sz w:val="24"/>
          <w:szCs w:val="24"/>
        </w:rPr>
      </w:pPr>
      <w:r w:rsidRPr="00C8347A">
        <w:rPr>
          <w:rFonts w:ascii="Times New Roman" w:hAnsi="Times New Roman"/>
          <w:sz w:val="24"/>
          <w:szCs w:val="24"/>
        </w:rPr>
        <w:t>Tinto (</w:t>
      </w:r>
      <w:proofErr w:type="spellStart"/>
      <w:r w:rsidRPr="00C8347A">
        <w:rPr>
          <w:rFonts w:ascii="Times New Roman" w:hAnsi="Times New Roman"/>
          <w:sz w:val="24"/>
          <w:szCs w:val="24"/>
        </w:rPr>
        <w:t>nd</w:t>
      </w:r>
      <w:proofErr w:type="spellEnd"/>
      <w:r w:rsidRPr="00C8347A">
        <w:rPr>
          <w:rFonts w:ascii="Times New Roman" w:hAnsi="Times New Roman"/>
          <w:sz w:val="24"/>
          <w:szCs w:val="24"/>
        </w:rPr>
        <w:t>.) suggests that first-year programs have an important role in retaining students, but must be part of a broader retention plan that includes effective academic skills preparation, advising, high academic expectations, support (social, academic, and financial), feedback (early warning, mid-term, and learning assessments), and social and academic involvement in learning.  Tinto indicates that while many schools report sizable increases in student persistence as a result of FYE-type programs, most report modest gains.  He concludes that “the main reason is that most retention programs are largely non-academic in nature” and that successful retention programs lie in “better education during the first year” (p. 4).  FYE programs at La Verne (defunct</w:t>
      </w:r>
      <w:r w:rsidR="00884581">
        <w:rPr>
          <w:rFonts w:ascii="Times New Roman" w:hAnsi="Times New Roman"/>
          <w:sz w:val="24"/>
          <w:szCs w:val="24"/>
        </w:rPr>
        <w:t xml:space="preserve"> since fall 2008</w:t>
      </w:r>
      <w:r w:rsidRPr="00C8347A">
        <w:rPr>
          <w:rFonts w:ascii="Times New Roman" w:hAnsi="Times New Roman"/>
          <w:sz w:val="24"/>
          <w:szCs w:val="24"/>
        </w:rPr>
        <w:t>) did not address the academic deficiencies of their students any more than FY</w:t>
      </w:r>
      <w:r w:rsidR="00190838">
        <w:rPr>
          <w:rFonts w:ascii="Times New Roman" w:hAnsi="Times New Roman"/>
          <w:sz w:val="24"/>
          <w:szCs w:val="24"/>
        </w:rPr>
        <w:t>RP does in the absence of FYE.</w:t>
      </w:r>
    </w:p>
    <w:p w:rsidR="00190838" w:rsidRPr="00C8347A" w:rsidRDefault="00190838" w:rsidP="006D0739">
      <w:pPr>
        <w:ind w:firstLine="720"/>
        <w:rPr>
          <w:rFonts w:ascii="Times New Roman" w:hAnsi="Times New Roman"/>
          <w:sz w:val="24"/>
          <w:szCs w:val="24"/>
        </w:rPr>
      </w:pPr>
    </w:p>
    <w:p w:rsidR="000A3574" w:rsidRPr="00C8347A" w:rsidRDefault="006F61D1" w:rsidP="006F61D1">
      <w:pPr>
        <w:tabs>
          <w:tab w:val="left" w:pos="630"/>
        </w:tabs>
        <w:rPr>
          <w:rFonts w:ascii="Times New Roman" w:hAnsi="Times New Roman"/>
          <w:sz w:val="24"/>
          <w:szCs w:val="24"/>
        </w:rPr>
      </w:pPr>
      <w:r w:rsidRPr="00C8347A">
        <w:rPr>
          <w:rFonts w:ascii="Times New Roman" w:hAnsi="Times New Roman"/>
          <w:i/>
          <w:sz w:val="24"/>
          <w:szCs w:val="24"/>
        </w:rPr>
        <w:t>Interventions</w:t>
      </w:r>
    </w:p>
    <w:p w:rsidR="004B574F" w:rsidRPr="00C8347A" w:rsidRDefault="004B574F" w:rsidP="000A3574">
      <w:pPr>
        <w:pStyle w:val="ListParagraph"/>
        <w:tabs>
          <w:tab w:val="left" w:pos="630"/>
        </w:tabs>
        <w:spacing w:after="0" w:line="240" w:lineRule="auto"/>
        <w:rPr>
          <w:rFonts w:cs="Times New Roman"/>
          <w:szCs w:val="24"/>
        </w:rPr>
      </w:pPr>
    </w:p>
    <w:p w:rsidR="004B574F" w:rsidRDefault="00385EE5" w:rsidP="004B574F">
      <w:pPr>
        <w:ind w:firstLine="720"/>
        <w:rPr>
          <w:rFonts w:ascii="Times New Roman" w:hAnsi="Times New Roman"/>
          <w:sz w:val="24"/>
          <w:szCs w:val="24"/>
        </w:rPr>
      </w:pPr>
      <w:r w:rsidRPr="00C8347A">
        <w:rPr>
          <w:rFonts w:ascii="Times New Roman" w:hAnsi="Times New Roman"/>
          <w:sz w:val="24"/>
          <w:szCs w:val="24"/>
        </w:rPr>
        <w:t>AAO</w:t>
      </w:r>
      <w:r w:rsidR="004B574F" w:rsidRPr="00C8347A">
        <w:rPr>
          <w:rFonts w:ascii="Times New Roman" w:hAnsi="Times New Roman"/>
          <w:sz w:val="24"/>
          <w:szCs w:val="24"/>
        </w:rPr>
        <w:t xml:space="preserve"> took steps to address deficiencies in academic advising of FYRP students.  The LEC staff has adopted many </w:t>
      </w:r>
      <w:r w:rsidRPr="00C8347A">
        <w:rPr>
          <w:rFonts w:ascii="Times New Roman" w:hAnsi="Times New Roman"/>
          <w:sz w:val="24"/>
          <w:szCs w:val="24"/>
        </w:rPr>
        <w:t>AAO</w:t>
      </w:r>
      <w:r w:rsidR="004B574F" w:rsidRPr="00C8347A">
        <w:rPr>
          <w:rFonts w:ascii="Times New Roman" w:hAnsi="Times New Roman"/>
          <w:sz w:val="24"/>
          <w:szCs w:val="24"/>
        </w:rPr>
        <w:t xml:space="preserve"> recommendations for improving advising, monitoring, and outreach of FYRP students.  The LEC staff has also adopted an advising syllabus that outlines student and advisor responsibilities and expectations and learning outcomes.  They have also adopted the Path to Graduation and Four-Year Course Plan rubrics (also provided by </w:t>
      </w:r>
      <w:r w:rsidRPr="00C8347A">
        <w:rPr>
          <w:rFonts w:ascii="Times New Roman" w:hAnsi="Times New Roman"/>
          <w:sz w:val="24"/>
          <w:szCs w:val="24"/>
        </w:rPr>
        <w:t>AAO</w:t>
      </w:r>
      <w:r w:rsidR="004B574F" w:rsidRPr="00C8347A">
        <w:rPr>
          <w:rFonts w:ascii="Times New Roman" w:hAnsi="Times New Roman"/>
          <w:sz w:val="24"/>
          <w:szCs w:val="24"/>
        </w:rPr>
        <w:t>) that help to enhance academic advising and course planning</w:t>
      </w:r>
      <w:r w:rsidR="004706A0">
        <w:rPr>
          <w:rFonts w:ascii="Times New Roman" w:hAnsi="Times New Roman"/>
          <w:sz w:val="24"/>
          <w:szCs w:val="24"/>
        </w:rPr>
        <w:t xml:space="preserve">.  </w:t>
      </w:r>
      <w:r w:rsidR="004B574F" w:rsidRPr="00C8347A">
        <w:rPr>
          <w:rFonts w:ascii="Times New Roman" w:hAnsi="Times New Roman"/>
          <w:sz w:val="24"/>
          <w:szCs w:val="24"/>
        </w:rPr>
        <w:t xml:space="preserve">Faculty members can play a crucial role in supporting these efforts by developing interventions that will address the remedial deficiencies of </w:t>
      </w:r>
      <w:r w:rsidR="006F61D1" w:rsidRPr="00C8347A">
        <w:rPr>
          <w:rFonts w:ascii="Times New Roman" w:hAnsi="Times New Roman"/>
          <w:sz w:val="24"/>
          <w:szCs w:val="24"/>
        </w:rPr>
        <w:t>these students.</w:t>
      </w:r>
    </w:p>
    <w:p w:rsidR="002C72C8" w:rsidRPr="00C8347A" w:rsidRDefault="002C72C8" w:rsidP="004B574F">
      <w:pPr>
        <w:ind w:firstLine="720"/>
        <w:rPr>
          <w:rFonts w:ascii="Times New Roman" w:hAnsi="Times New Roman"/>
          <w:sz w:val="24"/>
          <w:szCs w:val="24"/>
        </w:rPr>
      </w:pPr>
    </w:p>
    <w:p w:rsidR="004B574F" w:rsidRPr="00C8347A" w:rsidRDefault="004B574F" w:rsidP="004B574F">
      <w:pPr>
        <w:ind w:firstLine="720"/>
        <w:rPr>
          <w:rFonts w:ascii="Times New Roman" w:hAnsi="Times New Roman"/>
          <w:sz w:val="24"/>
          <w:szCs w:val="24"/>
        </w:rPr>
      </w:pPr>
      <w:r w:rsidRPr="00C8347A">
        <w:rPr>
          <w:rFonts w:ascii="Times New Roman" w:hAnsi="Times New Roman"/>
          <w:sz w:val="24"/>
          <w:szCs w:val="24"/>
        </w:rPr>
        <w:t xml:space="preserve">Because the vast majority of students in FYE were also FYRP students, their poor academic preparation in high school left these students with a monumental remedial burden that FYE or academic advising via FYRP alone could not give them.  Thus, FYRP students arrived academically handicapped and ill-prepared for the rigors of college; the FYE structures were ill-equipped to help students to overcome these academic deficiencies.  In the absence of more intensive academic mediation and support at La Verne, they risked continued failure.  When FYE was phased out in </w:t>
      </w:r>
      <w:r w:rsidR="00E24E72" w:rsidRPr="00C8347A">
        <w:rPr>
          <w:rFonts w:ascii="Times New Roman" w:hAnsi="Times New Roman"/>
          <w:sz w:val="24"/>
          <w:szCs w:val="24"/>
        </w:rPr>
        <w:t>fall</w:t>
      </w:r>
      <w:r w:rsidRPr="00C8347A">
        <w:rPr>
          <w:rFonts w:ascii="Times New Roman" w:hAnsi="Times New Roman"/>
          <w:sz w:val="24"/>
          <w:szCs w:val="24"/>
        </w:rPr>
        <w:t xml:space="preserve"> </w:t>
      </w:r>
      <w:r w:rsidR="00D85FF9">
        <w:rPr>
          <w:rFonts w:ascii="Times New Roman" w:hAnsi="Times New Roman"/>
          <w:sz w:val="24"/>
          <w:szCs w:val="24"/>
        </w:rPr>
        <w:t>2008</w:t>
      </w:r>
      <w:r w:rsidRPr="00C8347A">
        <w:rPr>
          <w:rFonts w:ascii="Times New Roman" w:hAnsi="Times New Roman"/>
          <w:sz w:val="24"/>
          <w:szCs w:val="24"/>
        </w:rPr>
        <w:t xml:space="preserve"> due to budget cuts and limited faculty involvement, the remedial needs of students remained</w:t>
      </w:r>
      <w:r w:rsidR="004706A0">
        <w:rPr>
          <w:rFonts w:ascii="Times New Roman" w:hAnsi="Times New Roman"/>
          <w:sz w:val="24"/>
          <w:szCs w:val="24"/>
        </w:rPr>
        <w:t>.</w:t>
      </w:r>
    </w:p>
    <w:p w:rsidR="00190838" w:rsidRDefault="006F61D1" w:rsidP="006F61D1">
      <w:pPr>
        <w:tabs>
          <w:tab w:val="left" w:pos="630"/>
        </w:tabs>
        <w:rPr>
          <w:rFonts w:ascii="Times New Roman" w:hAnsi="Times New Roman"/>
          <w:sz w:val="24"/>
          <w:szCs w:val="24"/>
        </w:rPr>
      </w:pPr>
      <w:r w:rsidRPr="00C8347A">
        <w:rPr>
          <w:rFonts w:ascii="Times New Roman" w:hAnsi="Times New Roman"/>
          <w:sz w:val="24"/>
          <w:szCs w:val="24"/>
        </w:rPr>
        <w:tab/>
      </w:r>
    </w:p>
    <w:p w:rsidR="00190838" w:rsidRPr="004706A0" w:rsidRDefault="00190838" w:rsidP="006F61D1">
      <w:pPr>
        <w:tabs>
          <w:tab w:val="left" w:pos="630"/>
        </w:tabs>
        <w:rPr>
          <w:rFonts w:ascii="Times New Roman" w:hAnsi="Times New Roman"/>
          <w:sz w:val="24"/>
          <w:szCs w:val="24"/>
        </w:rPr>
      </w:pPr>
      <w:r>
        <w:rPr>
          <w:rFonts w:ascii="Times New Roman" w:hAnsi="Times New Roman"/>
          <w:sz w:val="24"/>
          <w:szCs w:val="24"/>
        </w:rPr>
        <w:tab/>
      </w:r>
      <w:r w:rsidRPr="004706A0">
        <w:rPr>
          <w:rFonts w:ascii="Times New Roman" w:hAnsi="Times New Roman"/>
          <w:sz w:val="24"/>
          <w:szCs w:val="24"/>
        </w:rPr>
        <w:t xml:space="preserve">As in the case of international students, AAO brought its concerns about FYRP to university stakeholders.  To their credit, the Dean of Arts &amp; Sciences, the Provost, and University President committed to addressing the need to help improve </w:t>
      </w:r>
      <w:r w:rsidR="0079181B" w:rsidRPr="004706A0">
        <w:rPr>
          <w:rFonts w:ascii="Times New Roman" w:hAnsi="Times New Roman"/>
          <w:sz w:val="24"/>
          <w:szCs w:val="24"/>
        </w:rPr>
        <w:t xml:space="preserve">the </w:t>
      </w:r>
      <w:r w:rsidRPr="004706A0">
        <w:rPr>
          <w:rFonts w:ascii="Times New Roman" w:hAnsi="Times New Roman"/>
          <w:sz w:val="24"/>
          <w:szCs w:val="24"/>
        </w:rPr>
        <w:t>academic outcomes of not only FYRP students, but also all the students who might need tutoring from LEC in writing or math based on the anticipated</w:t>
      </w:r>
      <w:r w:rsidR="0079181B" w:rsidRPr="004706A0">
        <w:rPr>
          <w:rFonts w:ascii="Times New Roman" w:hAnsi="Times New Roman"/>
          <w:sz w:val="24"/>
          <w:szCs w:val="24"/>
        </w:rPr>
        <w:t xml:space="preserve"> need for the fall 2009 class.</w:t>
      </w:r>
    </w:p>
    <w:p w:rsidR="00190838" w:rsidRPr="004706A0" w:rsidRDefault="00190838" w:rsidP="006F61D1">
      <w:pPr>
        <w:tabs>
          <w:tab w:val="left" w:pos="630"/>
        </w:tabs>
        <w:rPr>
          <w:rFonts w:ascii="Times New Roman" w:hAnsi="Times New Roman"/>
          <w:sz w:val="24"/>
          <w:szCs w:val="24"/>
        </w:rPr>
      </w:pPr>
    </w:p>
    <w:p w:rsidR="0079181B" w:rsidRPr="004706A0" w:rsidRDefault="00190838" w:rsidP="006F61D1">
      <w:pPr>
        <w:tabs>
          <w:tab w:val="left" w:pos="630"/>
        </w:tabs>
        <w:rPr>
          <w:rFonts w:ascii="Times New Roman" w:eastAsia="Times New Roman" w:hAnsi="Times New Roman"/>
          <w:sz w:val="24"/>
          <w:szCs w:val="24"/>
        </w:rPr>
      </w:pPr>
      <w:r w:rsidRPr="004706A0">
        <w:rPr>
          <w:rFonts w:ascii="Times New Roman" w:eastAsia="Times New Roman" w:hAnsi="Times New Roman"/>
          <w:sz w:val="24"/>
          <w:szCs w:val="24"/>
        </w:rPr>
        <w:lastRenderedPageBreak/>
        <w:tab/>
        <w:t xml:space="preserve">AAO analyzed data pertaining to the 2009 </w:t>
      </w:r>
      <w:r w:rsidR="00E24E72" w:rsidRPr="004706A0">
        <w:rPr>
          <w:rFonts w:ascii="Times New Roman" w:eastAsia="Times New Roman" w:hAnsi="Times New Roman"/>
          <w:sz w:val="24"/>
          <w:szCs w:val="24"/>
        </w:rPr>
        <w:t>freshman</w:t>
      </w:r>
      <w:r w:rsidRPr="004706A0">
        <w:rPr>
          <w:rFonts w:ascii="Times New Roman" w:eastAsia="Times New Roman" w:hAnsi="Times New Roman"/>
          <w:sz w:val="24"/>
          <w:szCs w:val="24"/>
        </w:rPr>
        <w:t xml:space="preserve"> cohort as of August 13, 2009 and how they placed in La Verne’s </w:t>
      </w:r>
      <w:r w:rsidR="0079181B" w:rsidRPr="004706A0">
        <w:rPr>
          <w:rFonts w:ascii="Times New Roman" w:eastAsia="Times New Roman" w:hAnsi="Times New Roman"/>
          <w:sz w:val="24"/>
          <w:szCs w:val="24"/>
        </w:rPr>
        <w:t xml:space="preserve">writing </w:t>
      </w:r>
      <w:r w:rsidRPr="004706A0">
        <w:rPr>
          <w:rFonts w:ascii="Times New Roman" w:eastAsia="Times New Roman" w:hAnsi="Times New Roman"/>
          <w:sz w:val="24"/>
          <w:szCs w:val="24"/>
        </w:rPr>
        <w:t>placement exam.  Two hundred eighty two students (282) tested for placement into Writing 106, 109, or 110.  Writing 106 and 109 are considered remedial levels: 69.1 percent placed in either Writing 106 (19.5 percent) or 109 (49.6 percent); only 30.8 percent of students placed into Writing 110.</w:t>
      </w:r>
    </w:p>
    <w:p w:rsidR="0079181B" w:rsidRPr="004706A0" w:rsidRDefault="0079181B" w:rsidP="006F61D1">
      <w:pPr>
        <w:tabs>
          <w:tab w:val="left" w:pos="630"/>
        </w:tabs>
        <w:rPr>
          <w:rFonts w:ascii="Times New Roman" w:eastAsia="Times New Roman" w:hAnsi="Times New Roman"/>
          <w:sz w:val="24"/>
          <w:szCs w:val="24"/>
        </w:rPr>
      </w:pPr>
    </w:p>
    <w:p w:rsidR="004B574F" w:rsidRPr="00C8347A" w:rsidRDefault="0079181B" w:rsidP="006F61D1">
      <w:pPr>
        <w:tabs>
          <w:tab w:val="left" w:pos="630"/>
        </w:tabs>
        <w:rPr>
          <w:rFonts w:ascii="Times New Roman" w:hAnsi="Times New Roman"/>
          <w:sz w:val="24"/>
          <w:szCs w:val="24"/>
        </w:rPr>
      </w:pPr>
      <w:r w:rsidRPr="004706A0">
        <w:rPr>
          <w:rFonts w:ascii="Times New Roman" w:eastAsia="Times New Roman" w:hAnsi="Times New Roman"/>
          <w:sz w:val="24"/>
          <w:szCs w:val="24"/>
        </w:rPr>
        <w:tab/>
        <w:t>In spring 2010 the Dean of Arts &amp; Sciences secured tutoring assistance from math faculty, and increased tutoring from experience</w:t>
      </w:r>
      <w:r w:rsidR="00D85FF9">
        <w:rPr>
          <w:rFonts w:ascii="Times New Roman" w:eastAsia="Times New Roman" w:hAnsi="Times New Roman"/>
          <w:sz w:val="24"/>
          <w:szCs w:val="24"/>
        </w:rPr>
        <w:t>d</w:t>
      </w:r>
      <w:r w:rsidRPr="004706A0">
        <w:rPr>
          <w:rFonts w:ascii="Times New Roman" w:eastAsia="Times New Roman" w:hAnsi="Times New Roman"/>
          <w:sz w:val="24"/>
          <w:szCs w:val="24"/>
        </w:rPr>
        <w:t xml:space="preserve"> persons, including additional funds to cover the administrative costs of tutoring in LEC for both writing and math.  Since then the LEC Director has petitioned to make permanent the current funding to support current tutoring services.</w:t>
      </w:r>
      <w:r w:rsidR="00190838" w:rsidRPr="004706A0">
        <w:rPr>
          <w:rFonts w:ascii="Times New Roman" w:eastAsia="Times New Roman" w:hAnsi="Times New Roman"/>
          <w:sz w:val="24"/>
          <w:szCs w:val="24"/>
        </w:rPr>
        <w:br/>
      </w:r>
      <w:r w:rsidR="00190838">
        <w:rPr>
          <w:rFonts w:ascii="Times New Roman" w:hAnsi="Times New Roman"/>
          <w:sz w:val="24"/>
          <w:szCs w:val="24"/>
        </w:rPr>
        <w:t xml:space="preserve">  </w:t>
      </w:r>
      <w:r w:rsidR="006F61D1" w:rsidRPr="00C8347A">
        <w:rPr>
          <w:rFonts w:ascii="Times New Roman" w:hAnsi="Times New Roman"/>
          <w:sz w:val="24"/>
          <w:szCs w:val="24"/>
        </w:rPr>
        <w:t xml:space="preserve"> </w:t>
      </w:r>
    </w:p>
    <w:p w:rsidR="0055641E" w:rsidRPr="00C8347A" w:rsidRDefault="0055641E" w:rsidP="000A3574">
      <w:pPr>
        <w:pStyle w:val="ListParagraph"/>
        <w:tabs>
          <w:tab w:val="left" w:pos="630"/>
        </w:tabs>
        <w:spacing w:after="0" w:line="240" w:lineRule="auto"/>
        <w:rPr>
          <w:rFonts w:cs="Times New Roman"/>
          <w:szCs w:val="24"/>
        </w:rPr>
      </w:pPr>
    </w:p>
    <w:p w:rsidR="000A3574" w:rsidRPr="00C8347A" w:rsidRDefault="000A3574" w:rsidP="000A3574">
      <w:pPr>
        <w:tabs>
          <w:tab w:val="left" w:pos="630"/>
        </w:tabs>
        <w:rPr>
          <w:rFonts w:ascii="Times New Roman" w:hAnsi="Times New Roman"/>
          <w:b/>
          <w:sz w:val="24"/>
          <w:szCs w:val="24"/>
        </w:rPr>
      </w:pPr>
      <w:r w:rsidRPr="00C8347A">
        <w:rPr>
          <w:rFonts w:ascii="Times New Roman" w:hAnsi="Times New Roman"/>
          <w:b/>
          <w:sz w:val="24"/>
          <w:szCs w:val="24"/>
        </w:rPr>
        <w:t>Goal 4: To implement technology that supports academic advisors and their advisees.</w:t>
      </w:r>
    </w:p>
    <w:p w:rsidR="000A3574" w:rsidRPr="00C8347A" w:rsidRDefault="000A3574" w:rsidP="000A3574">
      <w:pPr>
        <w:tabs>
          <w:tab w:val="left" w:pos="630"/>
        </w:tabs>
        <w:jc w:val="center"/>
        <w:rPr>
          <w:rFonts w:ascii="Times New Roman" w:hAnsi="Times New Roman"/>
          <w:sz w:val="24"/>
          <w:szCs w:val="24"/>
        </w:rPr>
      </w:pPr>
    </w:p>
    <w:p w:rsidR="000A3574" w:rsidRPr="00C8347A" w:rsidRDefault="000A3574" w:rsidP="000A3574">
      <w:pPr>
        <w:tabs>
          <w:tab w:val="left" w:pos="630"/>
        </w:tabs>
        <w:jc w:val="center"/>
        <w:rPr>
          <w:rFonts w:ascii="Times New Roman" w:hAnsi="Times New Roman"/>
          <w:i/>
          <w:sz w:val="24"/>
          <w:szCs w:val="24"/>
        </w:rPr>
      </w:pPr>
      <w:r w:rsidRPr="00C8347A">
        <w:rPr>
          <w:rFonts w:ascii="Times New Roman" w:hAnsi="Times New Roman"/>
          <w:i/>
          <w:sz w:val="24"/>
          <w:szCs w:val="24"/>
        </w:rPr>
        <w:t>Objectives</w:t>
      </w:r>
    </w:p>
    <w:p w:rsidR="000A3574" w:rsidRPr="00C8347A" w:rsidRDefault="000A3574" w:rsidP="000A3574">
      <w:pPr>
        <w:tabs>
          <w:tab w:val="left" w:pos="630"/>
        </w:tabs>
        <w:rPr>
          <w:rFonts w:ascii="Times New Roman" w:hAnsi="Times New Roman"/>
          <w:sz w:val="24"/>
          <w:szCs w:val="24"/>
        </w:rPr>
      </w:pPr>
    </w:p>
    <w:p w:rsidR="000A3574" w:rsidRPr="00814BEA" w:rsidRDefault="00F94525" w:rsidP="00814BEA">
      <w:pPr>
        <w:pStyle w:val="ListParagraph"/>
        <w:numPr>
          <w:ilvl w:val="0"/>
          <w:numId w:val="10"/>
        </w:numPr>
        <w:tabs>
          <w:tab w:val="left" w:pos="630"/>
        </w:tabs>
        <w:spacing w:after="0" w:line="240" w:lineRule="auto"/>
        <w:ind w:left="360"/>
        <w:rPr>
          <w:rFonts w:cs="Times New Roman"/>
          <w:i/>
          <w:szCs w:val="24"/>
        </w:rPr>
      </w:pPr>
      <w:r w:rsidRPr="00814BEA">
        <w:rPr>
          <w:rFonts w:cs="Times New Roman"/>
          <w:i/>
          <w:szCs w:val="24"/>
        </w:rPr>
        <w:t>Implement technology and o</w:t>
      </w:r>
      <w:r w:rsidR="00D85FF9">
        <w:rPr>
          <w:rFonts w:cs="Times New Roman"/>
          <w:i/>
          <w:szCs w:val="24"/>
        </w:rPr>
        <w:t xml:space="preserve">nline resources </w:t>
      </w:r>
      <w:r w:rsidR="000A3574" w:rsidRPr="00814BEA">
        <w:rPr>
          <w:rFonts w:cs="Times New Roman"/>
          <w:i/>
          <w:szCs w:val="24"/>
        </w:rPr>
        <w:t>to support academic advisors.</w:t>
      </w:r>
      <w:r w:rsidRPr="00814BEA">
        <w:rPr>
          <w:rFonts w:cs="Times New Roman"/>
          <w:i/>
          <w:szCs w:val="24"/>
        </w:rPr>
        <w:t xml:space="preserve"> [</w:t>
      </w:r>
      <w:r w:rsidR="000A3574" w:rsidRPr="00814BEA">
        <w:rPr>
          <w:rFonts w:cs="Times New Roman"/>
          <w:i/>
          <w:szCs w:val="24"/>
        </w:rPr>
        <w:t xml:space="preserve">Implement mid-term report module via </w:t>
      </w:r>
      <w:proofErr w:type="spellStart"/>
      <w:r w:rsidR="000A3574" w:rsidRPr="00814BEA">
        <w:rPr>
          <w:rFonts w:cs="Times New Roman"/>
          <w:i/>
          <w:szCs w:val="24"/>
        </w:rPr>
        <w:t>Sungard’s</w:t>
      </w:r>
      <w:proofErr w:type="spellEnd"/>
      <w:r w:rsidR="000A3574" w:rsidRPr="00814BEA">
        <w:rPr>
          <w:rFonts w:cs="Times New Roman"/>
          <w:i/>
          <w:szCs w:val="24"/>
        </w:rPr>
        <w:t xml:space="preserve"> Banner to identify traditional</w:t>
      </w:r>
      <w:r w:rsidRPr="00814BEA">
        <w:rPr>
          <w:rFonts w:cs="Times New Roman"/>
          <w:i/>
          <w:szCs w:val="24"/>
        </w:rPr>
        <w:t xml:space="preserve"> undergraduates who are at-risk].</w:t>
      </w:r>
    </w:p>
    <w:p w:rsidR="005D025B" w:rsidRPr="005D025B" w:rsidRDefault="005D025B" w:rsidP="005D025B">
      <w:pPr>
        <w:tabs>
          <w:tab w:val="left" w:pos="630"/>
        </w:tabs>
        <w:rPr>
          <w:rFonts w:ascii="Times New Roman" w:hAnsi="Times New Roman"/>
          <w:sz w:val="24"/>
          <w:szCs w:val="24"/>
        </w:rPr>
      </w:pPr>
    </w:p>
    <w:p w:rsidR="005D025B" w:rsidRPr="005D025B" w:rsidRDefault="005D025B" w:rsidP="005D025B">
      <w:pPr>
        <w:tabs>
          <w:tab w:val="left" w:pos="630"/>
        </w:tabs>
        <w:rPr>
          <w:rFonts w:ascii="Times New Roman" w:hAnsi="Times New Roman"/>
          <w:sz w:val="24"/>
          <w:szCs w:val="24"/>
        </w:rPr>
      </w:pPr>
      <w:r>
        <w:rPr>
          <w:rFonts w:ascii="Times New Roman" w:hAnsi="Times New Roman"/>
          <w:sz w:val="24"/>
          <w:szCs w:val="24"/>
        </w:rPr>
        <w:tab/>
      </w:r>
      <w:r w:rsidRPr="005D025B">
        <w:rPr>
          <w:rFonts w:ascii="Times New Roman" w:hAnsi="Times New Roman"/>
          <w:sz w:val="24"/>
          <w:szCs w:val="24"/>
        </w:rPr>
        <w:t xml:space="preserve">As noted </w:t>
      </w:r>
      <w:r w:rsidR="00007C92">
        <w:rPr>
          <w:rFonts w:ascii="Times New Roman" w:hAnsi="Times New Roman"/>
          <w:sz w:val="24"/>
          <w:szCs w:val="24"/>
        </w:rPr>
        <w:t xml:space="preserve">in </w:t>
      </w:r>
      <w:r w:rsidR="002A771D">
        <w:rPr>
          <w:rFonts w:ascii="Times New Roman" w:hAnsi="Times New Roman"/>
          <w:sz w:val="24"/>
          <w:szCs w:val="24"/>
        </w:rPr>
        <w:t xml:space="preserve">several sections of this review, </w:t>
      </w:r>
      <w:r>
        <w:rPr>
          <w:rFonts w:ascii="Times New Roman" w:hAnsi="Times New Roman"/>
          <w:sz w:val="24"/>
          <w:szCs w:val="24"/>
        </w:rPr>
        <w:t>AAO has enhanced its online resources in support of academic advisors and undergraduate students.  AAO has revamped its website</w:t>
      </w:r>
      <w:r w:rsidR="002A771D">
        <w:rPr>
          <w:rFonts w:ascii="Times New Roman" w:hAnsi="Times New Roman"/>
          <w:sz w:val="24"/>
          <w:szCs w:val="24"/>
        </w:rPr>
        <w:t xml:space="preserve"> and has </w:t>
      </w:r>
      <w:r>
        <w:rPr>
          <w:rFonts w:ascii="Times New Roman" w:hAnsi="Times New Roman"/>
          <w:sz w:val="24"/>
          <w:szCs w:val="24"/>
        </w:rPr>
        <w:t xml:space="preserve">added other pages with self-service forms and information concerning academics and student rights and responsibilities.  Its mission statement has been updated, and it has automated several administrative processes concerning SOAR sign-ups, midterm reporting, </w:t>
      </w:r>
      <w:r w:rsidR="00C248E5">
        <w:rPr>
          <w:rFonts w:ascii="Times New Roman" w:hAnsi="Times New Roman"/>
          <w:sz w:val="24"/>
          <w:szCs w:val="24"/>
        </w:rPr>
        <w:t>SunGard’s</w:t>
      </w:r>
      <w:r w:rsidR="002A771D">
        <w:rPr>
          <w:rFonts w:ascii="Times New Roman" w:hAnsi="Times New Roman"/>
          <w:sz w:val="24"/>
          <w:szCs w:val="24"/>
        </w:rPr>
        <w:t xml:space="preserve"> Banner tools, and </w:t>
      </w:r>
      <w:r w:rsidR="00007C92">
        <w:rPr>
          <w:rFonts w:ascii="Times New Roman" w:hAnsi="Times New Roman"/>
          <w:sz w:val="24"/>
          <w:szCs w:val="24"/>
        </w:rPr>
        <w:t>an</w:t>
      </w:r>
      <w:r w:rsidR="0023457B">
        <w:rPr>
          <w:rFonts w:ascii="Times New Roman" w:hAnsi="Times New Roman"/>
          <w:sz w:val="24"/>
          <w:szCs w:val="24"/>
        </w:rPr>
        <w:t xml:space="preserve"> online </w:t>
      </w:r>
      <w:r w:rsidR="002A771D">
        <w:rPr>
          <w:rFonts w:ascii="Times New Roman" w:hAnsi="Times New Roman"/>
          <w:sz w:val="24"/>
          <w:szCs w:val="24"/>
        </w:rPr>
        <w:t>presence in popular social networks.</w:t>
      </w:r>
    </w:p>
    <w:p w:rsidR="009907FA" w:rsidRPr="006E13F2" w:rsidRDefault="00D85FF9" w:rsidP="009907FA">
      <w:pPr>
        <w:spacing w:before="240"/>
        <w:rPr>
          <w:rFonts w:ascii="Times New Roman" w:hAnsi="Times New Roman"/>
          <w:i/>
          <w:sz w:val="24"/>
          <w:szCs w:val="24"/>
        </w:rPr>
      </w:pPr>
      <w:r>
        <w:rPr>
          <w:rFonts w:ascii="Times New Roman" w:hAnsi="Times New Roman"/>
          <w:i/>
          <w:sz w:val="24"/>
          <w:szCs w:val="24"/>
        </w:rPr>
        <w:t>M</w:t>
      </w:r>
      <w:r w:rsidR="009907FA" w:rsidRPr="006E13F2">
        <w:rPr>
          <w:rFonts w:ascii="Times New Roman" w:hAnsi="Times New Roman"/>
          <w:i/>
          <w:sz w:val="24"/>
          <w:szCs w:val="24"/>
        </w:rPr>
        <w:t>idterm Reporting</w:t>
      </w:r>
    </w:p>
    <w:p w:rsidR="009907FA" w:rsidRPr="006E13F2" w:rsidRDefault="009907FA" w:rsidP="009907FA">
      <w:pPr>
        <w:spacing w:before="240"/>
        <w:ind w:firstLine="720"/>
        <w:rPr>
          <w:rFonts w:ascii="Times New Roman" w:hAnsi="Times New Roman"/>
          <w:sz w:val="24"/>
          <w:szCs w:val="24"/>
        </w:rPr>
      </w:pPr>
      <w:r w:rsidRPr="006E13F2">
        <w:rPr>
          <w:rFonts w:ascii="Times New Roman" w:hAnsi="Times New Roman"/>
          <w:sz w:val="24"/>
          <w:szCs w:val="24"/>
        </w:rPr>
        <w:t xml:space="preserve">AAO </w:t>
      </w:r>
      <w:r w:rsidR="00E24E72">
        <w:rPr>
          <w:rFonts w:ascii="Times New Roman" w:hAnsi="Times New Roman"/>
          <w:sz w:val="24"/>
          <w:szCs w:val="24"/>
        </w:rPr>
        <w:t xml:space="preserve">asks </w:t>
      </w:r>
      <w:r w:rsidRPr="006E13F2">
        <w:rPr>
          <w:rFonts w:ascii="Times New Roman" w:hAnsi="Times New Roman"/>
          <w:sz w:val="24"/>
          <w:szCs w:val="24"/>
        </w:rPr>
        <w:t>instructors each semester at midterm (between the 6</w:t>
      </w:r>
      <w:r w:rsidRPr="006E13F2">
        <w:rPr>
          <w:rFonts w:ascii="Times New Roman" w:hAnsi="Times New Roman"/>
          <w:sz w:val="24"/>
          <w:szCs w:val="24"/>
          <w:vertAlign w:val="superscript"/>
        </w:rPr>
        <w:t>th</w:t>
      </w:r>
      <w:r w:rsidRPr="006E13F2">
        <w:rPr>
          <w:rFonts w:ascii="Times New Roman" w:hAnsi="Times New Roman"/>
          <w:sz w:val="24"/>
          <w:szCs w:val="24"/>
        </w:rPr>
        <w:t xml:space="preserve"> and 9</w:t>
      </w:r>
      <w:r w:rsidRPr="006E13F2">
        <w:rPr>
          <w:rFonts w:ascii="Times New Roman" w:hAnsi="Times New Roman"/>
          <w:sz w:val="24"/>
          <w:szCs w:val="24"/>
          <w:vertAlign w:val="superscript"/>
        </w:rPr>
        <w:t>th</w:t>
      </w:r>
      <w:r w:rsidRPr="006E13F2">
        <w:rPr>
          <w:rFonts w:ascii="Times New Roman" w:hAnsi="Times New Roman"/>
          <w:sz w:val="24"/>
          <w:szCs w:val="24"/>
        </w:rPr>
        <w:t xml:space="preserve"> week) to identify students who are not meeting satisfactory academic progress in courses.  AAO tracks participation rates among instructors.  However, there are instructors who do not report students at midterm because 1) they do not have anyone to report and do not notify AAO to count toward the participation rate, 2) they do not want to assign a midterm grade (but will communicate directly with students their concerns), </w:t>
      </w:r>
      <w:r w:rsidR="000005C8">
        <w:rPr>
          <w:rFonts w:ascii="Times New Roman" w:hAnsi="Times New Roman"/>
          <w:sz w:val="24"/>
          <w:szCs w:val="24"/>
        </w:rPr>
        <w:t xml:space="preserve">or </w:t>
      </w:r>
      <w:r w:rsidRPr="006E13F2">
        <w:rPr>
          <w:rFonts w:ascii="Times New Roman" w:hAnsi="Times New Roman"/>
          <w:sz w:val="24"/>
          <w:szCs w:val="24"/>
        </w:rPr>
        <w:t xml:space="preserve">3) they choose to not participate at all.  </w:t>
      </w:r>
    </w:p>
    <w:p w:rsidR="009907FA" w:rsidRPr="006E13F2" w:rsidRDefault="009907FA" w:rsidP="009907FA">
      <w:pPr>
        <w:spacing w:before="240"/>
        <w:ind w:firstLine="720"/>
        <w:rPr>
          <w:rFonts w:ascii="Times New Roman" w:hAnsi="Times New Roman"/>
          <w:sz w:val="24"/>
          <w:szCs w:val="24"/>
        </w:rPr>
      </w:pPr>
      <w:r w:rsidRPr="006E13F2">
        <w:rPr>
          <w:rFonts w:ascii="Times New Roman" w:hAnsi="Times New Roman"/>
          <w:sz w:val="24"/>
          <w:szCs w:val="24"/>
        </w:rPr>
        <w:t xml:space="preserve">It was not until </w:t>
      </w:r>
      <w:r w:rsidR="00E24E72" w:rsidRPr="006E13F2">
        <w:rPr>
          <w:rFonts w:ascii="Times New Roman" w:hAnsi="Times New Roman"/>
          <w:sz w:val="24"/>
          <w:szCs w:val="24"/>
        </w:rPr>
        <w:t>spring</w:t>
      </w:r>
      <w:r w:rsidRPr="006E13F2">
        <w:rPr>
          <w:rFonts w:ascii="Times New Roman" w:hAnsi="Times New Roman"/>
          <w:sz w:val="24"/>
          <w:szCs w:val="24"/>
        </w:rPr>
        <w:t xml:space="preserve"> 2009 that AAO began to track participation rates for midterm</w:t>
      </w:r>
      <w:r w:rsidR="001279B2">
        <w:rPr>
          <w:rFonts w:ascii="Times New Roman" w:hAnsi="Times New Roman"/>
          <w:sz w:val="24"/>
          <w:szCs w:val="24"/>
        </w:rPr>
        <w:t xml:space="preserve"> reporting.  B</w:t>
      </w:r>
      <w:r w:rsidRPr="006E13F2">
        <w:rPr>
          <w:rFonts w:ascii="Times New Roman" w:hAnsi="Times New Roman"/>
          <w:sz w:val="24"/>
          <w:szCs w:val="24"/>
        </w:rPr>
        <w:t>efore</w:t>
      </w:r>
      <w:r w:rsidR="001279B2">
        <w:rPr>
          <w:rFonts w:ascii="Times New Roman" w:hAnsi="Times New Roman"/>
          <w:sz w:val="24"/>
          <w:szCs w:val="24"/>
        </w:rPr>
        <w:t xml:space="preserve"> spring 2009</w:t>
      </w:r>
      <w:r w:rsidRPr="006E13F2">
        <w:rPr>
          <w:rFonts w:ascii="Times New Roman" w:hAnsi="Times New Roman"/>
          <w:sz w:val="24"/>
          <w:szCs w:val="24"/>
        </w:rPr>
        <w:t>, AAO’s midterm reporting process (distribution</w:t>
      </w:r>
      <w:r w:rsidR="00A1477C">
        <w:rPr>
          <w:rFonts w:ascii="Times New Roman" w:hAnsi="Times New Roman"/>
          <w:sz w:val="24"/>
          <w:szCs w:val="24"/>
        </w:rPr>
        <w:t xml:space="preserve">, </w:t>
      </w:r>
      <w:r w:rsidRPr="006E13F2">
        <w:rPr>
          <w:rFonts w:ascii="Times New Roman" w:hAnsi="Times New Roman"/>
          <w:sz w:val="24"/>
          <w:szCs w:val="24"/>
        </w:rPr>
        <w:t>collection</w:t>
      </w:r>
      <w:r w:rsidR="00A1477C">
        <w:rPr>
          <w:rFonts w:ascii="Times New Roman" w:hAnsi="Times New Roman"/>
          <w:sz w:val="24"/>
          <w:szCs w:val="24"/>
        </w:rPr>
        <w:t>, and reporting</w:t>
      </w:r>
      <w:r w:rsidRPr="006E13F2">
        <w:rPr>
          <w:rFonts w:ascii="Times New Roman" w:hAnsi="Times New Roman"/>
          <w:sz w:val="24"/>
          <w:szCs w:val="24"/>
        </w:rPr>
        <w:t xml:space="preserve">) was handled entirely by paper-based rosters.  AAO staff would transcribe instructors’ grades and comments on letterhead and mailed letters to at-risk students.  </w:t>
      </w:r>
    </w:p>
    <w:p w:rsidR="009907FA" w:rsidRPr="006E13F2" w:rsidRDefault="009907FA" w:rsidP="009907FA">
      <w:pPr>
        <w:spacing w:before="240"/>
        <w:ind w:firstLine="720"/>
        <w:rPr>
          <w:rFonts w:ascii="Times New Roman" w:hAnsi="Times New Roman"/>
          <w:sz w:val="24"/>
          <w:szCs w:val="24"/>
        </w:rPr>
      </w:pPr>
      <w:r w:rsidRPr="006E13F2">
        <w:rPr>
          <w:rFonts w:ascii="Times New Roman" w:hAnsi="Times New Roman"/>
          <w:sz w:val="24"/>
          <w:szCs w:val="24"/>
        </w:rPr>
        <w:t>Between Fall 2009-Fall 2010, AAO transitioned to midterm report distribution by e-mail and PDF documents, but the collection of documents was still paper-based; AAO staff would transcribe and report instructors’ comments to at-risk students by e-mail.</w:t>
      </w:r>
    </w:p>
    <w:p w:rsidR="009907FA" w:rsidRPr="006E13F2" w:rsidRDefault="009907FA" w:rsidP="009907FA">
      <w:pPr>
        <w:spacing w:before="240"/>
        <w:ind w:firstLine="720"/>
        <w:rPr>
          <w:rFonts w:ascii="Times New Roman" w:hAnsi="Times New Roman"/>
          <w:sz w:val="24"/>
          <w:szCs w:val="24"/>
        </w:rPr>
      </w:pPr>
      <w:r w:rsidRPr="006E13F2">
        <w:rPr>
          <w:rFonts w:ascii="Times New Roman" w:hAnsi="Times New Roman"/>
          <w:sz w:val="24"/>
          <w:szCs w:val="24"/>
        </w:rPr>
        <w:t xml:space="preserve">In </w:t>
      </w:r>
      <w:r w:rsidR="00E24E72" w:rsidRPr="006E13F2">
        <w:rPr>
          <w:rFonts w:ascii="Times New Roman" w:hAnsi="Times New Roman"/>
          <w:sz w:val="24"/>
          <w:szCs w:val="24"/>
        </w:rPr>
        <w:t>spring</w:t>
      </w:r>
      <w:r w:rsidRPr="006E13F2">
        <w:rPr>
          <w:rFonts w:ascii="Times New Roman" w:hAnsi="Times New Roman"/>
          <w:sz w:val="24"/>
          <w:szCs w:val="24"/>
        </w:rPr>
        <w:t xml:space="preserve"> 2011, AAO</w:t>
      </w:r>
      <w:r w:rsidR="00A1477C">
        <w:rPr>
          <w:rFonts w:ascii="Times New Roman" w:hAnsi="Times New Roman"/>
          <w:sz w:val="24"/>
          <w:szCs w:val="24"/>
        </w:rPr>
        <w:t xml:space="preserve"> (with the help of OIT and the Registrar)</w:t>
      </w:r>
      <w:r w:rsidRPr="006E13F2">
        <w:rPr>
          <w:rFonts w:ascii="Times New Roman" w:hAnsi="Times New Roman"/>
          <w:sz w:val="24"/>
          <w:szCs w:val="24"/>
        </w:rPr>
        <w:t xml:space="preserve"> automated the midterm report via MyLaVerne eliminating entirely the manual and paper-based distribution, collection, </w:t>
      </w:r>
      <w:r w:rsidRPr="006E13F2">
        <w:rPr>
          <w:rFonts w:ascii="Times New Roman" w:hAnsi="Times New Roman"/>
          <w:sz w:val="24"/>
          <w:szCs w:val="24"/>
        </w:rPr>
        <w:lastRenderedPageBreak/>
        <w:t>and dissemination of notices from instructors to at-risk students.  When instructors click on the submit button of their midterm class roster, the system automatically triggers emails to the instructor, the primary advisor of record, to the student, and to AAO.</w:t>
      </w:r>
    </w:p>
    <w:p w:rsidR="009907FA" w:rsidRPr="006E13F2" w:rsidRDefault="009907FA" w:rsidP="009907FA">
      <w:pPr>
        <w:spacing w:before="240"/>
        <w:ind w:firstLine="720"/>
        <w:rPr>
          <w:rFonts w:ascii="Times New Roman" w:hAnsi="Times New Roman"/>
          <w:sz w:val="24"/>
          <w:szCs w:val="24"/>
        </w:rPr>
      </w:pPr>
      <w:r w:rsidRPr="006E13F2">
        <w:rPr>
          <w:rFonts w:ascii="Times New Roman" w:hAnsi="Times New Roman"/>
          <w:sz w:val="24"/>
          <w:szCs w:val="24"/>
        </w:rPr>
        <w:t>In all instances, the AAO, with the help of academic advisors, communicate with at-risk students to intervene and address concerns that might be impacting students’ academics in individual courses or to address behaviors (non-attendance, tardiness) that might be impacting students’ academic standing.</w:t>
      </w:r>
    </w:p>
    <w:p w:rsidR="00DB2670" w:rsidRDefault="009907FA" w:rsidP="00DB2670">
      <w:pPr>
        <w:spacing w:before="240"/>
        <w:ind w:firstLine="720"/>
        <w:rPr>
          <w:rFonts w:ascii="Times New Roman" w:hAnsi="Times New Roman"/>
          <w:sz w:val="24"/>
          <w:szCs w:val="24"/>
        </w:rPr>
      </w:pPr>
      <w:r w:rsidRPr="006E13F2">
        <w:rPr>
          <w:rFonts w:ascii="Times New Roman" w:hAnsi="Times New Roman"/>
          <w:sz w:val="24"/>
          <w:szCs w:val="24"/>
        </w:rPr>
        <w:t xml:space="preserve">Table </w:t>
      </w:r>
      <w:r w:rsidR="00DB2670">
        <w:rPr>
          <w:rFonts w:ascii="Times New Roman" w:hAnsi="Times New Roman"/>
          <w:sz w:val="24"/>
          <w:szCs w:val="24"/>
        </w:rPr>
        <w:t>2</w:t>
      </w:r>
      <w:r w:rsidR="003E4111">
        <w:rPr>
          <w:rFonts w:ascii="Times New Roman" w:hAnsi="Times New Roman"/>
          <w:sz w:val="24"/>
          <w:szCs w:val="24"/>
        </w:rPr>
        <w:t>0</w:t>
      </w:r>
      <w:r w:rsidRPr="006E13F2">
        <w:rPr>
          <w:rFonts w:ascii="Times New Roman" w:hAnsi="Times New Roman"/>
          <w:sz w:val="24"/>
          <w:szCs w:val="24"/>
        </w:rPr>
        <w:t xml:space="preserve"> shows participation rates between </w:t>
      </w:r>
      <w:r w:rsidR="00E24E72" w:rsidRPr="006E13F2">
        <w:rPr>
          <w:rFonts w:ascii="Times New Roman" w:hAnsi="Times New Roman"/>
          <w:sz w:val="24"/>
          <w:szCs w:val="24"/>
        </w:rPr>
        <w:t>spring</w:t>
      </w:r>
      <w:r w:rsidRPr="006E13F2">
        <w:rPr>
          <w:rFonts w:ascii="Times New Roman" w:hAnsi="Times New Roman"/>
          <w:sz w:val="24"/>
          <w:szCs w:val="24"/>
        </w:rPr>
        <w:t xml:space="preserve"> 2009 and </w:t>
      </w:r>
      <w:r w:rsidR="00E24E72" w:rsidRPr="006E13F2">
        <w:rPr>
          <w:rFonts w:ascii="Times New Roman" w:hAnsi="Times New Roman"/>
          <w:sz w:val="24"/>
          <w:szCs w:val="24"/>
        </w:rPr>
        <w:t>fall</w:t>
      </w:r>
      <w:r w:rsidRPr="006E13F2">
        <w:rPr>
          <w:rFonts w:ascii="Times New Roman" w:hAnsi="Times New Roman"/>
          <w:sz w:val="24"/>
          <w:szCs w:val="24"/>
        </w:rPr>
        <w:t xml:space="preserve"> 2010 increased from 44% to 90%, dropping to 60% in </w:t>
      </w:r>
      <w:r w:rsidR="00E24E72" w:rsidRPr="006E13F2">
        <w:rPr>
          <w:rFonts w:ascii="Times New Roman" w:hAnsi="Times New Roman"/>
          <w:sz w:val="24"/>
          <w:szCs w:val="24"/>
        </w:rPr>
        <w:t>spring</w:t>
      </w:r>
      <w:r w:rsidRPr="006E13F2">
        <w:rPr>
          <w:rFonts w:ascii="Times New Roman" w:hAnsi="Times New Roman"/>
          <w:sz w:val="24"/>
          <w:szCs w:val="24"/>
        </w:rPr>
        <w:t xml:space="preserve"> 2011. </w:t>
      </w:r>
    </w:p>
    <w:p w:rsidR="00DB2670" w:rsidRPr="00DB2670" w:rsidRDefault="00DB2670" w:rsidP="00DB2670">
      <w:pPr>
        <w:spacing w:before="240"/>
        <w:rPr>
          <w:rFonts w:ascii="Times New Roman" w:hAnsi="Times New Roman"/>
          <w:sz w:val="24"/>
          <w:szCs w:val="24"/>
        </w:rPr>
      </w:pPr>
      <w:r w:rsidRPr="00DB2670">
        <w:rPr>
          <w:rFonts w:ascii="Times New Roman" w:hAnsi="Times New Roman"/>
          <w:sz w:val="24"/>
          <w:szCs w:val="24"/>
          <w:u w:val="single"/>
        </w:rPr>
        <w:t>Table 2</w:t>
      </w:r>
      <w:r w:rsidR="003E4111">
        <w:rPr>
          <w:rFonts w:ascii="Times New Roman" w:hAnsi="Times New Roman"/>
          <w:sz w:val="24"/>
          <w:szCs w:val="24"/>
          <w:u w:val="single"/>
        </w:rPr>
        <w:t>0</w:t>
      </w:r>
      <w:r w:rsidRPr="00DB2670">
        <w:rPr>
          <w:rFonts w:ascii="Times New Roman" w:hAnsi="Times New Roman"/>
          <w:sz w:val="24"/>
          <w:szCs w:val="24"/>
          <w:u w:val="single"/>
        </w:rPr>
        <w:t>:</w:t>
      </w:r>
      <w:r w:rsidRPr="00DB2670">
        <w:rPr>
          <w:rFonts w:ascii="Times New Roman" w:hAnsi="Times New Roman"/>
          <w:sz w:val="24"/>
          <w:szCs w:val="24"/>
        </w:rPr>
        <w:t xml:space="preserve"> Instructor Participation Rates in Midterm Report Submissions.</w:t>
      </w:r>
    </w:p>
    <w:p w:rsidR="00DB2670" w:rsidRDefault="00DB2670" w:rsidP="00DB2670">
      <w:pPr>
        <w:spacing w:before="240"/>
      </w:pPr>
    </w:p>
    <w:tbl>
      <w:tblPr>
        <w:tblW w:w="5776"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0"/>
        <w:gridCol w:w="960"/>
        <w:gridCol w:w="1078"/>
        <w:gridCol w:w="2258"/>
      </w:tblGrid>
      <w:tr w:rsidR="009907FA" w:rsidRPr="000C6E09" w:rsidTr="009907FA">
        <w:trPr>
          <w:trHeight w:val="300"/>
        </w:trPr>
        <w:tc>
          <w:tcPr>
            <w:tcW w:w="1480" w:type="dxa"/>
            <w:shd w:val="clear" w:color="auto" w:fill="auto"/>
            <w:noWrap/>
            <w:vAlign w:val="bottom"/>
            <w:hideMark/>
          </w:tcPr>
          <w:p w:rsidR="009907FA" w:rsidRPr="000C6E09" w:rsidRDefault="009907FA" w:rsidP="009907FA">
            <w:pPr>
              <w:rPr>
                <w:rFonts w:eastAsia="Times New Roman"/>
                <w:color w:val="000000"/>
              </w:rPr>
            </w:pPr>
            <w:r w:rsidRPr="000C6E09">
              <w:rPr>
                <w:rFonts w:eastAsia="Times New Roman"/>
                <w:color w:val="000000"/>
              </w:rPr>
              <w:t>Term</w:t>
            </w:r>
          </w:p>
        </w:tc>
        <w:tc>
          <w:tcPr>
            <w:tcW w:w="960" w:type="dxa"/>
            <w:shd w:val="clear" w:color="auto" w:fill="auto"/>
            <w:noWrap/>
            <w:vAlign w:val="bottom"/>
            <w:hideMark/>
          </w:tcPr>
          <w:p w:rsidR="009907FA" w:rsidRPr="000C6E09" w:rsidRDefault="009907FA" w:rsidP="009907FA">
            <w:pPr>
              <w:rPr>
                <w:rFonts w:eastAsia="Times New Roman"/>
                <w:color w:val="000000"/>
              </w:rPr>
            </w:pPr>
            <w:r w:rsidRPr="000C6E09">
              <w:rPr>
                <w:rFonts w:eastAsia="Times New Roman"/>
                <w:color w:val="000000"/>
              </w:rPr>
              <w:t>Percent</w:t>
            </w:r>
          </w:p>
        </w:tc>
        <w:tc>
          <w:tcPr>
            <w:tcW w:w="1078" w:type="dxa"/>
            <w:shd w:val="clear" w:color="auto" w:fill="auto"/>
            <w:noWrap/>
            <w:vAlign w:val="bottom"/>
            <w:hideMark/>
          </w:tcPr>
          <w:p w:rsidR="009907FA" w:rsidRPr="000C6E09" w:rsidRDefault="009907FA" w:rsidP="009907FA">
            <w:pPr>
              <w:rPr>
                <w:rFonts w:eastAsia="Times New Roman"/>
                <w:color w:val="000000"/>
              </w:rPr>
            </w:pPr>
            <w:r w:rsidRPr="000C6E09">
              <w:rPr>
                <w:rFonts w:eastAsia="Times New Roman"/>
                <w:color w:val="000000"/>
              </w:rPr>
              <w:t>N</w:t>
            </w:r>
          </w:p>
        </w:tc>
        <w:tc>
          <w:tcPr>
            <w:tcW w:w="2258" w:type="dxa"/>
          </w:tcPr>
          <w:p w:rsidR="009907FA" w:rsidRPr="000C6E09" w:rsidRDefault="009907FA" w:rsidP="009907FA">
            <w:pPr>
              <w:rPr>
                <w:rFonts w:eastAsia="Times New Roman"/>
                <w:color w:val="000000"/>
              </w:rPr>
            </w:pPr>
            <w:r>
              <w:rPr>
                <w:rFonts w:eastAsia="Times New Roman"/>
                <w:color w:val="000000"/>
              </w:rPr>
              <w:t>Method of Process</w:t>
            </w:r>
          </w:p>
        </w:tc>
      </w:tr>
      <w:tr w:rsidR="009907FA" w:rsidRPr="000C6E09" w:rsidTr="009907FA">
        <w:trPr>
          <w:trHeight w:val="300"/>
        </w:trPr>
        <w:tc>
          <w:tcPr>
            <w:tcW w:w="1480" w:type="dxa"/>
            <w:shd w:val="clear" w:color="auto" w:fill="auto"/>
            <w:noWrap/>
            <w:vAlign w:val="bottom"/>
            <w:hideMark/>
          </w:tcPr>
          <w:p w:rsidR="009907FA" w:rsidRPr="000C6E09" w:rsidRDefault="009907FA" w:rsidP="009907FA">
            <w:pPr>
              <w:rPr>
                <w:rFonts w:eastAsia="Times New Roman"/>
                <w:color w:val="000000"/>
              </w:rPr>
            </w:pPr>
            <w:r w:rsidRPr="000C6E09">
              <w:rPr>
                <w:rFonts w:eastAsia="Times New Roman"/>
                <w:color w:val="000000"/>
              </w:rPr>
              <w:t>Spring 2009</w:t>
            </w:r>
          </w:p>
        </w:tc>
        <w:tc>
          <w:tcPr>
            <w:tcW w:w="960" w:type="dxa"/>
            <w:shd w:val="clear" w:color="auto" w:fill="auto"/>
            <w:noWrap/>
            <w:vAlign w:val="bottom"/>
            <w:hideMark/>
          </w:tcPr>
          <w:p w:rsidR="009907FA" w:rsidRPr="000C6E09" w:rsidRDefault="009907FA" w:rsidP="009907FA">
            <w:pPr>
              <w:jc w:val="right"/>
              <w:rPr>
                <w:rFonts w:eastAsia="Times New Roman"/>
                <w:color w:val="000000"/>
              </w:rPr>
            </w:pPr>
            <w:r w:rsidRPr="000C6E09">
              <w:rPr>
                <w:rFonts w:eastAsia="Times New Roman"/>
                <w:color w:val="000000"/>
              </w:rPr>
              <w:t>44%</w:t>
            </w:r>
          </w:p>
        </w:tc>
        <w:tc>
          <w:tcPr>
            <w:tcW w:w="1078" w:type="dxa"/>
            <w:shd w:val="clear" w:color="auto" w:fill="auto"/>
            <w:noWrap/>
            <w:vAlign w:val="bottom"/>
            <w:hideMark/>
          </w:tcPr>
          <w:p w:rsidR="009907FA" w:rsidRPr="000C6E09" w:rsidRDefault="009907FA" w:rsidP="009907FA">
            <w:pPr>
              <w:rPr>
                <w:rFonts w:eastAsia="Times New Roman"/>
                <w:color w:val="000000"/>
              </w:rPr>
            </w:pPr>
            <w:r>
              <w:rPr>
                <w:rFonts w:eastAsia="Times New Roman"/>
                <w:color w:val="000000"/>
              </w:rPr>
              <w:t>Unknown</w:t>
            </w:r>
          </w:p>
        </w:tc>
        <w:tc>
          <w:tcPr>
            <w:tcW w:w="2258" w:type="dxa"/>
          </w:tcPr>
          <w:p w:rsidR="009907FA" w:rsidRDefault="009907FA" w:rsidP="009907FA">
            <w:pPr>
              <w:rPr>
                <w:rFonts w:eastAsia="Times New Roman"/>
                <w:color w:val="000000"/>
              </w:rPr>
            </w:pPr>
            <w:r>
              <w:rPr>
                <w:rFonts w:eastAsia="Times New Roman"/>
                <w:color w:val="000000"/>
              </w:rPr>
              <w:t>Manual</w:t>
            </w:r>
          </w:p>
        </w:tc>
      </w:tr>
      <w:tr w:rsidR="009907FA" w:rsidRPr="000C6E09" w:rsidTr="009907FA">
        <w:trPr>
          <w:trHeight w:val="300"/>
        </w:trPr>
        <w:tc>
          <w:tcPr>
            <w:tcW w:w="1480" w:type="dxa"/>
            <w:shd w:val="clear" w:color="auto" w:fill="auto"/>
            <w:noWrap/>
            <w:vAlign w:val="bottom"/>
            <w:hideMark/>
          </w:tcPr>
          <w:p w:rsidR="009907FA" w:rsidRPr="000C6E09" w:rsidRDefault="009907FA" w:rsidP="009907FA">
            <w:pPr>
              <w:rPr>
                <w:rFonts w:eastAsia="Times New Roman"/>
                <w:color w:val="000000"/>
              </w:rPr>
            </w:pPr>
            <w:r w:rsidRPr="000C6E09">
              <w:rPr>
                <w:rFonts w:eastAsia="Times New Roman"/>
                <w:color w:val="000000"/>
              </w:rPr>
              <w:t>Fall 2009</w:t>
            </w:r>
          </w:p>
        </w:tc>
        <w:tc>
          <w:tcPr>
            <w:tcW w:w="960" w:type="dxa"/>
            <w:shd w:val="clear" w:color="auto" w:fill="auto"/>
            <w:noWrap/>
            <w:vAlign w:val="bottom"/>
            <w:hideMark/>
          </w:tcPr>
          <w:p w:rsidR="009907FA" w:rsidRPr="000C6E09" w:rsidRDefault="009907FA" w:rsidP="009907FA">
            <w:pPr>
              <w:jc w:val="right"/>
              <w:rPr>
                <w:rFonts w:eastAsia="Times New Roman"/>
                <w:color w:val="000000"/>
              </w:rPr>
            </w:pPr>
            <w:r w:rsidRPr="000C6E09">
              <w:rPr>
                <w:rFonts w:eastAsia="Times New Roman"/>
                <w:color w:val="000000"/>
              </w:rPr>
              <w:t>53%</w:t>
            </w:r>
          </w:p>
        </w:tc>
        <w:tc>
          <w:tcPr>
            <w:tcW w:w="1078" w:type="dxa"/>
            <w:shd w:val="clear" w:color="auto" w:fill="auto"/>
            <w:noWrap/>
            <w:vAlign w:val="bottom"/>
            <w:hideMark/>
          </w:tcPr>
          <w:p w:rsidR="009907FA" w:rsidRPr="000C6E09" w:rsidRDefault="009907FA" w:rsidP="009907FA">
            <w:pPr>
              <w:rPr>
                <w:rFonts w:eastAsia="Times New Roman"/>
                <w:color w:val="000000"/>
              </w:rPr>
            </w:pPr>
            <w:r>
              <w:rPr>
                <w:rFonts w:eastAsia="Times New Roman"/>
                <w:color w:val="000000"/>
              </w:rPr>
              <w:t>Unknown</w:t>
            </w:r>
          </w:p>
        </w:tc>
        <w:tc>
          <w:tcPr>
            <w:tcW w:w="2258" w:type="dxa"/>
          </w:tcPr>
          <w:p w:rsidR="009907FA" w:rsidRDefault="009907FA" w:rsidP="009907FA">
            <w:pPr>
              <w:rPr>
                <w:rFonts w:eastAsia="Times New Roman"/>
                <w:color w:val="000000"/>
              </w:rPr>
            </w:pPr>
            <w:r>
              <w:rPr>
                <w:rFonts w:eastAsia="Times New Roman"/>
                <w:color w:val="000000"/>
              </w:rPr>
              <w:t>E-mail/Manual</w:t>
            </w:r>
          </w:p>
        </w:tc>
      </w:tr>
      <w:tr w:rsidR="009907FA" w:rsidRPr="000C6E09" w:rsidTr="009907FA">
        <w:trPr>
          <w:trHeight w:val="300"/>
        </w:trPr>
        <w:tc>
          <w:tcPr>
            <w:tcW w:w="1480" w:type="dxa"/>
            <w:shd w:val="clear" w:color="auto" w:fill="auto"/>
            <w:noWrap/>
            <w:vAlign w:val="bottom"/>
            <w:hideMark/>
          </w:tcPr>
          <w:p w:rsidR="009907FA" w:rsidRPr="000C6E09" w:rsidRDefault="009907FA" w:rsidP="009907FA">
            <w:pPr>
              <w:rPr>
                <w:rFonts w:eastAsia="Times New Roman"/>
                <w:color w:val="000000"/>
              </w:rPr>
            </w:pPr>
            <w:r w:rsidRPr="000C6E09">
              <w:rPr>
                <w:rFonts w:eastAsia="Times New Roman"/>
                <w:color w:val="000000"/>
              </w:rPr>
              <w:t>Spring  2010</w:t>
            </w:r>
          </w:p>
        </w:tc>
        <w:tc>
          <w:tcPr>
            <w:tcW w:w="960" w:type="dxa"/>
            <w:shd w:val="clear" w:color="auto" w:fill="auto"/>
            <w:noWrap/>
            <w:vAlign w:val="bottom"/>
            <w:hideMark/>
          </w:tcPr>
          <w:p w:rsidR="009907FA" w:rsidRPr="000C6E09" w:rsidRDefault="009907FA" w:rsidP="009907FA">
            <w:pPr>
              <w:jc w:val="right"/>
              <w:rPr>
                <w:rFonts w:eastAsia="Times New Roman"/>
                <w:color w:val="000000"/>
              </w:rPr>
            </w:pPr>
            <w:r w:rsidRPr="000C6E09">
              <w:rPr>
                <w:rFonts w:eastAsia="Times New Roman"/>
                <w:color w:val="000000"/>
              </w:rPr>
              <w:t>44%</w:t>
            </w:r>
          </w:p>
        </w:tc>
        <w:tc>
          <w:tcPr>
            <w:tcW w:w="1078" w:type="dxa"/>
            <w:shd w:val="clear" w:color="auto" w:fill="auto"/>
            <w:noWrap/>
            <w:vAlign w:val="bottom"/>
            <w:hideMark/>
          </w:tcPr>
          <w:p w:rsidR="009907FA" w:rsidRPr="000C6E09" w:rsidRDefault="009907FA" w:rsidP="009907FA">
            <w:pPr>
              <w:rPr>
                <w:rFonts w:eastAsia="Times New Roman"/>
                <w:color w:val="000000"/>
              </w:rPr>
            </w:pPr>
            <w:r>
              <w:rPr>
                <w:rFonts w:eastAsia="Times New Roman"/>
                <w:color w:val="000000"/>
              </w:rPr>
              <w:t>Unknown</w:t>
            </w:r>
          </w:p>
        </w:tc>
        <w:tc>
          <w:tcPr>
            <w:tcW w:w="2258" w:type="dxa"/>
          </w:tcPr>
          <w:p w:rsidR="009907FA" w:rsidRDefault="009907FA" w:rsidP="009907FA">
            <w:pPr>
              <w:rPr>
                <w:rFonts w:eastAsia="Times New Roman"/>
                <w:color w:val="000000"/>
              </w:rPr>
            </w:pPr>
            <w:r>
              <w:rPr>
                <w:rFonts w:eastAsia="Times New Roman"/>
                <w:color w:val="000000"/>
              </w:rPr>
              <w:t>E-mail/Manual</w:t>
            </w:r>
          </w:p>
        </w:tc>
      </w:tr>
      <w:tr w:rsidR="009907FA" w:rsidRPr="000C6E09" w:rsidTr="009907FA">
        <w:trPr>
          <w:trHeight w:val="300"/>
        </w:trPr>
        <w:tc>
          <w:tcPr>
            <w:tcW w:w="1480" w:type="dxa"/>
            <w:shd w:val="clear" w:color="auto" w:fill="auto"/>
            <w:noWrap/>
            <w:vAlign w:val="bottom"/>
            <w:hideMark/>
          </w:tcPr>
          <w:p w:rsidR="009907FA" w:rsidRPr="000C6E09" w:rsidRDefault="009907FA" w:rsidP="009907FA">
            <w:pPr>
              <w:rPr>
                <w:rFonts w:eastAsia="Times New Roman"/>
                <w:color w:val="000000"/>
              </w:rPr>
            </w:pPr>
            <w:r w:rsidRPr="000C6E09">
              <w:rPr>
                <w:rFonts w:eastAsia="Times New Roman"/>
                <w:color w:val="000000"/>
              </w:rPr>
              <w:t>Fall 2010</w:t>
            </w:r>
          </w:p>
        </w:tc>
        <w:tc>
          <w:tcPr>
            <w:tcW w:w="960" w:type="dxa"/>
            <w:shd w:val="clear" w:color="auto" w:fill="auto"/>
            <w:noWrap/>
            <w:vAlign w:val="bottom"/>
            <w:hideMark/>
          </w:tcPr>
          <w:p w:rsidR="009907FA" w:rsidRPr="000C6E09" w:rsidRDefault="009907FA" w:rsidP="009907FA">
            <w:pPr>
              <w:jc w:val="right"/>
              <w:rPr>
                <w:rFonts w:eastAsia="Times New Roman"/>
                <w:color w:val="000000"/>
              </w:rPr>
            </w:pPr>
            <w:r w:rsidRPr="000C6E09">
              <w:rPr>
                <w:rFonts w:eastAsia="Times New Roman"/>
                <w:color w:val="000000"/>
              </w:rPr>
              <w:t>90%</w:t>
            </w:r>
          </w:p>
        </w:tc>
        <w:tc>
          <w:tcPr>
            <w:tcW w:w="1078" w:type="dxa"/>
            <w:shd w:val="clear" w:color="auto" w:fill="auto"/>
            <w:noWrap/>
            <w:vAlign w:val="bottom"/>
            <w:hideMark/>
          </w:tcPr>
          <w:p w:rsidR="009907FA" w:rsidRPr="000C6E09" w:rsidRDefault="009907FA" w:rsidP="009907FA">
            <w:pPr>
              <w:rPr>
                <w:rFonts w:eastAsia="Times New Roman"/>
                <w:color w:val="000000"/>
              </w:rPr>
            </w:pPr>
            <w:r w:rsidRPr="000C6E09">
              <w:rPr>
                <w:rFonts w:eastAsia="Times New Roman"/>
                <w:color w:val="000000"/>
              </w:rPr>
              <w:t>189/211</w:t>
            </w:r>
          </w:p>
        </w:tc>
        <w:tc>
          <w:tcPr>
            <w:tcW w:w="2258" w:type="dxa"/>
          </w:tcPr>
          <w:p w:rsidR="009907FA" w:rsidRPr="000C6E09" w:rsidRDefault="009907FA" w:rsidP="009907FA">
            <w:pPr>
              <w:rPr>
                <w:rFonts w:eastAsia="Times New Roman"/>
                <w:color w:val="000000"/>
              </w:rPr>
            </w:pPr>
            <w:r>
              <w:rPr>
                <w:rFonts w:eastAsia="Times New Roman"/>
                <w:color w:val="000000"/>
              </w:rPr>
              <w:t>E-mail/Manual</w:t>
            </w:r>
          </w:p>
        </w:tc>
      </w:tr>
      <w:tr w:rsidR="009907FA" w:rsidRPr="000C6E09" w:rsidTr="009907FA">
        <w:trPr>
          <w:trHeight w:val="300"/>
        </w:trPr>
        <w:tc>
          <w:tcPr>
            <w:tcW w:w="1480" w:type="dxa"/>
            <w:shd w:val="clear" w:color="auto" w:fill="auto"/>
            <w:noWrap/>
            <w:vAlign w:val="bottom"/>
            <w:hideMark/>
          </w:tcPr>
          <w:p w:rsidR="009907FA" w:rsidRPr="000C6E09" w:rsidRDefault="009907FA" w:rsidP="009907FA">
            <w:pPr>
              <w:rPr>
                <w:rFonts w:eastAsia="Times New Roman"/>
                <w:color w:val="000000"/>
              </w:rPr>
            </w:pPr>
            <w:r w:rsidRPr="000C6E09">
              <w:rPr>
                <w:rFonts w:eastAsia="Times New Roman"/>
                <w:color w:val="000000"/>
              </w:rPr>
              <w:t>Spring 2011</w:t>
            </w:r>
          </w:p>
        </w:tc>
        <w:tc>
          <w:tcPr>
            <w:tcW w:w="960" w:type="dxa"/>
            <w:shd w:val="clear" w:color="auto" w:fill="auto"/>
            <w:noWrap/>
            <w:vAlign w:val="bottom"/>
            <w:hideMark/>
          </w:tcPr>
          <w:p w:rsidR="009907FA" w:rsidRPr="000C6E09" w:rsidRDefault="009907FA" w:rsidP="009907FA">
            <w:pPr>
              <w:jc w:val="right"/>
              <w:rPr>
                <w:rFonts w:eastAsia="Times New Roman"/>
                <w:color w:val="000000"/>
              </w:rPr>
            </w:pPr>
            <w:r w:rsidRPr="000C6E09">
              <w:rPr>
                <w:rFonts w:eastAsia="Times New Roman"/>
                <w:color w:val="000000"/>
              </w:rPr>
              <w:t>60%</w:t>
            </w:r>
          </w:p>
        </w:tc>
        <w:tc>
          <w:tcPr>
            <w:tcW w:w="1078" w:type="dxa"/>
            <w:shd w:val="clear" w:color="auto" w:fill="auto"/>
            <w:noWrap/>
            <w:vAlign w:val="bottom"/>
            <w:hideMark/>
          </w:tcPr>
          <w:p w:rsidR="009907FA" w:rsidRPr="000C6E09" w:rsidRDefault="009907FA" w:rsidP="009907FA">
            <w:pPr>
              <w:rPr>
                <w:rFonts w:eastAsia="Times New Roman"/>
                <w:color w:val="000000"/>
              </w:rPr>
            </w:pPr>
            <w:r w:rsidRPr="000C6E09">
              <w:rPr>
                <w:rFonts w:eastAsia="Times New Roman"/>
                <w:color w:val="000000"/>
              </w:rPr>
              <w:t>160/268</w:t>
            </w:r>
          </w:p>
        </w:tc>
        <w:tc>
          <w:tcPr>
            <w:tcW w:w="2258" w:type="dxa"/>
          </w:tcPr>
          <w:p w:rsidR="009907FA" w:rsidRPr="000C6E09" w:rsidRDefault="009907FA" w:rsidP="009907FA">
            <w:pPr>
              <w:rPr>
                <w:rFonts w:eastAsia="Times New Roman"/>
                <w:color w:val="000000"/>
              </w:rPr>
            </w:pPr>
            <w:r>
              <w:rPr>
                <w:rFonts w:eastAsia="Times New Roman"/>
                <w:color w:val="000000"/>
              </w:rPr>
              <w:t>Automated</w:t>
            </w:r>
          </w:p>
        </w:tc>
      </w:tr>
    </w:tbl>
    <w:p w:rsidR="0023457B" w:rsidRPr="005D025B" w:rsidRDefault="0023457B" w:rsidP="005D025B">
      <w:pPr>
        <w:tabs>
          <w:tab w:val="left" w:pos="630"/>
        </w:tabs>
        <w:rPr>
          <w:rFonts w:ascii="Times New Roman" w:hAnsi="Times New Roman"/>
          <w:sz w:val="24"/>
          <w:szCs w:val="24"/>
        </w:rPr>
      </w:pPr>
      <w:r>
        <w:rPr>
          <w:rFonts w:ascii="Times New Roman" w:hAnsi="Times New Roman"/>
          <w:sz w:val="24"/>
          <w:szCs w:val="24"/>
        </w:rPr>
        <w:tab/>
      </w:r>
    </w:p>
    <w:p w:rsidR="005D025B" w:rsidRDefault="00711832" w:rsidP="005D025B">
      <w:pPr>
        <w:tabs>
          <w:tab w:val="left" w:pos="630"/>
        </w:tabs>
        <w:rPr>
          <w:rFonts w:ascii="Times New Roman" w:hAnsi="Times New Roman"/>
          <w:sz w:val="24"/>
          <w:szCs w:val="24"/>
        </w:rPr>
      </w:pPr>
      <w:r>
        <w:rPr>
          <w:rFonts w:ascii="Times New Roman" w:hAnsi="Times New Roman"/>
          <w:i/>
          <w:sz w:val="24"/>
          <w:szCs w:val="24"/>
        </w:rPr>
        <w:t xml:space="preserve">Online Retrieval of </w:t>
      </w:r>
      <w:r w:rsidR="009907FA" w:rsidRPr="009907FA">
        <w:rPr>
          <w:rFonts w:ascii="Times New Roman" w:hAnsi="Times New Roman"/>
          <w:i/>
          <w:sz w:val="24"/>
          <w:szCs w:val="24"/>
        </w:rPr>
        <w:t>AAC (Academic Advising Codes)</w:t>
      </w:r>
    </w:p>
    <w:p w:rsidR="009907FA" w:rsidRDefault="009907FA" w:rsidP="005D025B">
      <w:pPr>
        <w:tabs>
          <w:tab w:val="left" w:pos="630"/>
        </w:tabs>
        <w:rPr>
          <w:rFonts w:ascii="Times New Roman" w:hAnsi="Times New Roman"/>
          <w:sz w:val="24"/>
          <w:szCs w:val="24"/>
        </w:rPr>
      </w:pPr>
    </w:p>
    <w:p w:rsidR="009907FA" w:rsidRDefault="009907FA" w:rsidP="005D025B">
      <w:pPr>
        <w:tabs>
          <w:tab w:val="left" w:pos="630"/>
        </w:tabs>
        <w:rPr>
          <w:rFonts w:ascii="Times New Roman" w:hAnsi="Times New Roman"/>
          <w:sz w:val="24"/>
          <w:szCs w:val="24"/>
        </w:rPr>
      </w:pPr>
      <w:r>
        <w:rPr>
          <w:rFonts w:ascii="Times New Roman" w:hAnsi="Times New Roman"/>
          <w:sz w:val="24"/>
          <w:szCs w:val="24"/>
        </w:rPr>
        <w:tab/>
        <w:t>AAO, in collaboration with the University Registrar and OIT, provided academic advisors direct access to AAC via MyLaVerne in fall 2009.  Prior to this time period, AAC lists were generated by hand from Banner system and delivered via campus mail and later by emails to academic advisors prior to the start of academic advising each semester.</w:t>
      </w:r>
    </w:p>
    <w:p w:rsidR="009907FA" w:rsidRDefault="009907FA" w:rsidP="005D025B">
      <w:pPr>
        <w:tabs>
          <w:tab w:val="left" w:pos="630"/>
        </w:tabs>
        <w:rPr>
          <w:rFonts w:ascii="Times New Roman" w:hAnsi="Times New Roman"/>
          <w:sz w:val="24"/>
          <w:szCs w:val="24"/>
        </w:rPr>
      </w:pPr>
      <w:r>
        <w:rPr>
          <w:rFonts w:ascii="Times New Roman" w:hAnsi="Times New Roman"/>
          <w:sz w:val="24"/>
          <w:szCs w:val="24"/>
        </w:rPr>
        <w:tab/>
      </w:r>
    </w:p>
    <w:p w:rsidR="009907FA" w:rsidRDefault="009907FA" w:rsidP="005D025B">
      <w:pPr>
        <w:tabs>
          <w:tab w:val="left" w:pos="630"/>
        </w:tabs>
        <w:rPr>
          <w:rFonts w:ascii="Times New Roman" w:hAnsi="Times New Roman"/>
          <w:sz w:val="24"/>
          <w:szCs w:val="24"/>
        </w:rPr>
      </w:pPr>
      <w:r>
        <w:rPr>
          <w:rFonts w:ascii="Times New Roman" w:hAnsi="Times New Roman"/>
          <w:sz w:val="24"/>
          <w:szCs w:val="24"/>
        </w:rPr>
        <w:tab/>
        <w:t>Wh</w:t>
      </w:r>
      <w:r w:rsidR="00711832">
        <w:rPr>
          <w:rFonts w:ascii="Times New Roman" w:hAnsi="Times New Roman"/>
          <w:sz w:val="24"/>
          <w:szCs w:val="24"/>
        </w:rPr>
        <w:t>en AAC lists were added to MyLa</w:t>
      </w:r>
      <w:r>
        <w:rPr>
          <w:rFonts w:ascii="Times New Roman" w:hAnsi="Times New Roman"/>
          <w:sz w:val="24"/>
          <w:szCs w:val="24"/>
        </w:rPr>
        <w:t xml:space="preserve">Verne </w:t>
      </w:r>
      <w:r w:rsidR="00711832">
        <w:rPr>
          <w:rFonts w:ascii="Times New Roman" w:hAnsi="Times New Roman"/>
          <w:sz w:val="24"/>
          <w:szCs w:val="24"/>
        </w:rPr>
        <w:t>academic advisors could directly access these codes in roster format for their advisees.  This process eliminated the manual processes to retrieve and distribute codes to academic advisors.</w:t>
      </w:r>
    </w:p>
    <w:p w:rsidR="00711832" w:rsidRDefault="00711832" w:rsidP="005D025B">
      <w:pPr>
        <w:tabs>
          <w:tab w:val="left" w:pos="630"/>
        </w:tabs>
        <w:rPr>
          <w:rFonts w:ascii="Times New Roman" w:hAnsi="Times New Roman"/>
          <w:sz w:val="24"/>
          <w:szCs w:val="24"/>
        </w:rPr>
      </w:pPr>
    </w:p>
    <w:p w:rsidR="00711832" w:rsidRDefault="00711832" w:rsidP="005D025B">
      <w:pPr>
        <w:tabs>
          <w:tab w:val="left" w:pos="630"/>
        </w:tabs>
        <w:rPr>
          <w:rFonts w:ascii="Times New Roman" w:hAnsi="Times New Roman"/>
          <w:sz w:val="24"/>
          <w:szCs w:val="24"/>
        </w:rPr>
      </w:pPr>
      <w:r w:rsidRPr="00711832">
        <w:rPr>
          <w:rFonts w:ascii="Times New Roman" w:hAnsi="Times New Roman"/>
          <w:i/>
          <w:sz w:val="24"/>
          <w:szCs w:val="24"/>
        </w:rPr>
        <w:t>Online Advisee Rosters</w:t>
      </w:r>
    </w:p>
    <w:p w:rsidR="00711832" w:rsidRDefault="00711832" w:rsidP="005D025B">
      <w:pPr>
        <w:tabs>
          <w:tab w:val="left" w:pos="630"/>
        </w:tabs>
        <w:rPr>
          <w:rFonts w:ascii="Times New Roman" w:hAnsi="Times New Roman"/>
          <w:sz w:val="24"/>
          <w:szCs w:val="24"/>
        </w:rPr>
      </w:pPr>
    </w:p>
    <w:p w:rsidR="00711832" w:rsidRDefault="00711832" w:rsidP="005D025B">
      <w:pPr>
        <w:tabs>
          <w:tab w:val="left" w:pos="630"/>
        </w:tabs>
        <w:rPr>
          <w:rFonts w:ascii="Times New Roman" w:hAnsi="Times New Roman"/>
          <w:sz w:val="24"/>
          <w:szCs w:val="24"/>
        </w:rPr>
      </w:pPr>
      <w:r>
        <w:rPr>
          <w:rFonts w:ascii="Times New Roman" w:hAnsi="Times New Roman"/>
          <w:sz w:val="24"/>
          <w:szCs w:val="24"/>
        </w:rPr>
        <w:tab/>
        <w:t>The online retrieval of AAC codes served as the model for the development of an advisee roster for academic advisors.  Still in its initial phase, AAO anticipates providing academic advisors with accurate and up-to-date rosters of their advisees by semester.  These rosters will accurately reflect information that is already available from Banner forms.  The rosters will have basic, at-a-glance, information about individual advisees such as academic standing, GPA, contact information, and units completed.  AAO also anticipates providing academic advisors with the option to email students individually or as a group by tying the roster with their local email client such as Microsoft Outlook.</w:t>
      </w:r>
    </w:p>
    <w:p w:rsidR="00711832" w:rsidRDefault="00711832" w:rsidP="005D025B">
      <w:pPr>
        <w:tabs>
          <w:tab w:val="left" w:pos="630"/>
        </w:tabs>
        <w:rPr>
          <w:rFonts w:ascii="Times New Roman" w:hAnsi="Times New Roman"/>
          <w:sz w:val="24"/>
          <w:szCs w:val="24"/>
        </w:rPr>
      </w:pPr>
    </w:p>
    <w:p w:rsidR="00D85FF9" w:rsidRDefault="00D85FF9" w:rsidP="005D025B">
      <w:pPr>
        <w:tabs>
          <w:tab w:val="left" w:pos="630"/>
        </w:tabs>
        <w:rPr>
          <w:rFonts w:ascii="Times New Roman" w:hAnsi="Times New Roman"/>
          <w:i/>
          <w:sz w:val="24"/>
          <w:szCs w:val="24"/>
        </w:rPr>
      </w:pPr>
    </w:p>
    <w:p w:rsidR="00D85FF9" w:rsidRDefault="00D85FF9" w:rsidP="005D025B">
      <w:pPr>
        <w:tabs>
          <w:tab w:val="left" w:pos="630"/>
        </w:tabs>
        <w:rPr>
          <w:rFonts w:ascii="Times New Roman" w:hAnsi="Times New Roman"/>
          <w:i/>
          <w:sz w:val="24"/>
          <w:szCs w:val="24"/>
        </w:rPr>
      </w:pPr>
    </w:p>
    <w:p w:rsidR="00D85FF9" w:rsidRDefault="00D85FF9" w:rsidP="005D025B">
      <w:pPr>
        <w:tabs>
          <w:tab w:val="left" w:pos="630"/>
        </w:tabs>
        <w:rPr>
          <w:rFonts w:ascii="Times New Roman" w:hAnsi="Times New Roman"/>
          <w:i/>
          <w:sz w:val="24"/>
          <w:szCs w:val="24"/>
        </w:rPr>
      </w:pPr>
    </w:p>
    <w:p w:rsidR="00711832" w:rsidRPr="00711832" w:rsidRDefault="008F5279" w:rsidP="005D025B">
      <w:pPr>
        <w:tabs>
          <w:tab w:val="left" w:pos="630"/>
        </w:tabs>
        <w:rPr>
          <w:rFonts w:ascii="Times New Roman" w:hAnsi="Times New Roman"/>
          <w:i/>
          <w:sz w:val="24"/>
          <w:szCs w:val="24"/>
        </w:rPr>
      </w:pPr>
      <w:r>
        <w:rPr>
          <w:rFonts w:ascii="Times New Roman" w:hAnsi="Times New Roman"/>
          <w:i/>
          <w:sz w:val="24"/>
          <w:szCs w:val="24"/>
        </w:rPr>
        <w:t>SOAR Online Presence</w:t>
      </w:r>
      <w:r w:rsidR="009A6E94">
        <w:rPr>
          <w:rFonts w:ascii="Times New Roman" w:hAnsi="Times New Roman"/>
          <w:i/>
          <w:sz w:val="24"/>
          <w:szCs w:val="24"/>
        </w:rPr>
        <w:t xml:space="preserve"> &amp; Registration</w:t>
      </w:r>
    </w:p>
    <w:p w:rsidR="00711832" w:rsidRDefault="00711832" w:rsidP="005D025B">
      <w:pPr>
        <w:tabs>
          <w:tab w:val="left" w:pos="630"/>
        </w:tabs>
        <w:rPr>
          <w:rFonts w:ascii="Times New Roman" w:hAnsi="Times New Roman"/>
          <w:sz w:val="24"/>
          <w:szCs w:val="24"/>
        </w:rPr>
      </w:pPr>
    </w:p>
    <w:p w:rsidR="00711832" w:rsidRDefault="00711832" w:rsidP="005D025B">
      <w:pPr>
        <w:tabs>
          <w:tab w:val="left" w:pos="630"/>
        </w:tabs>
        <w:rPr>
          <w:rFonts w:ascii="Times New Roman" w:hAnsi="Times New Roman"/>
          <w:sz w:val="24"/>
          <w:szCs w:val="24"/>
        </w:rPr>
      </w:pPr>
      <w:r>
        <w:rPr>
          <w:rFonts w:ascii="Times New Roman" w:hAnsi="Times New Roman"/>
          <w:sz w:val="24"/>
          <w:szCs w:val="24"/>
        </w:rPr>
        <w:tab/>
        <w:t xml:space="preserve">Summer Opportunity for Advising and Registration (SOAR) provides students the opportunity in the summer to handle important academic and administrative business with the university in advance of the fall semester.  As noted in previous </w:t>
      </w:r>
      <w:r w:rsidR="007560A0">
        <w:rPr>
          <w:rFonts w:ascii="Times New Roman" w:hAnsi="Times New Roman"/>
          <w:sz w:val="24"/>
          <w:szCs w:val="24"/>
        </w:rPr>
        <w:t>areas of this review, SOAR participation culminates in the advising and registration of students for courses in advance of the fall semester.</w:t>
      </w:r>
    </w:p>
    <w:p w:rsidR="007560A0" w:rsidRDefault="007560A0" w:rsidP="005D025B">
      <w:pPr>
        <w:tabs>
          <w:tab w:val="left" w:pos="630"/>
        </w:tabs>
        <w:rPr>
          <w:rFonts w:ascii="Times New Roman" w:hAnsi="Times New Roman"/>
          <w:sz w:val="24"/>
          <w:szCs w:val="24"/>
        </w:rPr>
      </w:pPr>
    </w:p>
    <w:p w:rsidR="007560A0" w:rsidRDefault="007560A0" w:rsidP="005D025B">
      <w:pPr>
        <w:tabs>
          <w:tab w:val="left" w:pos="630"/>
        </w:tabs>
        <w:rPr>
          <w:rFonts w:ascii="Times New Roman" w:hAnsi="Times New Roman"/>
          <w:sz w:val="24"/>
          <w:szCs w:val="24"/>
        </w:rPr>
      </w:pPr>
      <w:r>
        <w:rPr>
          <w:rFonts w:ascii="Times New Roman" w:hAnsi="Times New Roman"/>
          <w:sz w:val="24"/>
          <w:szCs w:val="24"/>
        </w:rPr>
        <w:tab/>
        <w:t>Prior to summer 2011, AAO’s method of inviting and signing up students to SOAR were handled almost entirely by hand and several repeat phone calls to students.  Long overdue, the process for signing up individual stude</w:t>
      </w:r>
      <w:r w:rsidR="0003472C">
        <w:rPr>
          <w:rFonts w:ascii="Times New Roman" w:hAnsi="Times New Roman"/>
          <w:sz w:val="24"/>
          <w:szCs w:val="24"/>
        </w:rPr>
        <w:t>nts to SOAR 2011 has transitioned</w:t>
      </w:r>
      <w:r>
        <w:rPr>
          <w:rFonts w:ascii="Times New Roman" w:hAnsi="Times New Roman"/>
          <w:sz w:val="24"/>
          <w:szCs w:val="24"/>
        </w:rPr>
        <w:t xml:space="preserve"> entirely online via a self-serve process (</w:t>
      </w:r>
      <w:r w:rsidRPr="007560A0">
        <w:rPr>
          <w:rFonts w:ascii="Times New Roman" w:hAnsi="Times New Roman"/>
          <w:sz w:val="24"/>
          <w:szCs w:val="24"/>
        </w:rPr>
        <w:t>http://sites.laverne.edu/academic-advising/soar/</w:t>
      </w:r>
      <w:r>
        <w:rPr>
          <w:rFonts w:ascii="Times New Roman" w:hAnsi="Times New Roman"/>
          <w:sz w:val="24"/>
          <w:szCs w:val="24"/>
        </w:rPr>
        <w:t>). The self-serve process reflects deliberate efforts to address advisors’ concerns that had become a normal, yet frustrating process during academic advising and registration.  Specifically, one of the frustrations by advisors was the students’ inability to register on a timely basis because academic files were not complete as a result of a missing promissory note, missing examination scores, or transcripts.  As noted in a previous section of this review, 31% of students who attended SOAR 2010 experienced delays as a result of missing promissory notes.</w:t>
      </w:r>
    </w:p>
    <w:p w:rsidR="007560A0" w:rsidRDefault="007560A0" w:rsidP="005D025B">
      <w:pPr>
        <w:tabs>
          <w:tab w:val="left" w:pos="630"/>
        </w:tabs>
        <w:rPr>
          <w:rFonts w:ascii="Times New Roman" w:hAnsi="Times New Roman"/>
          <w:sz w:val="24"/>
          <w:szCs w:val="24"/>
        </w:rPr>
      </w:pPr>
      <w:r>
        <w:rPr>
          <w:rFonts w:ascii="Times New Roman" w:hAnsi="Times New Roman"/>
          <w:sz w:val="24"/>
          <w:szCs w:val="24"/>
        </w:rPr>
        <w:tab/>
      </w:r>
    </w:p>
    <w:p w:rsidR="007560A0" w:rsidRDefault="007560A0" w:rsidP="005D025B">
      <w:pPr>
        <w:tabs>
          <w:tab w:val="left" w:pos="630"/>
        </w:tabs>
        <w:rPr>
          <w:rFonts w:ascii="Times New Roman" w:hAnsi="Times New Roman"/>
          <w:sz w:val="24"/>
          <w:szCs w:val="24"/>
        </w:rPr>
      </w:pPr>
      <w:r>
        <w:rPr>
          <w:rFonts w:ascii="Times New Roman" w:hAnsi="Times New Roman"/>
          <w:sz w:val="24"/>
          <w:szCs w:val="24"/>
        </w:rPr>
        <w:tab/>
        <w:t xml:space="preserve">SOAR registration online deliberately attempts to reduce the instances where promissory notes become the main obstacle for a student’s inability to register for courses </w:t>
      </w:r>
      <w:r w:rsidR="0003472C">
        <w:rPr>
          <w:rFonts w:ascii="Times New Roman" w:hAnsi="Times New Roman"/>
          <w:sz w:val="24"/>
          <w:szCs w:val="24"/>
        </w:rPr>
        <w:t xml:space="preserve">being </w:t>
      </w:r>
      <w:r>
        <w:rPr>
          <w:rFonts w:ascii="Times New Roman" w:hAnsi="Times New Roman"/>
          <w:sz w:val="24"/>
          <w:szCs w:val="24"/>
        </w:rPr>
        <w:t>advised at SOAR</w:t>
      </w:r>
      <w:r w:rsidR="0003472C">
        <w:rPr>
          <w:rFonts w:ascii="Times New Roman" w:hAnsi="Times New Roman"/>
          <w:sz w:val="24"/>
          <w:szCs w:val="24"/>
        </w:rPr>
        <w:t xml:space="preserve">.  </w:t>
      </w:r>
      <w:r w:rsidR="008F5279">
        <w:rPr>
          <w:rFonts w:ascii="Times New Roman" w:hAnsi="Times New Roman"/>
          <w:sz w:val="24"/>
          <w:szCs w:val="24"/>
        </w:rPr>
        <w:t xml:space="preserve">Students are asked to file </w:t>
      </w:r>
      <w:r w:rsidR="0003472C">
        <w:rPr>
          <w:rFonts w:ascii="Times New Roman" w:hAnsi="Times New Roman"/>
          <w:sz w:val="24"/>
          <w:szCs w:val="24"/>
        </w:rPr>
        <w:t xml:space="preserve">University of La Verne </w:t>
      </w:r>
      <w:r w:rsidR="008F5279">
        <w:rPr>
          <w:rFonts w:ascii="Times New Roman" w:hAnsi="Times New Roman"/>
          <w:sz w:val="24"/>
          <w:szCs w:val="24"/>
        </w:rPr>
        <w:t>promissory notes to Student Accounts</w:t>
      </w:r>
      <w:r w:rsidR="0003472C">
        <w:rPr>
          <w:rFonts w:ascii="Times New Roman" w:hAnsi="Times New Roman"/>
          <w:sz w:val="24"/>
          <w:szCs w:val="24"/>
        </w:rPr>
        <w:t xml:space="preserve"> prior to attending and arriving to SOAR</w:t>
      </w:r>
      <w:r w:rsidR="008F5279">
        <w:rPr>
          <w:rFonts w:ascii="Times New Roman" w:hAnsi="Times New Roman"/>
          <w:sz w:val="24"/>
          <w:szCs w:val="24"/>
        </w:rPr>
        <w:t>.  The registration process addresses concerns for missing placement examinations by facilitating students’ ability to make appointments for testing in advance of attending SOAR.  AAO and LEC collaborated to schedule examination dates that would be convenient to students that included Saturday</w:t>
      </w:r>
      <w:r w:rsidR="00B615CD">
        <w:rPr>
          <w:rFonts w:ascii="Times New Roman" w:hAnsi="Times New Roman"/>
          <w:sz w:val="24"/>
          <w:szCs w:val="24"/>
        </w:rPr>
        <w:t xml:space="preserve"> and SOAR-day</w:t>
      </w:r>
      <w:r w:rsidR="008F5279">
        <w:rPr>
          <w:rFonts w:ascii="Times New Roman" w:hAnsi="Times New Roman"/>
          <w:sz w:val="24"/>
          <w:szCs w:val="24"/>
        </w:rPr>
        <w:t xml:space="preserve"> testing.</w:t>
      </w:r>
    </w:p>
    <w:p w:rsidR="008F5279" w:rsidRDefault="008F5279" w:rsidP="005D025B">
      <w:pPr>
        <w:tabs>
          <w:tab w:val="left" w:pos="630"/>
        </w:tabs>
        <w:rPr>
          <w:rFonts w:ascii="Times New Roman" w:hAnsi="Times New Roman"/>
          <w:sz w:val="24"/>
          <w:szCs w:val="24"/>
        </w:rPr>
      </w:pPr>
    </w:p>
    <w:p w:rsidR="007560A0" w:rsidRPr="007560A0" w:rsidRDefault="008F5279" w:rsidP="00714544">
      <w:pPr>
        <w:tabs>
          <w:tab w:val="left" w:pos="630"/>
        </w:tabs>
        <w:rPr>
          <w:rFonts w:ascii="Times New Roman" w:hAnsi="Times New Roman"/>
          <w:color w:val="000000"/>
          <w:sz w:val="24"/>
          <w:szCs w:val="24"/>
        </w:rPr>
      </w:pPr>
      <w:r>
        <w:rPr>
          <w:rFonts w:ascii="Times New Roman" w:hAnsi="Times New Roman"/>
          <w:sz w:val="24"/>
          <w:szCs w:val="24"/>
        </w:rPr>
        <w:tab/>
        <w:t xml:space="preserve">Students are also strongly encouraged </w:t>
      </w:r>
      <w:r w:rsidR="00714544">
        <w:rPr>
          <w:rFonts w:ascii="Times New Roman" w:hAnsi="Times New Roman"/>
          <w:sz w:val="24"/>
          <w:szCs w:val="24"/>
        </w:rPr>
        <w:t xml:space="preserve">via the SOAR website </w:t>
      </w:r>
      <w:r>
        <w:rPr>
          <w:rFonts w:ascii="Times New Roman" w:hAnsi="Times New Roman"/>
          <w:sz w:val="24"/>
          <w:szCs w:val="24"/>
        </w:rPr>
        <w:t xml:space="preserve">to make housing arrangements and </w:t>
      </w:r>
      <w:r w:rsidR="00714544">
        <w:rPr>
          <w:rFonts w:ascii="Times New Roman" w:hAnsi="Times New Roman"/>
          <w:sz w:val="24"/>
          <w:szCs w:val="24"/>
        </w:rPr>
        <w:t xml:space="preserve">to obtain </w:t>
      </w:r>
      <w:r>
        <w:rPr>
          <w:rFonts w:ascii="Times New Roman" w:hAnsi="Times New Roman"/>
          <w:sz w:val="24"/>
          <w:szCs w:val="24"/>
        </w:rPr>
        <w:t>financial aid counseling</w:t>
      </w:r>
      <w:r w:rsidR="00714544">
        <w:rPr>
          <w:rFonts w:ascii="Times New Roman" w:hAnsi="Times New Roman"/>
          <w:sz w:val="24"/>
          <w:szCs w:val="24"/>
        </w:rPr>
        <w:t xml:space="preserve">.  </w:t>
      </w:r>
      <w:r w:rsidR="007560A0">
        <w:rPr>
          <w:rFonts w:ascii="Times New Roman" w:hAnsi="Times New Roman"/>
          <w:color w:val="000000"/>
          <w:sz w:val="24"/>
          <w:szCs w:val="24"/>
        </w:rPr>
        <w:t xml:space="preserve">The </w:t>
      </w:r>
      <w:r w:rsidR="00714544">
        <w:rPr>
          <w:rFonts w:ascii="Times New Roman" w:hAnsi="Times New Roman"/>
          <w:color w:val="000000"/>
          <w:sz w:val="24"/>
          <w:szCs w:val="24"/>
        </w:rPr>
        <w:t>SOAR website</w:t>
      </w:r>
      <w:r w:rsidR="007560A0">
        <w:rPr>
          <w:rFonts w:ascii="Times New Roman" w:hAnsi="Times New Roman"/>
          <w:color w:val="000000"/>
          <w:sz w:val="24"/>
          <w:szCs w:val="24"/>
        </w:rPr>
        <w:t xml:space="preserve"> also aims to </w:t>
      </w:r>
      <w:r w:rsidR="007560A0" w:rsidRPr="007560A0">
        <w:rPr>
          <w:rFonts w:ascii="Times New Roman" w:hAnsi="Times New Roman"/>
          <w:color w:val="000000"/>
          <w:sz w:val="24"/>
          <w:szCs w:val="24"/>
        </w:rPr>
        <w:t>prepare students for academic advising and registration prior to arriving on campus.  These administrative steps are aimed to prevent delays in advising and registration, primarily, but also addresses important administrative steps concerning Financial A</w:t>
      </w:r>
      <w:r w:rsidR="007560A0">
        <w:rPr>
          <w:rFonts w:ascii="Times New Roman" w:hAnsi="Times New Roman"/>
          <w:color w:val="000000"/>
          <w:sz w:val="24"/>
          <w:szCs w:val="24"/>
        </w:rPr>
        <w:t>id and Student Accounts.</w:t>
      </w:r>
    </w:p>
    <w:p w:rsidR="007560A0" w:rsidRDefault="007560A0" w:rsidP="005D025B">
      <w:pPr>
        <w:tabs>
          <w:tab w:val="left" w:pos="630"/>
        </w:tabs>
        <w:rPr>
          <w:rFonts w:ascii="Times New Roman" w:hAnsi="Times New Roman"/>
          <w:sz w:val="24"/>
          <w:szCs w:val="24"/>
        </w:rPr>
      </w:pPr>
      <w:r>
        <w:rPr>
          <w:rFonts w:ascii="Times New Roman" w:hAnsi="Times New Roman"/>
          <w:sz w:val="24"/>
          <w:szCs w:val="24"/>
        </w:rPr>
        <w:t xml:space="preserve">     </w:t>
      </w:r>
    </w:p>
    <w:p w:rsidR="008F5279" w:rsidRDefault="008F5279" w:rsidP="005D025B">
      <w:pPr>
        <w:tabs>
          <w:tab w:val="left" w:pos="630"/>
        </w:tabs>
        <w:rPr>
          <w:rFonts w:ascii="Times New Roman" w:hAnsi="Times New Roman"/>
          <w:sz w:val="24"/>
          <w:szCs w:val="24"/>
        </w:rPr>
      </w:pPr>
      <w:r>
        <w:rPr>
          <w:rFonts w:ascii="Times New Roman" w:hAnsi="Times New Roman"/>
          <w:sz w:val="24"/>
          <w:szCs w:val="24"/>
        </w:rPr>
        <w:tab/>
        <w:t xml:space="preserve">When students complete the preliminary steps prior to attending SOAR, they can register online via </w:t>
      </w:r>
      <w:proofErr w:type="spellStart"/>
      <w:r>
        <w:rPr>
          <w:rFonts w:ascii="Times New Roman" w:hAnsi="Times New Roman"/>
          <w:sz w:val="24"/>
          <w:szCs w:val="24"/>
        </w:rPr>
        <w:t>Eventbrite</w:t>
      </w:r>
      <w:proofErr w:type="spellEnd"/>
      <w:r>
        <w:rPr>
          <w:rFonts w:ascii="Times New Roman" w:hAnsi="Times New Roman"/>
          <w:sz w:val="24"/>
          <w:szCs w:val="24"/>
        </w:rPr>
        <w:t xml:space="preserve"> (</w:t>
      </w:r>
      <w:r w:rsidR="00E0773C" w:rsidRPr="00C248E5">
        <w:rPr>
          <w:rFonts w:ascii="Times New Roman" w:hAnsi="Times New Roman"/>
          <w:sz w:val="24"/>
          <w:szCs w:val="24"/>
        </w:rPr>
        <w:t>http://www.eventbrite.com/event/1441065265</w:t>
      </w:r>
      <w:r w:rsidR="00E0773C">
        <w:rPr>
          <w:rFonts w:ascii="Times New Roman" w:hAnsi="Times New Roman"/>
          <w:sz w:val="24"/>
          <w:szCs w:val="24"/>
        </w:rPr>
        <w:t xml:space="preserve">).  </w:t>
      </w:r>
      <w:r>
        <w:rPr>
          <w:rFonts w:ascii="Times New Roman" w:hAnsi="Times New Roman"/>
          <w:sz w:val="24"/>
          <w:szCs w:val="24"/>
        </w:rPr>
        <w:t xml:space="preserve">Online registration provides a self-service option for students to register online at any time during the registration period.  Student registration notifications are delivered to AAO with time stamps indicating SOAR registrations occurring seven days a </w:t>
      </w:r>
      <w:r w:rsidR="008F4D45">
        <w:rPr>
          <w:rFonts w:ascii="Times New Roman" w:hAnsi="Times New Roman"/>
          <w:sz w:val="24"/>
          <w:szCs w:val="24"/>
        </w:rPr>
        <w:t>week, 24-hours a day.</w:t>
      </w:r>
      <w:r>
        <w:rPr>
          <w:rFonts w:ascii="Times New Roman" w:hAnsi="Times New Roman"/>
          <w:sz w:val="24"/>
          <w:szCs w:val="24"/>
        </w:rPr>
        <w:t xml:space="preserve"> </w:t>
      </w:r>
    </w:p>
    <w:p w:rsidR="008F5279" w:rsidRPr="00711832" w:rsidRDefault="008F5279" w:rsidP="005D025B">
      <w:pPr>
        <w:tabs>
          <w:tab w:val="left" w:pos="630"/>
        </w:tabs>
        <w:rPr>
          <w:rFonts w:ascii="Times New Roman" w:hAnsi="Times New Roman"/>
          <w:sz w:val="24"/>
          <w:szCs w:val="24"/>
        </w:rPr>
      </w:pPr>
    </w:p>
    <w:p w:rsidR="009A6E94" w:rsidRPr="009A6E94" w:rsidRDefault="009A6E94" w:rsidP="00FD5BA8">
      <w:pPr>
        <w:rPr>
          <w:rFonts w:ascii="Times New Roman" w:hAnsi="Times New Roman"/>
          <w:i/>
          <w:sz w:val="24"/>
          <w:szCs w:val="24"/>
        </w:rPr>
      </w:pPr>
      <w:r w:rsidRPr="009A6E94">
        <w:rPr>
          <w:rFonts w:ascii="Times New Roman" w:hAnsi="Times New Roman"/>
          <w:i/>
          <w:sz w:val="24"/>
          <w:szCs w:val="24"/>
        </w:rPr>
        <w:t>SOAR Online</w:t>
      </w:r>
      <w:r w:rsidR="008F5279" w:rsidRPr="009A6E94">
        <w:rPr>
          <w:rFonts w:ascii="Times New Roman" w:hAnsi="Times New Roman"/>
          <w:i/>
          <w:sz w:val="24"/>
          <w:szCs w:val="24"/>
        </w:rPr>
        <w:tab/>
      </w:r>
    </w:p>
    <w:p w:rsidR="009A6E94" w:rsidRDefault="009A6E94" w:rsidP="00FD5BA8">
      <w:pPr>
        <w:rPr>
          <w:rFonts w:ascii="Times New Roman" w:hAnsi="Times New Roman"/>
          <w:sz w:val="24"/>
          <w:szCs w:val="24"/>
        </w:rPr>
      </w:pPr>
    </w:p>
    <w:p w:rsidR="00FD5BA8" w:rsidRDefault="008F5279" w:rsidP="009A6E94">
      <w:pPr>
        <w:ind w:firstLine="720"/>
        <w:rPr>
          <w:rFonts w:ascii="Times New Roman" w:hAnsi="Times New Roman"/>
          <w:color w:val="000000"/>
          <w:sz w:val="24"/>
          <w:szCs w:val="24"/>
        </w:rPr>
      </w:pPr>
      <w:r w:rsidRPr="00FD5BA8">
        <w:rPr>
          <w:rFonts w:ascii="Times New Roman" w:hAnsi="Times New Roman"/>
          <w:sz w:val="24"/>
          <w:szCs w:val="24"/>
        </w:rPr>
        <w:t xml:space="preserve">AAO has also taken steps to </w:t>
      </w:r>
      <w:r w:rsidR="00FD5BA8" w:rsidRPr="00FD5BA8">
        <w:rPr>
          <w:rFonts w:ascii="Times New Roman" w:hAnsi="Times New Roman"/>
          <w:sz w:val="24"/>
          <w:szCs w:val="24"/>
        </w:rPr>
        <w:t xml:space="preserve">accommodate students who cannot attend SOAR on campus due to extenuating circumstances.  AAO developed SOAR Online </w:t>
      </w:r>
      <w:r w:rsidR="00FD5BA8" w:rsidRPr="00FD5BA8">
        <w:rPr>
          <w:rFonts w:ascii="Times New Roman" w:hAnsi="Times New Roman"/>
          <w:color w:val="000000"/>
          <w:sz w:val="24"/>
          <w:szCs w:val="24"/>
        </w:rPr>
        <w:t xml:space="preserve">which is available only to students </w:t>
      </w:r>
      <w:r w:rsidR="00E0773C">
        <w:rPr>
          <w:rFonts w:ascii="Times New Roman" w:hAnsi="Times New Roman"/>
          <w:color w:val="000000"/>
          <w:sz w:val="24"/>
          <w:szCs w:val="24"/>
        </w:rPr>
        <w:t>with whom AAO shares a non-public website</w:t>
      </w:r>
      <w:r w:rsidR="00FD5BA8">
        <w:rPr>
          <w:rFonts w:ascii="Times New Roman" w:hAnsi="Times New Roman"/>
          <w:color w:val="000000"/>
          <w:sz w:val="24"/>
          <w:szCs w:val="24"/>
        </w:rPr>
        <w:t xml:space="preserve"> (Appendix </w:t>
      </w:r>
      <w:r w:rsidR="009A6E94">
        <w:rPr>
          <w:rFonts w:ascii="Times New Roman" w:hAnsi="Times New Roman"/>
          <w:color w:val="000000"/>
          <w:sz w:val="24"/>
          <w:szCs w:val="24"/>
        </w:rPr>
        <w:t>P)</w:t>
      </w:r>
      <w:r w:rsidR="00FD5BA8">
        <w:rPr>
          <w:rFonts w:ascii="Times New Roman" w:hAnsi="Times New Roman"/>
          <w:color w:val="000000"/>
          <w:sz w:val="24"/>
          <w:szCs w:val="24"/>
        </w:rPr>
        <w:t xml:space="preserve">.  </w:t>
      </w:r>
      <w:r w:rsidR="00FD5BA8" w:rsidRPr="00FD5BA8">
        <w:rPr>
          <w:rFonts w:ascii="Times New Roman" w:hAnsi="Times New Roman"/>
          <w:color w:val="000000"/>
          <w:sz w:val="24"/>
          <w:szCs w:val="24"/>
        </w:rPr>
        <w:t xml:space="preserve">SOAR Online is a variation of the </w:t>
      </w:r>
      <w:r w:rsidR="00E0773C">
        <w:rPr>
          <w:rFonts w:ascii="Times New Roman" w:hAnsi="Times New Roman"/>
          <w:color w:val="000000"/>
          <w:sz w:val="24"/>
          <w:szCs w:val="24"/>
        </w:rPr>
        <w:t xml:space="preserve">public </w:t>
      </w:r>
      <w:r w:rsidR="00FD5BA8" w:rsidRPr="00FD5BA8">
        <w:rPr>
          <w:rFonts w:ascii="Times New Roman" w:hAnsi="Times New Roman"/>
          <w:color w:val="000000"/>
          <w:sz w:val="24"/>
          <w:szCs w:val="24"/>
        </w:rPr>
        <w:t xml:space="preserve">SOAR website </w:t>
      </w:r>
      <w:r w:rsidR="00FD5BA8">
        <w:rPr>
          <w:rFonts w:ascii="Times New Roman" w:hAnsi="Times New Roman"/>
          <w:color w:val="000000"/>
          <w:sz w:val="24"/>
          <w:szCs w:val="24"/>
        </w:rPr>
        <w:t xml:space="preserve">for a campus visit.  </w:t>
      </w:r>
      <w:r w:rsidR="00FD5BA8" w:rsidRPr="00FD5BA8">
        <w:rPr>
          <w:rFonts w:ascii="Times New Roman" w:hAnsi="Times New Roman"/>
          <w:color w:val="000000"/>
          <w:sz w:val="24"/>
          <w:szCs w:val="24"/>
        </w:rPr>
        <w:t xml:space="preserve">SOAR Online is designed </w:t>
      </w:r>
      <w:r w:rsidR="00E0773C">
        <w:rPr>
          <w:rFonts w:ascii="Times New Roman" w:hAnsi="Times New Roman"/>
          <w:color w:val="000000"/>
          <w:sz w:val="24"/>
          <w:szCs w:val="24"/>
        </w:rPr>
        <w:t xml:space="preserve">with </w:t>
      </w:r>
      <w:r w:rsidR="00FD5BA8" w:rsidRPr="00FD5BA8">
        <w:rPr>
          <w:rFonts w:ascii="Times New Roman" w:hAnsi="Times New Roman"/>
          <w:color w:val="000000"/>
          <w:sz w:val="24"/>
          <w:szCs w:val="24"/>
        </w:rPr>
        <w:t xml:space="preserve">similar </w:t>
      </w:r>
      <w:r w:rsidR="00FD5BA8" w:rsidRPr="00FD5BA8">
        <w:rPr>
          <w:rFonts w:ascii="Times New Roman" w:hAnsi="Times New Roman"/>
          <w:color w:val="000000"/>
          <w:sz w:val="24"/>
          <w:szCs w:val="24"/>
        </w:rPr>
        <w:lastRenderedPageBreak/>
        <w:t xml:space="preserve">preparatory steps </w:t>
      </w:r>
      <w:r w:rsidR="00E0773C">
        <w:rPr>
          <w:rFonts w:ascii="Times New Roman" w:hAnsi="Times New Roman"/>
          <w:color w:val="000000"/>
          <w:sz w:val="24"/>
          <w:szCs w:val="24"/>
        </w:rPr>
        <w:t xml:space="preserve">that need to be settled prior to setting up a phone appointment for academic advising and registration.  </w:t>
      </w:r>
      <w:r w:rsidR="00FD5BA8">
        <w:rPr>
          <w:rFonts w:ascii="Times New Roman" w:hAnsi="Times New Roman"/>
          <w:color w:val="000000"/>
          <w:sz w:val="24"/>
          <w:szCs w:val="24"/>
        </w:rPr>
        <w:t>The main feature of SOAR Online is the availability of 9</w:t>
      </w:r>
      <w:r w:rsidR="00FD5BA8" w:rsidRPr="00FD5BA8">
        <w:rPr>
          <w:rFonts w:ascii="Times New Roman" w:hAnsi="Times New Roman"/>
          <w:color w:val="000000"/>
          <w:sz w:val="24"/>
          <w:szCs w:val="24"/>
        </w:rPr>
        <w:t xml:space="preserve"> videos that</w:t>
      </w:r>
      <w:r w:rsidR="00FD5BA8">
        <w:rPr>
          <w:rFonts w:ascii="Times New Roman" w:hAnsi="Times New Roman"/>
          <w:color w:val="000000"/>
          <w:sz w:val="24"/>
          <w:szCs w:val="24"/>
        </w:rPr>
        <w:t xml:space="preserve"> were record</w:t>
      </w:r>
      <w:r w:rsidR="009A6E94">
        <w:rPr>
          <w:rFonts w:ascii="Times New Roman" w:hAnsi="Times New Roman"/>
          <w:color w:val="000000"/>
          <w:sz w:val="24"/>
          <w:szCs w:val="24"/>
        </w:rPr>
        <w:t>ed</w:t>
      </w:r>
      <w:r w:rsidR="00FD5BA8">
        <w:rPr>
          <w:rFonts w:ascii="Times New Roman" w:hAnsi="Times New Roman"/>
          <w:color w:val="000000"/>
          <w:sz w:val="24"/>
          <w:szCs w:val="24"/>
        </w:rPr>
        <w:t xml:space="preserve"> by AAO staff</w:t>
      </w:r>
      <w:r w:rsidR="00FD5BA8" w:rsidRPr="00FD5BA8">
        <w:rPr>
          <w:rFonts w:ascii="Times New Roman" w:hAnsi="Times New Roman"/>
          <w:color w:val="000000"/>
          <w:sz w:val="24"/>
          <w:szCs w:val="24"/>
        </w:rPr>
        <w:t xml:space="preserve"> focus</w:t>
      </w:r>
      <w:r w:rsidR="00FD5BA8">
        <w:rPr>
          <w:rFonts w:ascii="Times New Roman" w:hAnsi="Times New Roman"/>
          <w:color w:val="000000"/>
          <w:sz w:val="24"/>
          <w:szCs w:val="24"/>
        </w:rPr>
        <w:t>ing</w:t>
      </w:r>
      <w:r w:rsidR="00FD5BA8" w:rsidRPr="00FD5BA8">
        <w:rPr>
          <w:rFonts w:ascii="Times New Roman" w:hAnsi="Times New Roman"/>
          <w:color w:val="000000"/>
          <w:sz w:val="24"/>
          <w:szCs w:val="24"/>
        </w:rPr>
        <w:t xml:space="preserve"> on the academic, financial, and administrative topics that </w:t>
      </w:r>
      <w:r w:rsidR="00E0773C">
        <w:rPr>
          <w:rFonts w:ascii="Times New Roman" w:hAnsi="Times New Roman"/>
          <w:color w:val="000000"/>
          <w:sz w:val="24"/>
          <w:szCs w:val="24"/>
        </w:rPr>
        <w:t xml:space="preserve">are </w:t>
      </w:r>
      <w:r w:rsidR="00FD5BA8" w:rsidRPr="00FD5BA8">
        <w:rPr>
          <w:rFonts w:ascii="Times New Roman" w:hAnsi="Times New Roman"/>
          <w:color w:val="000000"/>
          <w:sz w:val="24"/>
          <w:szCs w:val="24"/>
        </w:rPr>
        <w:t xml:space="preserve">covered on campus during SOAR days.  </w:t>
      </w:r>
      <w:r w:rsidR="009A6E94" w:rsidRPr="00FD5BA8">
        <w:rPr>
          <w:rFonts w:ascii="Times New Roman" w:hAnsi="Times New Roman"/>
          <w:color w:val="000000"/>
          <w:sz w:val="24"/>
          <w:szCs w:val="24"/>
        </w:rPr>
        <w:t>The videos also address academic and social integration topics that students should be aware of prior to arriving on campus in August.</w:t>
      </w:r>
      <w:r w:rsidR="009A6E94">
        <w:rPr>
          <w:rFonts w:ascii="Times New Roman" w:hAnsi="Times New Roman"/>
          <w:color w:val="000000"/>
          <w:sz w:val="24"/>
          <w:szCs w:val="24"/>
        </w:rPr>
        <w:t xml:space="preserve">  A built-in assessment and confirmation form in SOAR Online ensures that students have familiarized themselves with these topics prior to being advised by p</w:t>
      </w:r>
      <w:r w:rsidR="00B70AAE">
        <w:rPr>
          <w:rFonts w:ascii="Times New Roman" w:hAnsi="Times New Roman"/>
          <w:color w:val="000000"/>
          <w:sz w:val="24"/>
          <w:szCs w:val="24"/>
        </w:rPr>
        <w:t>hone</w:t>
      </w:r>
      <w:r w:rsidR="001B11FD">
        <w:rPr>
          <w:rFonts w:ascii="Times New Roman" w:hAnsi="Times New Roman"/>
          <w:color w:val="000000"/>
          <w:sz w:val="24"/>
          <w:szCs w:val="24"/>
        </w:rPr>
        <w:t>.</w:t>
      </w:r>
    </w:p>
    <w:p w:rsidR="00B70AAE" w:rsidRDefault="00B70AAE" w:rsidP="009A6E94">
      <w:pPr>
        <w:ind w:firstLine="720"/>
        <w:rPr>
          <w:rFonts w:ascii="Times New Roman" w:hAnsi="Times New Roman"/>
          <w:color w:val="000000"/>
          <w:sz w:val="24"/>
          <w:szCs w:val="24"/>
        </w:rPr>
      </w:pPr>
    </w:p>
    <w:p w:rsidR="00B70AAE" w:rsidRDefault="00B70AAE" w:rsidP="009A6E94">
      <w:pPr>
        <w:ind w:firstLine="720"/>
        <w:rPr>
          <w:rFonts w:ascii="Times New Roman" w:hAnsi="Times New Roman"/>
          <w:color w:val="000000"/>
          <w:sz w:val="24"/>
          <w:szCs w:val="24"/>
        </w:rPr>
      </w:pPr>
      <w:r>
        <w:rPr>
          <w:rFonts w:ascii="Times New Roman" w:hAnsi="Times New Roman"/>
          <w:color w:val="000000"/>
          <w:sz w:val="24"/>
          <w:szCs w:val="24"/>
        </w:rPr>
        <w:t xml:space="preserve">The development and online presence of SOAR and SOAR Online coincides with the university’s record increase in traditional student applications and enrollments.  While manual processes and personalized calls to new students may have worked as little as two years ago, the record increase in student enrollments warrant processes that are automated.  </w:t>
      </w:r>
      <w:r w:rsidR="00E24E72">
        <w:rPr>
          <w:rFonts w:ascii="Times New Roman" w:hAnsi="Times New Roman"/>
          <w:color w:val="000000"/>
          <w:sz w:val="24"/>
          <w:szCs w:val="24"/>
        </w:rPr>
        <w:t xml:space="preserve">The </w:t>
      </w:r>
      <w:r>
        <w:rPr>
          <w:rFonts w:ascii="Times New Roman" w:hAnsi="Times New Roman"/>
          <w:color w:val="000000"/>
          <w:sz w:val="24"/>
          <w:szCs w:val="24"/>
        </w:rPr>
        <w:t>AAO staff ha</w:t>
      </w:r>
      <w:r w:rsidR="00E24E72">
        <w:rPr>
          <w:rFonts w:ascii="Times New Roman" w:hAnsi="Times New Roman"/>
          <w:color w:val="000000"/>
          <w:sz w:val="24"/>
          <w:szCs w:val="24"/>
        </w:rPr>
        <w:t>s</w:t>
      </w:r>
      <w:r>
        <w:rPr>
          <w:rFonts w:ascii="Times New Roman" w:hAnsi="Times New Roman"/>
          <w:color w:val="000000"/>
          <w:sz w:val="24"/>
          <w:szCs w:val="24"/>
        </w:rPr>
        <w:t xml:space="preserve"> been freed up in time and </w:t>
      </w:r>
      <w:r w:rsidR="002F03E9">
        <w:rPr>
          <w:rFonts w:ascii="Times New Roman" w:hAnsi="Times New Roman"/>
          <w:color w:val="000000"/>
          <w:sz w:val="24"/>
          <w:szCs w:val="24"/>
        </w:rPr>
        <w:t xml:space="preserve">duties </w:t>
      </w:r>
      <w:r>
        <w:rPr>
          <w:rFonts w:ascii="Times New Roman" w:hAnsi="Times New Roman"/>
          <w:color w:val="000000"/>
          <w:sz w:val="24"/>
          <w:szCs w:val="24"/>
        </w:rPr>
        <w:t>to focus on SOAR preparations and management of the reservation lists</w:t>
      </w:r>
      <w:r w:rsidR="002F03E9">
        <w:rPr>
          <w:rFonts w:ascii="Times New Roman" w:hAnsi="Times New Roman"/>
          <w:color w:val="000000"/>
          <w:sz w:val="24"/>
          <w:szCs w:val="24"/>
        </w:rPr>
        <w:t xml:space="preserve">.  AAO staff now focus on ensuring that </w:t>
      </w:r>
      <w:r>
        <w:rPr>
          <w:rFonts w:ascii="Times New Roman" w:hAnsi="Times New Roman"/>
          <w:color w:val="000000"/>
          <w:sz w:val="24"/>
          <w:szCs w:val="24"/>
        </w:rPr>
        <w:t>new students who sign up for SOAR have complied with preliminary administrative steps such as timely payment of their tuition deposit, the filing of the university promissory note, and the reservation and completion of required placement examinations.</w:t>
      </w:r>
    </w:p>
    <w:p w:rsidR="005D025B" w:rsidRDefault="005D025B" w:rsidP="005D025B">
      <w:pPr>
        <w:tabs>
          <w:tab w:val="left" w:pos="630"/>
        </w:tabs>
        <w:rPr>
          <w:rFonts w:ascii="Times New Roman" w:hAnsi="Times New Roman"/>
          <w:sz w:val="24"/>
          <w:szCs w:val="24"/>
        </w:rPr>
      </w:pPr>
    </w:p>
    <w:p w:rsidR="005D025B" w:rsidRDefault="009A6E94" w:rsidP="005D025B">
      <w:pPr>
        <w:tabs>
          <w:tab w:val="left" w:pos="630"/>
        </w:tabs>
        <w:rPr>
          <w:rFonts w:ascii="Times New Roman" w:hAnsi="Times New Roman"/>
          <w:i/>
          <w:sz w:val="24"/>
          <w:szCs w:val="24"/>
        </w:rPr>
      </w:pPr>
      <w:r w:rsidRPr="009A6E94">
        <w:rPr>
          <w:rFonts w:ascii="Times New Roman" w:hAnsi="Times New Roman"/>
          <w:i/>
          <w:sz w:val="24"/>
          <w:szCs w:val="24"/>
        </w:rPr>
        <w:t>AAO Website</w:t>
      </w:r>
    </w:p>
    <w:p w:rsidR="009A6E94" w:rsidRDefault="009A6E94" w:rsidP="005D025B">
      <w:pPr>
        <w:tabs>
          <w:tab w:val="left" w:pos="630"/>
        </w:tabs>
        <w:rPr>
          <w:rFonts w:ascii="Times New Roman" w:hAnsi="Times New Roman"/>
          <w:i/>
          <w:sz w:val="24"/>
          <w:szCs w:val="24"/>
        </w:rPr>
      </w:pPr>
    </w:p>
    <w:p w:rsidR="009A6E94" w:rsidRDefault="009A6E94" w:rsidP="005D025B">
      <w:pPr>
        <w:tabs>
          <w:tab w:val="left" w:pos="630"/>
        </w:tabs>
        <w:rPr>
          <w:rFonts w:ascii="Times New Roman" w:hAnsi="Times New Roman"/>
          <w:sz w:val="24"/>
          <w:szCs w:val="24"/>
        </w:rPr>
      </w:pPr>
      <w:r>
        <w:rPr>
          <w:rFonts w:ascii="Times New Roman" w:hAnsi="Times New Roman"/>
          <w:sz w:val="24"/>
          <w:szCs w:val="24"/>
        </w:rPr>
        <w:tab/>
        <w:t>The AAO website has more than tripled in size since spring 2009, adding necessary information and documents that are useful to students and advisors to conduct important academic and administrative business.  As noted in the surveys, the website needs to be reviewed to make it easier to navigate.  The Downloads page appears to be the primary focus of attention by several individuals who felt that the retrieval of documents i</w:t>
      </w:r>
      <w:r w:rsidR="0024654B">
        <w:rPr>
          <w:rFonts w:ascii="Times New Roman" w:hAnsi="Times New Roman"/>
          <w:sz w:val="24"/>
          <w:szCs w:val="24"/>
        </w:rPr>
        <w:t xml:space="preserve">s </w:t>
      </w:r>
      <w:r>
        <w:rPr>
          <w:rFonts w:ascii="Times New Roman" w:hAnsi="Times New Roman"/>
          <w:sz w:val="24"/>
          <w:szCs w:val="24"/>
        </w:rPr>
        <w:t>confusing</w:t>
      </w:r>
      <w:r w:rsidR="0024654B">
        <w:rPr>
          <w:rFonts w:ascii="Times New Roman" w:hAnsi="Times New Roman"/>
          <w:sz w:val="24"/>
          <w:szCs w:val="24"/>
        </w:rPr>
        <w:t xml:space="preserve"> or difficult to navigate.</w:t>
      </w:r>
    </w:p>
    <w:p w:rsidR="009A6E94" w:rsidRDefault="009A6E94" w:rsidP="005D025B">
      <w:pPr>
        <w:tabs>
          <w:tab w:val="left" w:pos="630"/>
        </w:tabs>
        <w:rPr>
          <w:rFonts w:ascii="Times New Roman" w:hAnsi="Times New Roman"/>
          <w:sz w:val="24"/>
          <w:szCs w:val="24"/>
        </w:rPr>
      </w:pPr>
    </w:p>
    <w:p w:rsidR="00975687" w:rsidRDefault="009A6E94" w:rsidP="005D025B">
      <w:pPr>
        <w:tabs>
          <w:tab w:val="left" w:pos="630"/>
        </w:tabs>
        <w:rPr>
          <w:rFonts w:ascii="Times New Roman" w:hAnsi="Times New Roman"/>
          <w:sz w:val="24"/>
          <w:szCs w:val="24"/>
        </w:rPr>
      </w:pPr>
      <w:r>
        <w:rPr>
          <w:rFonts w:ascii="Times New Roman" w:hAnsi="Times New Roman"/>
          <w:sz w:val="24"/>
          <w:szCs w:val="24"/>
        </w:rPr>
        <w:tab/>
        <w:t>AAO uploaded video tutorials focusing</w:t>
      </w:r>
      <w:r w:rsidR="0024654B">
        <w:rPr>
          <w:rFonts w:ascii="Times New Roman" w:hAnsi="Times New Roman"/>
          <w:sz w:val="24"/>
          <w:szCs w:val="24"/>
        </w:rPr>
        <w:t xml:space="preserve"> on</w:t>
      </w:r>
      <w:r>
        <w:rPr>
          <w:rFonts w:ascii="Times New Roman" w:hAnsi="Times New Roman"/>
          <w:sz w:val="24"/>
          <w:szCs w:val="24"/>
        </w:rPr>
        <w:t xml:space="preserve"> registration-related topics and topic</w:t>
      </w:r>
      <w:r w:rsidR="00D85FF9">
        <w:rPr>
          <w:rFonts w:ascii="Times New Roman" w:hAnsi="Times New Roman"/>
          <w:sz w:val="24"/>
          <w:szCs w:val="24"/>
        </w:rPr>
        <w:t>s</w:t>
      </w:r>
      <w:r>
        <w:rPr>
          <w:rFonts w:ascii="Times New Roman" w:hAnsi="Times New Roman"/>
          <w:sz w:val="24"/>
          <w:szCs w:val="24"/>
        </w:rPr>
        <w:t xml:space="preserve"> concerning motivation, self-empowerment, and major and course selections </w:t>
      </w:r>
      <w:r w:rsidR="00975687">
        <w:rPr>
          <w:rFonts w:ascii="Times New Roman" w:hAnsi="Times New Roman"/>
          <w:sz w:val="24"/>
          <w:szCs w:val="24"/>
        </w:rPr>
        <w:t>(</w:t>
      </w:r>
      <w:r w:rsidR="0024654B" w:rsidRPr="00C20B27">
        <w:rPr>
          <w:rFonts w:ascii="Times New Roman" w:hAnsi="Times New Roman"/>
          <w:sz w:val="24"/>
          <w:szCs w:val="24"/>
        </w:rPr>
        <w:t>http://sites.laverne.edu/academic-advising/video-tutorials/</w:t>
      </w:r>
      <w:r w:rsidR="0024654B">
        <w:rPr>
          <w:rFonts w:ascii="Times New Roman" w:hAnsi="Times New Roman"/>
          <w:sz w:val="24"/>
          <w:szCs w:val="24"/>
        </w:rPr>
        <w:t>).</w:t>
      </w:r>
    </w:p>
    <w:p w:rsidR="00975687" w:rsidRDefault="00975687" w:rsidP="005D025B">
      <w:pPr>
        <w:tabs>
          <w:tab w:val="left" w:pos="630"/>
        </w:tabs>
        <w:rPr>
          <w:rFonts w:ascii="Times New Roman" w:hAnsi="Times New Roman"/>
          <w:sz w:val="24"/>
          <w:szCs w:val="24"/>
        </w:rPr>
      </w:pPr>
    </w:p>
    <w:p w:rsidR="009A6E94" w:rsidRDefault="00975687" w:rsidP="005D025B">
      <w:pPr>
        <w:tabs>
          <w:tab w:val="left" w:pos="630"/>
        </w:tabs>
        <w:rPr>
          <w:rFonts w:ascii="Times New Roman" w:hAnsi="Times New Roman"/>
          <w:sz w:val="24"/>
          <w:szCs w:val="24"/>
        </w:rPr>
      </w:pPr>
      <w:r>
        <w:rPr>
          <w:rFonts w:ascii="Times New Roman" w:hAnsi="Times New Roman"/>
          <w:sz w:val="24"/>
          <w:szCs w:val="24"/>
        </w:rPr>
        <w:t xml:space="preserve">  </w:t>
      </w:r>
      <w:r w:rsidR="009A6E94">
        <w:rPr>
          <w:rFonts w:ascii="Times New Roman" w:hAnsi="Times New Roman"/>
          <w:sz w:val="24"/>
          <w:szCs w:val="24"/>
        </w:rPr>
        <w:t xml:space="preserve">  </w:t>
      </w:r>
      <w:r w:rsidR="009A6E94">
        <w:rPr>
          <w:rFonts w:ascii="Times New Roman" w:hAnsi="Times New Roman"/>
          <w:sz w:val="24"/>
          <w:szCs w:val="24"/>
        </w:rPr>
        <w:tab/>
      </w:r>
      <w:r>
        <w:rPr>
          <w:rFonts w:ascii="Times New Roman" w:hAnsi="Times New Roman"/>
          <w:sz w:val="24"/>
          <w:szCs w:val="24"/>
        </w:rPr>
        <w:t xml:space="preserve">AAO posts newsletters and current events and workshops online.  Reservations for any one of AAO’s workshops can now be made online.  AAO no longer </w:t>
      </w:r>
      <w:r w:rsidR="0024654B">
        <w:rPr>
          <w:rFonts w:ascii="Times New Roman" w:hAnsi="Times New Roman"/>
          <w:sz w:val="24"/>
          <w:szCs w:val="24"/>
        </w:rPr>
        <w:t xml:space="preserve">processes reservations by hand.  </w:t>
      </w:r>
      <w:r>
        <w:rPr>
          <w:rFonts w:ascii="Times New Roman" w:hAnsi="Times New Roman"/>
          <w:sz w:val="24"/>
          <w:szCs w:val="24"/>
        </w:rPr>
        <w:t xml:space="preserve">Observations for online reservations show similar </w:t>
      </w:r>
      <w:r w:rsidR="00FA5606">
        <w:rPr>
          <w:rFonts w:ascii="Times New Roman" w:hAnsi="Times New Roman"/>
          <w:sz w:val="24"/>
          <w:szCs w:val="24"/>
        </w:rPr>
        <w:t>user behaviors</w:t>
      </w:r>
      <w:r w:rsidR="00B70AAE">
        <w:rPr>
          <w:rFonts w:ascii="Times New Roman" w:hAnsi="Times New Roman"/>
          <w:sz w:val="24"/>
          <w:szCs w:val="24"/>
        </w:rPr>
        <w:t xml:space="preserve"> as those noted for online SOAR reservations with posted time stamps spanning seven days a week, 24-hours a day.</w:t>
      </w:r>
    </w:p>
    <w:p w:rsidR="00B70AAE" w:rsidRDefault="00B70AAE" w:rsidP="005D025B">
      <w:pPr>
        <w:tabs>
          <w:tab w:val="left" w:pos="630"/>
        </w:tabs>
        <w:rPr>
          <w:rFonts w:ascii="Times New Roman" w:hAnsi="Times New Roman"/>
          <w:sz w:val="24"/>
          <w:szCs w:val="24"/>
        </w:rPr>
      </w:pPr>
    </w:p>
    <w:p w:rsidR="001914D1" w:rsidRDefault="00B70AAE" w:rsidP="005D025B">
      <w:pPr>
        <w:tabs>
          <w:tab w:val="left" w:pos="630"/>
        </w:tabs>
        <w:rPr>
          <w:rFonts w:ascii="Times New Roman" w:hAnsi="Times New Roman"/>
          <w:sz w:val="24"/>
          <w:szCs w:val="24"/>
        </w:rPr>
      </w:pPr>
      <w:r>
        <w:rPr>
          <w:rFonts w:ascii="Times New Roman" w:hAnsi="Times New Roman"/>
          <w:sz w:val="24"/>
          <w:szCs w:val="24"/>
        </w:rPr>
        <w:tab/>
        <w:t>AAO updated and posted the advisor handbook online in PDF format.  It added other workbooks to help assist advisors and students, such as the Withdrawal and Leave of Absence Handbook and Selecting a Major Handbook.  The website also provides other forms that are often used by students and/or advisors to complete academic business with the university (</w:t>
      </w:r>
      <w:r w:rsidR="0024654B" w:rsidRPr="00C20B27">
        <w:rPr>
          <w:rFonts w:ascii="Times New Roman" w:hAnsi="Times New Roman"/>
          <w:sz w:val="24"/>
          <w:szCs w:val="24"/>
        </w:rPr>
        <w:t>http://sites.laverne.edu/academic-advising/downloads/</w:t>
      </w:r>
      <w:r w:rsidR="0024654B">
        <w:rPr>
          <w:rFonts w:ascii="Times New Roman" w:hAnsi="Times New Roman"/>
          <w:sz w:val="24"/>
          <w:szCs w:val="24"/>
        </w:rPr>
        <w:t>)</w:t>
      </w:r>
      <w:r w:rsidR="001914D1">
        <w:rPr>
          <w:rFonts w:ascii="Times New Roman" w:hAnsi="Times New Roman"/>
          <w:sz w:val="24"/>
          <w:szCs w:val="24"/>
        </w:rPr>
        <w:t>.</w:t>
      </w:r>
    </w:p>
    <w:p w:rsidR="001914D1" w:rsidRDefault="001914D1" w:rsidP="005D025B">
      <w:pPr>
        <w:tabs>
          <w:tab w:val="left" w:pos="630"/>
        </w:tabs>
        <w:rPr>
          <w:rFonts w:ascii="Times New Roman" w:hAnsi="Times New Roman"/>
          <w:sz w:val="24"/>
          <w:szCs w:val="24"/>
        </w:rPr>
      </w:pPr>
    </w:p>
    <w:p w:rsidR="00B70AAE" w:rsidRPr="009A6E94" w:rsidRDefault="001914D1" w:rsidP="005D025B">
      <w:pPr>
        <w:tabs>
          <w:tab w:val="left" w:pos="630"/>
        </w:tabs>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The website provides course rotations that were solicited from academic departments (</w:t>
      </w:r>
      <w:r w:rsidR="0024654B" w:rsidRPr="00C20B27">
        <w:rPr>
          <w:rFonts w:ascii="Times New Roman" w:hAnsi="Times New Roman"/>
          <w:sz w:val="24"/>
          <w:szCs w:val="24"/>
        </w:rPr>
        <w:t>http://sites.laverne.edu/academic-advising/course-rotations/</w:t>
      </w:r>
      <w:r w:rsidR="0024654B">
        <w:rPr>
          <w:rFonts w:ascii="Times New Roman" w:hAnsi="Times New Roman"/>
          <w:sz w:val="24"/>
          <w:szCs w:val="24"/>
        </w:rPr>
        <w:t>)</w:t>
      </w:r>
      <w:r>
        <w:rPr>
          <w:rFonts w:ascii="Times New Roman" w:hAnsi="Times New Roman"/>
          <w:sz w:val="24"/>
          <w:szCs w:val="24"/>
        </w:rPr>
        <w:t xml:space="preserve">.  These course rotations provide students with </w:t>
      </w:r>
      <w:r w:rsidR="0024654B">
        <w:rPr>
          <w:rFonts w:ascii="Times New Roman" w:hAnsi="Times New Roman"/>
          <w:sz w:val="24"/>
          <w:szCs w:val="24"/>
        </w:rPr>
        <w:t xml:space="preserve">course offering that are accurate up to 4-years </w:t>
      </w:r>
      <w:r>
        <w:rPr>
          <w:rFonts w:ascii="Times New Roman" w:hAnsi="Times New Roman"/>
          <w:sz w:val="24"/>
          <w:szCs w:val="24"/>
        </w:rPr>
        <w:t>(</w:t>
      </w:r>
      <w:r w:rsidR="0024654B" w:rsidRPr="00C20B27">
        <w:rPr>
          <w:rFonts w:ascii="Times New Roman" w:hAnsi="Times New Roman"/>
          <w:sz w:val="24"/>
          <w:szCs w:val="24"/>
        </w:rPr>
        <w:t>http://sites.laverne.edu/academic-advising/files/2010/11/FourYearPlanApr10.pdf</w:t>
      </w:r>
      <w:r w:rsidR="0024654B">
        <w:rPr>
          <w:rFonts w:ascii="Times New Roman" w:hAnsi="Times New Roman"/>
          <w:sz w:val="24"/>
          <w:szCs w:val="24"/>
        </w:rPr>
        <w:t xml:space="preserve">) </w:t>
      </w:r>
      <w:r>
        <w:rPr>
          <w:rFonts w:ascii="Times New Roman" w:hAnsi="Times New Roman"/>
          <w:sz w:val="24"/>
          <w:szCs w:val="24"/>
        </w:rPr>
        <w:t>in consultation with their academic advisors.</w:t>
      </w:r>
    </w:p>
    <w:p w:rsidR="005D025B" w:rsidRPr="005D025B" w:rsidRDefault="005D025B" w:rsidP="005D025B">
      <w:pPr>
        <w:tabs>
          <w:tab w:val="left" w:pos="630"/>
        </w:tabs>
        <w:rPr>
          <w:rFonts w:ascii="Times New Roman" w:hAnsi="Times New Roman"/>
          <w:sz w:val="24"/>
          <w:szCs w:val="24"/>
        </w:rPr>
      </w:pPr>
    </w:p>
    <w:p w:rsidR="005D025B" w:rsidRDefault="001914D1" w:rsidP="005D025B">
      <w:pPr>
        <w:tabs>
          <w:tab w:val="left" w:pos="630"/>
        </w:tabs>
        <w:rPr>
          <w:rFonts w:ascii="Times New Roman" w:hAnsi="Times New Roman"/>
          <w:sz w:val="24"/>
          <w:szCs w:val="24"/>
        </w:rPr>
      </w:pPr>
      <w:r>
        <w:rPr>
          <w:rFonts w:ascii="Times New Roman" w:hAnsi="Times New Roman"/>
          <w:sz w:val="24"/>
          <w:szCs w:val="24"/>
        </w:rPr>
        <w:tab/>
        <w:t>AAO provides a robust frequently asked questions section covering a full gamut of topics such as academic issues and grades, academic rights and responsibilities, general education and major requirements, grading issues, graduation, and leave of absence and withdrawal.</w:t>
      </w:r>
    </w:p>
    <w:p w:rsidR="001914D1" w:rsidRDefault="001914D1" w:rsidP="005D025B">
      <w:pPr>
        <w:tabs>
          <w:tab w:val="left" w:pos="630"/>
        </w:tabs>
        <w:rPr>
          <w:rFonts w:ascii="Times New Roman" w:hAnsi="Times New Roman"/>
          <w:sz w:val="24"/>
          <w:szCs w:val="24"/>
        </w:rPr>
      </w:pPr>
    </w:p>
    <w:p w:rsidR="00957C19" w:rsidRDefault="001914D1" w:rsidP="005D025B">
      <w:pPr>
        <w:tabs>
          <w:tab w:val="left" w:pos="630"/>
        </w:tabs>
        <w:rPr>
          <w:rFonts w:ascii="Times New Roman" w:hAnsi="Times New Roman"/>
          <w:sz w:val="24"/>
          <w:szCs w:val="24"/>
        </w:rPr>
      </w:pPr>
      <w:r>
        <w:rPr>
          <w:rFonts w:ascii="Times New Roman" w:hAnsi="Times New Roman"/>
          <w:sz w:val="24"/>
          <w:szCs w:val="24"/>
        </w:rPr>
        <w:tab/>
      </w:r>
      <w:r w:rsidR="00D72EBF">
        <w:rPr>
          <w:rFonts w:ascii="Times New Roman" w:hAnsi="Times New Roman"/>
          <w:sz w:val="24"/>
          <w:szCs w:val="24"/>
        </w:rPr>
        <w:t xml:space="preserve">As of late spring 2011, </w:t>
      </w:r>
      <w:r>
        <w:rPr>
          <w:rFonts w:ascii="Times New Roman" w:hAnsi="Times New Roman"/>
          <w:sz w:val="24"/>
          <w:szCs w:val="24"/>
        </w:rPr>
        <w:t>AAO provides undergraduates the opportunity to send “thank you” grams to their academic advisors from the advising website (</w:t>
      </w:r>
      <w:r w:rsidR="00D72EBF" w:rsidRPr="00C20B27">
        <w:rPr>
          <w:rFonts w:ascii="Times New Roman" w:hAnsi="Times New Roman"/>
          <w:sz w:val="24"/>
          <w:szCs w:val="24"/>
        </w:rPr>
        <w:t>http://sites.laverne.edu/academic-advising/thank-you-note/</w:t>
      </w:r>
      <w:r w:rsidR="00D72EBF">
        <w:rPr>
          <w:rFonts w:ascii="Times New Roman" w:hAnsi="Times New Roman"/>
          <w:sz w:val="24"/>
          <w:szCs w:val="24"/>
        </w:rPr>
        <w:t>)</w:t>
      </w:r>
      <w:r>
        <w:rPr>
          <w:rFonts w:ascii="Times New Roman" w:hAnsi="Times New Roman"/>
          <w:sz w:val="24"/>
          <w:szCs w:val="24"/>
        </w:rPr>
        <w:t xml:space="preserve">.  AAO is </w:t>
      </w:r>
      <w:r w:rsidR="00D72EBF">
        <w:rPr>
          <w:rFonts w:ascii="Times New Roman" w:hAnsi="Times New Roman"/>
          <w:sz w:val="24"/>
          <w:szCs w:val="24"/>
        </w:rPr>
        <w:t xml:space="preserve">providing students with the opportunity and framework to identify and </w:t>
      </w:r>
      <w:r>
        <w:rPr>
          <w:rFonts w:ascii="Times New Roman" w:hAnsi="Times New Roman"/>
          <w:sz w:val="24"/>
          <w:szCs w:val="24"/>
        </w:rPr>
        <w:t xml:space="preserve">recognize the work of academic advisors </w:t>
      </w:r>
      <w:r w:rsidR="00D72EBF">
        <w:rPr>
          <w:rFonts w:ascii="Times New Roman" w:hAnsi="Times New Roman"/>
          <w:sz w:val="24"/>
          <w:szCs w:val="24"/>
        </w:rPr>
        <w:t xml:space="preserve">through the filing of </w:t>
      </w:r>
      <w:r>
        <w:rPr>
          <w:rFonts w:ascii="Times New Roman" w:hAnsi="Times New Roman"/>
          <w:sz w:val="24"/>
          <w:szCs w:val="24"/>
        </w:rPr>
        <w:t>“thank you” grams</w:t>
      </w:r>
      <w:r w:rsidR="00D72EBF">
        <w:rPr>
          <w:rFonts w:ascii="Times New Roman" w:hAnsi="Times New Roman"/>
          <w:sz w:val="24"/>
          <w:szCs w:val="24"/>
        </w:rPr>
        <w:t xml:space="preserve">.  AAO is </w:t>
      </w:r>
      <w:r>
        <w:rPr>
          <w:rFonts w:ascii="Times New Roman" w:hAnsi="Times New Roman"/>
          <w:sz w:val="24"/>
          <w:szCs w:val="24"/>
        </w:rPr>
        <w:t xml:space="preserve">developing an application process to </w:t>
      </w:r>
      <w:r w:rsidR="00D72EBF">
        <w:rPr>
          <w:rFonts w:ascii="Times New Roman" w:hAnsi="Times New Roman"/>
          <w:sz w:val="24"/>
          <w:szCs w:val="24"/>
        </w:rPr>
        <w:t xml:space="preserve">identify and </w:t>
      </w:r>
      <w:r>
        <w:rPr>
          <w:rFonts w:ascii="Times New Roman" w:hAnsi="Times New Roman"/>
          <w:sz w:val="24"/>
          <w:szCs w:val="24"/>
        </w:rPr>
        <w:t>recognize effective academic advisors with an “advisor of the year” award</w:t>
      </w:r>
      <w:r w:rsidR="00D72EBF">
        <w:rPr>
          <w:rFonts w:ascii="Times New Roman" w:hAnsi="Times New Roman"/>
          <w:sz w:val="24"/>
          <w:szCs w:val="24"/>
        </w:rPr>
        <w:t xml:space="preserve">.  AAO plans to solicit applications for advisor of the year from traditional students spring 2012 and FEATS will be asked to review and select the winner.  The award will be offered at the staff and faculty recognition ceremony in spring 2012.  </w:t>
      </w:r>
    </w:p>
    <w:p w:rsidR="00F94525" w:rsidRPr="005D025B" w:rsidRDefault="00F94525" w:rsidP="00F94525">
      <w:pPr>
        <w:tabs>
          <w:tab w:val="left" w:pos="630"/>
        </w:tabs>
        <w:rPr>
          <w:rFonts w:ascii="Times New Roman" w:hAnsi="Times New Roman"/>
          <w:sz w:val="24"/>
          <w:szCs w:val="24"/>
        </w:rPr>
      </w:pPr>
    </w:p>
    <w:p w:rsidR="000A3574" w:rsidRPr="00814BEA" w:rsidRDefault="000A3574" w:rsidP="00814BEA">
      <w:pPr>
        <w:pStyle w:val="ListParagraph"/>
        <w:numPr>
          <w:ilvl w:val="0"/>
          <w:numId w:val="10"/>
        </w:numPr>
        <w:tabs>
          <w:tab w:val="left" w:pos="630"/>
        </w:tabs>
        <w:spacing w:after="0" w:line="240" w:lineRule="auto"/>
        <w:ind w:left="360"/>
        <w:rPr>
          <w:rFonts w:cs="Times New Roman"/>
          <w:i/>
          <w:szCs w:val="24"/>
        </w:rPr>
      </w:pPr>
      <w:r w:rsidRPr="00814BEA">
        <w:rPr>
          <w:rFonts w:cs="Times New Roman"/>
          <w:i/>
          <w:szCs w:val="24"/>
        </w:rPr>
        <w:t>Develop workshops and professional development opportunities for traditional undergraduates and advisors.</w:t>
      </w:r>
    </w:p>
    <w:p w:rsidR="00DD5C98" w:rsidRPr="005169C1" w:rsidRDefault="00DD5C98" w:rsidP="00DD5C98">
      <w:pPr>
        <w:pStyle w:val="ListParagraph"/>
        <w:tabs>
          <w:tab w:val="left" w:pos="630"/>
        </w:tabs>
        <w:spacing w:after="0" w:line="240" w:lineRule="auto"/>
        <w:rPr>
          <w:rFonts w:cs="Times New Roman"/>
          <w:szCs w:val="24"/>
        </w:rPr>
      </w:pPr>
    </w:p>
    <w:p w:rsidR="005D65DC" w:rsidRPr="005169C1" w:rsidRDefault="005D65DC" w:rsidP="005D65DC">
      <w:pPr>
        <w:tabs>
          <w:tab w:val="left" w:pos="630"/>
        </w:tabs>
        <w:rPr>
          <w:rFonts w:ascii="Times New Roman" w:hAnsi="Times New Roman"/>
          <w:i/>
          <w:sz w:val="24"/>
          <w:szCs w:val="24"/>
        </w:rPr>
      </w:pPr>
      <w:r w:rsidRPr="005169C1">
        <w:rPr>
          <w:rFonts w:ascii="Times New Roman" w:hAnsi="Times New Roman"/>
          <w:i/>
          <w:sz w:val="24"/>
          <w:szCs w:val="24"/>
        </w:rPr>
        <w:t>Traditional Undergraduates</w:t>
      </w:r>
    </w:p>
    <w:p w:rsidR="005D65DC" w:rsidRPr="005169C1" w:rsidRDefault="005D65DC" w:rsidP="005D65DC">
      <w:pPr>
        <w:tabs>
          <w:tab w:val="left" w:pos="630"/>
        </w:tabs>
        <w:rPr>
          <w:rFonts w:ascii="Times New Roman" w:hAnsi="Times New Roman"/>
          <w:sz w:val="24"/>
          <w:szCs w:val="24"/>
        </w:rPr>
      </w:pPr>
    </w:p>
    <w:p w:rsidR="00321D88" w:rsidRPr="005169C1" w:rsidRDefault="00EB618E" w:rsidP="005D65DC">
      <w:pPr>
        <w:tabs>
          <w:tab w:val="left" w:pos="630"/>
        </w:tabs>
        <w:rPr>
          <w:rFonts w:ascii="Times New Roman" w:hAnsi="Times New Roman"/>
          <w:sz w:val="24"/>
          <w:szCs w:val="24"/>
        </w:rPr>
      </w:pPr>
      <w:r w:rsidRPr="005169C1">
        <w:rPr>
          <w:rFonts w:ascii="Times New Roman" w:hAnsi="Times New Roman"/>
          <w:sz w:val="24"/>
          <w:szCs w:val="24"/>
        </w:rPr>
        <w:tab/>
        <w:t>Traditional undergraduates are invited each semester to attend one of several workshops</w:t>
      </w:r>
      <w:r w:rsidR="00806626">
        <w:rPr>
          <w:rFonts w:ascii="Times New Roman" w:hAnsi="Times New Roman"/>
          <w:sz w:val="24"/>
          <w:szCs w:val="24"/>
        </w:rPr>
        <w:t xml:space="preserve"> </w:t>
      </w:r>
      <w:r w:rsidR="00321D88" w:rsidRPr="005169C1">
        <w:rPr>
          <w:rFonts w:ascii="Times New Roman" w:hAnsi="Times New Roman"/>
          <w:sz w:val="24"/>
          <w:szCs w:val="24"/>
        </w:rPr>
        <w:t>(</w:t>
      </w:r>
      <w:r w:rsidR="00806626" w:rsidRPr="00C20B27">
        <w:rPr>
          <w:rFonts w:ascii="Times New Roman" w:hAnsi="Times New Roman"/>
          <w:sz w:val="24"/>
          <w:szCs w:val="24"/>
        </w:rPr>
        <w:t>http://sites.laverne.edu/academic-advising/events/</w:t>
      </w:r>
      <w:r w:rsidR="00806626">
        <w:rPr>
          <w:rFonts w:ascii="Times New Roman" w:hAnsi="Times New Roman"/>
          <w:sz w:val="24"/>
          <w:szCs w:val="24"/>
        </w:rPr>
        <w:t xml:space="preserve">).  </w:t>
      </w:r>
      <w:r w:rsidR="00321D88" w:rsidRPr="005169C1">
        <w:rPr>
          <w:rFonts w:ascii="Times New Roman" w:hAnsi="Times New Roman"/>
          <w:sz w:val="24"/>
          <w:szCs w:val="24"/>
        </w:rPr>
        <w:t xml:space="preserve">Students may select and register online for </w:t>
      </w:r>
      <w:proofErr w:type="gramStart"/>
      <w:r w:rsidR="00321D88" w:rsidRPr="005169C1">
        <w:rPr>
          <w:rFonts w:ascii="Times New Roman" w:hAnsi="Times New Roman"/>
          <w:sz w:val="24"/>
          <w:szCs w:val="24"/>
        </w:rPr>
        <w:t>Selecting</w:t>
      </w:r>
      <w:proofErr w:type="gramEnd"/>
      <w:r w:rsidR="00321D88" w:rsidRPr="005169C1">
        <w:rPr>
          <w:rFonts w:ascii="Times New Roman" w:hAnsi="Times New Roman"/>
          <w:sz w:val="24"/>
          <w:szCs w:val="24"/>
        </w:rPr>
        <w:t xml:space="preserve"> a Major or Student Registration workshops.  </w:t>
      </w:r>
      <w:r w:rsidRPr="005169C1">
        <w:rPr>
          <w:rFonts w:ascii="Times New Roman" w:hAnsi="Times New Roman"/>
          <w:sz w:val="24"/>
          <w:szCs w:val="24"/>
        </w:rPr>
        <w:t xml:space="preserve">These workshops were developed by AAO staff using </w:t>
      </w:r>
      <w:r w:rsidR="00321D88" w:rsidRPr="005169C1">
        <w:rPr>
          <w:rFonts w:ascii="Times New Roman" w:hAnsi="Times New Roman"/>
          <w:sz w:val="24"/>
          <w:szCs w:val="24"/>
        </w:rPr>
        <w:t xml:space="preserve">developmental advising as </w:t>
      </w:r>
      <w:r w:rsidR="00806626">
        <w:rPr>
          <w:rFonts w:ascii="Times New Roman" w:hAnsi="Times New Roman"/>
          <w:sz w:val="24"/>
          <w:szCs w:val="24"/>
        </w:rPr>
        <w:t>a theoretical f</w:t>
      </w:r>
      <w:r w:rsidR="00321D88" w:rsidRPr="005169C1">
        <w:rPr>
          <w:rFonts w:ascii="Times New Roman" w:hAnsi="Times New Roman"/>
          <w:sz w:val="24"/>
          <w:szCs w:val="24"/>
        </w:rPr>
        <w:t>ramework.</w:t>
      </w:r>
    </w:p>
    <w:p w:rsidR="00321D88" w:rsidRPr="005169C1" w:rsidRDefault="00321D88" w:rsidP="005D65DC">
      <w:pPr>
        <w:tabs>
          <w:tab w:val="left" w:pos="630"/>
        </w:tabs>
        <w:rPr>
          <w:rFonts w:ascii="Times New Roman" w:hAnsi="Times New Roman"/>
          <w:sz w:val="24"/>
          <w:szCs w:val="24"/>
        </w:rPr>
      </w:pPr>
    </w:p>
    <w:p w:rsidR="005D65DC" w:rsidRDefault="00321D88" w:rsidP="005D65DC">
      <w:pPr>
        <w:tabs>
          <w:tab w:val="left" w:pos="630"/>
        </w:tabs>
        <w:rPr>
          <w:rFonts w:ascii="Times New Roman" w:hAnsi="Times New Roman"/>
          <w:sz w:val="24"/>
          <w:szCs w:val="24"/>
        </w:rPr>
      </w:pPr>
      <w:r w:rsidRPr="005169C1">
        <w:rPr>
          <w:rFonts w:ascii="Times New Roman" w:hAnsi="Times New Roman"/>
          <w:sz w:val="24"/>
          <w:szCs w:val="24"/>
        </w:rPr>
        <w:tab/>
        <w:t xml:space="preserve">The Selecting a Major workshops, which are accompanied by </w:t>
      </w:r>
      <w:r w:rsidR="00E24E72" w:rsidRPr="005169C1">
        <w:rPr>
          <w:rFonts w:ascii="Times New Roman" w:hAnsi="Times New Roman"/>
          <w:sz w:val="24"/>
          <w:szCs w:val="24"/>
        </w:rPr>
        <w:t>its</w:t>
      </w:r>
      <w:r w:rsidRPr="005169C1">
        <w:rPr>
          <w:rFonts w:ascii="Times New Roman" w:hAnsi="Times New Roman"/>
          <w:sz w:val="24"/>
          <w:szCs w:val="24"/>
        </w:rPr>
        <w:t xml:space="preserve"> handbook, were designed to help student to select a major or to reconsider their current major.  The workshop focuses on conceptual skills development and self-reflective exercises as legitimate sources for</w:t>
      </w:r>
      <w:r w:rsidR="0082252C">
        <w:rPr>
          <w:rFonts w:ascii="Times New Roman" w:hAnsi="Times New Roman"/>
          <w:sz w:val="24"/>
          <w:szCs w:val="24"/>
        </w:rPr>
        <w:t xml:space="preserve"> selecting a major </w:t>
      </w:r>
      <w:r w:rsidRPr="005169C1">
        <w:rPr>
          <w:rFonts w:ascii="Times New Roman" w:hAnsi="Times New Roman"/>
          <w:sz w:val="24"/>
          <w:szCs w:val="24"/>
        </w:rPr>
        <w:t>based on the students’ knowledge base, values, skills and interest</w:t>
      </w:r>
      <w:r w:rsidR="0082252C">
        <w:rPr>
          <w:rFonts w:ascii="Times New Roman" w:hAnsi="Times New Roman"/>
          <w:sz w:val="24"/>
          <w:szCs w:val="24"/>
        </w:rPr>
        <w:t>s</w:t>
      </w:r>
      <w:r w:rsidRPr="005169C1">
        <w:rPr>
          <w:rFonts w:ascii="Times New Roman" w:hAnsi="Times New Roman"/>
          <w:sz w:val="24"/>
          <w:szCs w:val="24"/>
        </w:rPr>
        <w:t>.  The aim is to help students to select a major that is a good personal match based on what they deem as important in their lives.  In short, students who find task value in activities or are interested in topics will tend to be happier and more successful than those who selected majors that they do not like.  Helping student to find a major that is a good fit may have a positive impact on their academic performance in terms of GPA, persistence, and graduation.</w:t>
      </w:r>
      <w:r w:rsidR="00F51AD5" w:rsidRPr="005169C1">
        <w:rPr>
          <w:rFonts w:ascii="Times New Roman" w:hAnsi="Times New Roman"/>
          <w:sz w:val="24"/>
          <w:szCs w:val="24"/>
        </w:rPr>
        <w:t xml:space="preserve">  Each workshop attracts approximately 7-12 students.  Students who participate and do not have meal plans </w:t>
      </w:r>
      <w:r w:rsidR="0082252C">
        <w:rPr>
          <w:rFonts w:ascii="Times New Roman" w:hAnsi="Times New Roman"/>
          <w:sz w:val="24"/>
          <w:szCs w:val="24"/>
        </w:rPr>
        <w:t xml:space="preserve">are </w:t>
      </w:r>
      <w:r w:rsidR="00F51AD5" w:rsidRPr="005169C1">
        <w:rPr>
          <w:rFonts w:ascii="Times New Roman" w:hAnsi="Times New Roman"/>
          <w:sz w:val="24"/>
          <w:szCs w:val="24"/>
        </w:rPr>
        <w:t>treated to either lunch or dinner at Davenport, paid for by AAO.</w:t>
      </w:r>
      <w:r w:rsidR="00B57BB6">
        <w:rPr>
          <w:rFonts w:ascii="Times New Roman" w:hAnsi="Times New Roman"/>
          <w:sz w:val="24"/>
          <w:szCs w:val="24"/>
        </w:rPr>
        <w:t xml:space="preserve">  Survey responses were </w:t>
      </w:r>
      <w:r w:rsidR="003665DA">
        <w:rPr>
          <w:rFonts w:ascii="Times New Roman" w:hAnsi="Times New Roman"/>
          <w:sz w:val="24"/>
          <w:szCs w:val="24"/>
        </w:rPr>
        <w:t>collected, but there was insufficient participation (N=3) to make the results useful for interpretation or actionable.</w:t>
      </w:r>
    </w:p>
    <w:p w:rsidR="005D65DC" w:rsidRPr="005169C1" w:rsidRDefault="005D65DC" w:rsidP="00DD5C98">
      <w:pPr>
        <w:pStyle w:val="ListParagraph"/>
        <w:tabs>
          <w:tab w:val="left" w:pos="630"/>
        </w:tabs>
        <w:spacing w:after="0" w:line="240" w:lineRule="auto"/>
        <w:rPr>
          <w:rFonts w:cs="Times New Roman"/>
          <w:szCs w:val="24"/>
        </w:rPr>
      </w:pPr>
    </w:p>
    <w:p w:rsidR="00F51AD5" w:rsidRPr="005169C1" w:rsidRDefault="00321D88" w:rsidP="00321D88">
      <w:pPr>
        <w:tabs>
          <w:tab w:val="left" w:pos="630"/>
        </w:tabs>
        <w:rPr>
          <w:rFonts w:ascii="Times New Roman" w:hAnsi="Times New Roman"/>
          <w:sz w:val="24"/>
          <w:szCs w:val="24"/>
        </w:rPr>
      </w:pPr>
      <w:r w:rsidRPr="005169C1">
        <w:rPr>
          <w:rFonts w:ascii="Times New Roman" w:hAnsi="Times New Roman"/>
          <w:sz w:val="24"/>
          <w:szCs w:val="24"/>
        </w:rPr>
        <w:tab/>
        <w:t xml:space="preserve">The Student Registration workshops are held each semester prior to the start of academic advising for the next </w:t>
      </w:r>
      <w:r w:rsidR="00F51AD5" w:rsidRPr="005169C1">
        <w:rPr>
          <w:rFonts w:ascii="Times New Roman" w:hAnsi="Times New Roman"/>
          <w:sz w:val="24"/>
          <w:szCs w:val="24"/>
        </w:rPr>
        <w:t xml:space="preserve">semester.  Students are taught to prepare for their academic advising appointments in the spirit of </w:t>
      </w:r>
      <w:r w:rsidR="00E24E72">
        <w:rPr>
          <w:rFonts w:ascii="Times New Roman" w:hAnsi="Times New Roman"/>
          <w:sz w:val="24"/>
          <w:szCs w:val="24"/>
        </w:rPr>
        <w:t xml:space="preserve">listed student responsibilities as noted in La Verne’s advising syllabus </w:t>
      </w:r>
      <w:r w:rsidR="00F51AD5" w:rsidRPr="005169C1">
        <w:rPr>
          <w:rFonts w:ascii="Times New Roman" w:hAnsi="Times New Roman"/>
          <w:sz w:val="24"/>
          <w:szCs w:val="24"/>
        </w:rPr>
        <w:t xml:space="preserve">(Advising Syllabus: </w:t>
      </w:r>
      <w:r w:rsidR="0082252C" w:rsidRPr="00C20B27">
        <w:rPr>
          <w:rFonts w:ascii="Times New Roman" w:hAnsi="Times New Roman"/>
          <w:sz w:val="24"/>
          <w:szCs w:val="24"/>
        </w:rPr>
        <w:t>http://sites.laverne.edu/academic-advising/files/2010/11/AdvisingSyllabusOct10.pdf</w:t>
      </w:r>
      <w:r w:rsidR="0082252C">
        <w:rPr>
          <w:rFonts w:ascii="Times New Roman" w:hAnsi="Times New Roman"/>
          <w:sz w:val="24"/>
          <w:szCs w:val="24"/>
        </w:rPr>
        <w:t xml:space="preserve">).  </w:t>
      </w:r>
      <w:r w:rsidR="00F51AD5" w:rsidRPr="005169C1">
        <w:rPr>
          <w:rFonts w:ascii="Times New Roman" w:hAnsi="Times New Roman"/>
          <w:sz w:val="24"/>
          <w:szCs w:val="24"/>
        </w:rPr>
        <w:t xml:space="preserve">Specific tasks include, how to find courses by attribute, how to develop a course schedule and academic plan, and a review of general education and academic requirements, and a general question and answer period.  Students who choose to participate are treated to pizza and soft drinks and are moved up one time slot in their </w:t>
      </w:r>
      <w:r w:rsidR="00F51AD5" w:rsidRPr="005169C1">
        <w:rPr>
          <w:rFonts w:ascii="Times New Roman" w:hAnsi="Times New Roman"/>
          <w:sz w:val="24"/>
          <w:szCs w:val="24"/>
        </w:rPr>
        <w:lastRenderedPageBreak/>
        <w:t>registration period.  Over 200 students have attended at least one workshop between fall 2010 and spring 201.</w:t>
      </w:r>
    </w:p>
    <w:p w:rsidR="00F51AD5" w:rsidRPr="005169C1" w:rsidRDefault="00F51AD5" w:rsidP="00321D88">
      <w:pPr>
        <w:tabs>
          <w:tab w:val="left" w:pos="630"/>
        </w:tabs>
        <w:rPr>
          <w:rFonts w:ascii="Times New Roman" w:hAnsi="Times New Roman"/>
          <w:sz w:val="24"/>
          <w:szCs w:val="24"/>
        </w:rPr>
      </w:pPr>
    </w:p>
    <w:p w:rsidR="00635E41" w:rsidRPr="005169C1" w:rsidRDefault="00F51AD5" w:rsidP="00321D88">
      <w:pPr>
        <w:tabs>
          <w:tab w:val="left" w:pos="630"/>
        </w:tabs>
        <w:rPr>
          <w:rFonts w:ascii="Times New Roman" w:hAnsi="Times New Roman"/>
          <w:sz w:val="24"/>
          <w:szCs w:val="24"/>
        </w:rPr>
      </w:pPr>
      <w:r w:rsidRPr="005169C1">
        <w:rPr>
          <w:rFonts w:ascii="Times New Roman" w:hAnsi="Times New Roman"/>
          <w:sz w:val="24"/>
          <w:szCs w:val="24"/>
        </w:rPr>
        <w:t xml:space="preserve"> </w:t>
      </w:r>
      <w:r w:rsidRPr="005169C1">
        <w:rPr>
          <w:rFonts w:ascii="Times New Roman" w:hAnsi="Times New Roman"/>
          <w:sz w:val="24"/>
          <w:szCs w:val="24"/>
        </w:rPr>
        <w:tab/>
        <w:t>Surveys were distributed to students who attended fall 2010 or spring 2010 Student Registration workshops.  One hundred and sixteen surveys were distributed in fall 2010, 31 responded.</w:t>
      </w:r>
      <w:r w:rsidR="00635E41" w:rsidRPr="005169C1">
        <w:rPr>
          <w:rFonts w:ascii="Times New Roman" w:hAnsi="Times New Roman"/>
          <w:sz w:val="24"/>
          <w:szCs w:val="24"/>
        </w:rPr>
        <w:t xml:space="preserve">  In spring 2011, 90 surveys were distributed and 20 responded.</w:t>
      </w:r>
      <w:r w:rsidRPr="005169C1">
        <w:rPr>
          <w:rFonts w:ascii="Times New Roman" w:hAnsi="Times New Roman"/>
          <w:sz w:val="24"/>
          <w:szCs w:val="24"/>
        </w:rPr>
        <w:t xml:space="preserve">  </w:t>
      </w:r>
    </w:p>
    <w:p w:rsidR="00635E41" w:rsidRPr="005169C1" w:rsidRDefault="00635E41" w:rsidP="00321D88">
      <w:pPr>
        <w:tabs>
          <w:tab w:val="left" w:pos="630"/>
        </w:tabs>
        <w:rPr>
          <w:rFonts w:ascii="Times New Roman" w:hAnsi="Times New Roman"/>
          <w:sz w:val="24"/>
          <w:szCs w:val="24"/>
        </w:rPr>
      </w:pPr>
    </w:p>
    <w:p w:rsidR="00635E41"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How useful would you rate the content of information that is provided at our workshops?</w:t>
      </w:r>
      <w:r w:rsidRPr="005169C1">
        <w:rPr>
          <w:rFonts w:ascii="Times New Roman" w:hAnsi="Times New Roman"/>
          <w:sz w:val="24"/>
          <w:szCs w:val="24"/>
        </w:rPr>
        <w:tab/>
      </w:r>
    </w:p>
    <w:p w:rsidR="00635E41" w:rsidRPr="005169C1" w:rsidRDefault="00635E41" w:rsidP="00321D88">
      <w:pPr>
        <w:tabs>
          <w:tab w:val="left" w:pos="630"/>
        </w:tabs>
        <w:rPr>
          <w:rFonts w:ascii="Times New Roman" w:hAnsi="Times New Roman"/>
          <w:sz w:val="24"/>
          <w:szCs w:val="24"/>
        </w:rPr>
      </w:pPr>
    </w:p>
    <w:p w:rsidR="00F51AD5"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Fall 2010: 77%</w:t>
      </w:r>
      <w:r w:rsidR="00F51AD5" w:rsidRPr="005169C1">
        <w:rPr>
          <w:rFonts w:ascii="Times New Roman" w:hAnsi="Times New Roman"/>
          <w:sz w:val="24"/>
          <w:szCs w:val="24"/>
        </w:rPr>
        <w:t xml:space="preserve"> percent of students were </w:t>
      </w:r>
      <w:r w:rsidR="00CB2E98" w:rsidRPr="005169C1">
        <w:rPr>
          <w:rFonts w:ascii="Times New Roman" w:hAnsi="Times New Roman"/>
          <w:sz w:val="24"/>
          <w:szCs w:val="24"/>
        </w:rPr>
        <w:t>satisfied (58%) or completely satisfied (19%), while 22% were somewhat satisfied (19%) or completely dissatisfied (3%).</w:t>
      </w:r>
    </w:p>
    <w:p w:rsidR="00635E41" w:rsidRPr="005169C1" w:rsidRDefault="00635E41" w:rsidP="00321D88">
      <w:pPr>
        <w:tabs>
          <w:tab w:val="left" w:pos="630"/>
        </w:tabs>
        <w:rPr>
          <w:rFonts w:ascii="Times New Roman" w:hAnsi="Times New Roman"/>
          <w:sz w:val="24"/>
          <w:szCs w:val="24"/>
        </w:rPr>
      </w:pPr>
    </w:p>
    <w:p w:rsidR="00B56BC0"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Spring 2011: 100% of students were satisfied (55%)</w:t>
      </w:r>
      <w:r w:rsidR="00B56BC0" w:rsidRPr="005169C1">
        <w:rPr>
          <w:rFonts w:ascii="Times New Roman" w:hAnsi="Times New Roman"/>
          <w:sz w:val="24"/>
          <w:szCs w:val="24"/>
        </w:rPr>
        <w:t xml:space="preserve"> or completely satisfied (45%).</w:t>
      </w:r>
    </w:p>
    <w:p w:rsidR="00B56BC0" w:rsidRPr="005169C1" w:rsidRDefault="00B56BC0" w:rsidP="00321D88">
      <w:pPr>
        <w:tabs>
          <w:tab w:val="left" w:pos="630"/>
        </w:tabs>
        <w:rPr>
          <w:rFonts w:ascii="Times New Roman" w:hAnsi="Times New Roman"/>
          <w:sz w:val="24"/>
          <w:szCs w:val="24"/>
        </w:rPr>
      </w:pPr>
      <w:r w:rsidRPr="005169C1">
        <w:rPr>
          <w:rFonts w:ascii="Times New Roman" w:hAnsi="Times New Roman"/>
          <w:sz w:val="24"/>
          <w:szCs w:val="24"/>
        </w:rPr>
        <w:t xml:space="preserve"> </w:t>
      </w:r>
    </w:p>
    <w:p w:rsidR="00635E41"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How helpful or unhelpful [was] the General Education requirements review? (</w:t>
      </w:r>
      <w:r w:rsidR="00CB2E98" w:rsidRPr="005169C1">
        <w:rPr>
          <w:rFonts w:ascii="Times New Roman" w:hAnsi="Times New Roman"/>
          <w:sz w:val="24"/>
          <w:szCs w:val="24"/>
        </w:rPr>
        <w:t>The review covered how to register for classes by GE attribute and how to explore areas of interest while fulfilling required GE classes</w:t>
      </w:r>
      <w:r w:rsidRPr="005169C1">
        <w:rPr>
          <w:rFonts w:ascii="Times New Roman" w:hAnsi="Times New Roman"/>
          <w:sz w:val="24"/>
          <w:szCs w:val="24"/>
        </w:rPr>
        <w:t>)</w:t>
      </w:r>
      <w:r w:rsidR="00CB2E98" w:rsidRPr="005169C1">
        <w:rPr>
          <w:rFonts w:ascii="Times New Roman" w:hAnsi="Times New Roman"/>
          <w:sz w:val="24"/>
          <w:szCs w:val="24"/>
        </w:rPr>
        <w:t xml:space="preserve">.  </w:t>
      </w:r>
    </w:p>
    <w:p w:rsidR="00635E41" w:rsidRPr="005169C1" w:rsidRDefault="00635E41" w:rsidP="00321D88">
      <w:pPr>
        <w:tabs>
          <w:tab w:val="left" w:pos="630"/>
        </w:tabs>
        <w:rPr>
          <w:rFonts w:ascii="Times New Roman" w:hAnsi="Times New Roman"/>
          <w:sz w:val="24"/>
          <w:szCs w:val="24"/>
        </w:rPr>
      </w:pPr>
    </w:p>
    <w:p w:rsidR="00CB2E98"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Fall 2010: 71%</w:t>
      </w:r>
      <w:r w:rsidR="00CB2E98" w:rsidRPr="005169C1">
        <w:rPr>
          <w:rFonts w:ascii="Times New Roman" w:hAnsi="Times New Roman"/>
          <w:sz w:val="24"/>
          <w:szCs w:val="24"/>
        </w:rPr>
        <w:t xml:space="preserve"> of students found the review as helpful (39%) or definitely helpful (32%); 29% found the review as somewhat helpful.</w:t>
      </w:r>
    </w:p>
    <w:p w:rsidR="00635E41" w:rsidRPr="005169C1" w:rsidRDefault="00635E41" w:rsidP="00321D88">
      <w:pPr>
        <w:tabs>
          <w:tab w:val="left" w:pos="630"/>
        </w:tabs>
        <w:rPr>
          <w:rFonts w:ascii="Times New Roman" w:hAnsi="Times New Roman"/>
          <w:sz w:val="24"/>
          <w:szCs w:val="24"/>
        </w:rPr>
      </w:pPr>
    </w:p>
    <w:p w:rsidR="00635E41"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Spring 2011: 100% found the review helpful (50%) or definitely helpful (50%).</w:t>
      </w:r>
    </w:p>
    <w:p w:rsidR="00635E41" w:rsidRPr="005169C1" w:rsidRDefault="00635E41" w:rsidP="00321D88">
      <w:pPr>
        <w:tabs>
          <w:tab w:val="left" w:pos="630"/>
        </w:tabs>
        <w:rPr>
          <w:rFonts w:ascii="Times New Roman" w:hAnsi="Times New Roman"/>
          <w:sz w:val="24"/>
          <w:szCs w:val="24"/>
        </w:rPr>
      </w:pPr>
    </w:p>
    <w:p w:rsidR="00635E41"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Did you obtain new information about policies and requirements?</w:t>
      </w:r>
    </w:p>
    <w:p w:rsidR="00635E41" w:rsidRPr="005169C1" w:rsidRDefault="00635E41" w:rsidP="00321D88">
      <w:pPr>
        <w:tabs>
          <w:tab w:val="left" w:pos="630"/>
        </w:tabs>
        <w:rPr>
          <w:rFonts w:ascii="Times New Roman" w:hAnsi="Times New Roman"/>
          <w:sz w:val="24"/>
          <w:szCs w:val="24"/>
        </w:rPr>
      </w:pPr>
    </w:p>
    <w:p w:rsidR="00CB2E98"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 xml:space="preserve">Fall 2010: 90% </w:t>
      </w:r>
      <w:r w:rsidR="00CB2E98" w:rsidRPr="005169C1">
        <w:rPr>
          <w:rFonts w:ascii="Times New Roman" w:hAnsi="Times New Roman"/>
          <w:sz w:val="24"/>
          <w:szCs w:val="24"/>
        </w:rPr>
        <w:t xml:space="preserve">of </w:t>
      </w:r>
      <w:r w:rsidRPr="005169C1">
        <w:rPr>
          <w:rFonts w:ascii="Times New Roman" w:hAnsi="Times New Roman"/>
          <w:sz w:val="24"/>
          <w:szCs w:val="24"/>
        </w:rPr>
        <w:t xml:space="preserve">students </w:t>
      </w:r>
      <w:r w:rsidR="00CB2E98" w:rsidRPr="005169C1">
        <w:rPr>
          <w:rFonts w:ascii="Times New Roman" w:hAnsi="Times New Roman"/>
          <w:sz w:val="24"/>
          <w:szCs w:val="24"/>
        </w:rPr>
        <w:t>felt they learned somewhat new information (58</w:t>
      </w:r>
      <w:r w:rsidRPr="005169C1">
        <w:rPr>
          <w:rFonts w:ascii="Times New Roman" w:hAnsi="Times New Roman"/>
          <w:sz w:val="24"/>
          <w:szCs w:val="24"/>
        </w:rPr>
        <w:t>%</w:t>
      </w:r>
      <w:r w:rsidR="00CB2E98" w:rsidRPr="005169C1">
        <w:rPr>
          <w:rFonts w:ascii="Times New Roman" w:hAnsi="Times New Roman"/>
          <w:sz w:val="24"/>
          <w:szCs w:val="24"/>
        </w:rPr>
        <w:t xml:space="preserve">) or plentiful information (32%); 10% felt they did not obtain new information. </w:t>
      </w:r>
    </w:p>
    <w:p w:rsidR="00635E41" w:rsidRPr="005169C1" w:rsidRDefault="00635E41" w:rsidP="00321D88">
      <w:pPr>
        <w:tabs>
          <w:tab w:val="left" w:pos="630"/>
        </w:tabs>
        <w:rPr>
          <w:rFonts w:ascii="Times New Roman" w:hAnsi="Times New Roman"/>
          <w:sz w:val="24"/>
          <w:szCs w:val="24"/>
        </w:rPr>
      </w:pPr>
    </w:p>
    <w:p w:rsidR="00635E41"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Spring 2011: 100% felt they learned somewhat new information (75%) or plentiful information (25%).</w:t>
      </w:r>
    </w:p>
    <w:p w:rsidR="00635E41" w:rsidRPr="005169C1" w:rsidRDefault="00635E41" w:rsidP="00321D88">
      <w:pPr>
        <w:tabs>
          <w:tab w:val="left" w:pos="630"/>
        </w:tabs>
        <w:rPr>
          <w:rFonts w:ascii="Times New Roman" w:hAnsi="Times New Roman"/>
          <w:sz w:val="24"/>
          <w:szCs w:val="24"/>
        </w:rPr>
      </w:pPr>
    </w:p>
    <w:p w:rsidR="00CB2E98"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How p</w:t>
      </w:r>
      <w:r w:rsidR="00D85FF9">
        <w:rPr>
          <w:rFonts w:ascii="Times New Roman" w:hAnsi="Times New Roman"/>
          <w:sz w:val="24"/>
          <w:szCs w:val="24"/>
        </w:rPr>
        <w:t>repared or unprepared do you fee</w:t>
      </w:r>
      <w:r w:rsidRPr="005169C1">
        <w:rPr>
          <w:rFonts w:ascii="Times New Roman" w:hAnsi="Times New Roman"/>
          <w:sz w:val="24"/>
          <w:szCs w:val="24"/>
        </w:rPr>
        <w:t>l for your academic advising session this month?</w:t>
      </w:r>
    </w:p>
    <w:p w:rsidR="00635E41" w:rsidRPr="005169C1" w:rsidRDefault="00635E41" w:rsidP="00321D88">
      <w:pPr>
        <w:tabs>
          <w:tab w:val="left" w:pos="630"/>
        </w:tabs>
        <w:rPr>
          <w:rFonts w:ascii="Times New Roman" w:hAnsi="Times New Roman"/>
          <w:sz w:val="24"/>
          <w:szCs w:val="24"/>
        </w:rPr>
      </w:pPr>
    </w:p>
    <w:p w:rsidR="00635E41"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Fall 2010: 52% of students felt prepared (36%) or totally prepared (16); 39% felt somewhat prepared or totally unprepared (10%).</w:t>
      </w:r>
    </w:p>
    <w:p w:rsidR="00635E41" w:rsidRPr="005169C1" w:rsidRDefault="00635E41" w:rsidP="00321D88">
      <w:pPr>
        <w:tabs>
          <w:tab w:val="left" w:pos="630"/>
        </w:tabs>
        <w:rPr>
          <w:rFonts w:ascii="Times New Roman" w:hAnsi="Times New Roman"/>
          <w:sz w:val="24"/>
          <w:szCs w:val="24"/>
        </w:rPr>
      </w:pPr>
    </w:p>
    <w:p w:rsidR="00635E41" w:rsidRPr="005169C1" w:rsidRDefault="00635E41" w:rsidP="00321D88">
      <w:pPr>
        <w:tabs>
          <w:tab w:val="left" w:pos="630"/>
        </w:tabs>
        <w:rPr>
          <w:rFonts w:ascii="Times New Roman" w:hAnsi="Times New Roman"/>
          <w:sz w:val="24"/>
          <w:szCs w:val="24"/>
        </w:rPr>
      </w:pPr>
      <w:r w:rsidRPr="005169C1">
        <w:rPr>
          <w:rFonts w:ascii="Times New Roman" w:hAnsi="Times New Roman"/>
          <w:sz w:val="24"/>
          <w:szCs w:val="24"/>
        </w:rPr>
        <w:t>Spring 2011: 95% of students felt prepared (</w:t>
      </w:r>
      <w:r w:rsidR="00B56BC0" w:rsidRPr="005169C1">
        <w:rPr>
          <w:rFonts w:ascii="Times New Roman" w:hAnsi="Times New Roman"/>
          <w:sz w:val="24"/>
          <w:szCs w:val="24"/>
        </w:rPr>
        <w:t>30%) or totally prepared (65%); 5% felt somewhat prepared.</w:t>
      </w:r>
    </w:p>
    <w:p w:rsidR="00F51AD5" w:rsidRPr="005169C1" w:rsidRDefault="00F51AD5" w:rsidP="00321D88">
      <w:pPr>
        <w:tabs>
          <w:tab w:val="left" w:pos="630"/>
        </w:tabs>
        <w:rPr>
          <w:rFonts w:ascii="Times New Roman" w:hAnsi="Times New Roman"/>
          <w:sz w:val="24"/>
          <w:szCs w:val="24"/>
        </w:rPr>
      </w:pPr>
    </w:p>
    <w:p w:rsidR="00321D88" w:rsidRPr="005169C1" w:rsidRDefault="00B56BC0" w:rsidP="00321D88">
      <w:pPr>
        <w:tabs>
          <w:tab w:val="left" w:pos="630"/>
        </w:tabs>
        <w:rPr>
          <w:rFonts w:ascii="Times New Roman" w:hAnsi="Times New Roman"/>
          <w:sz w:val="24"/>
          <w:szCs w:val="24"/>
        </w:rPr>
      </w:pPr>
      <w:r w:rsidRPr="005169C1">
        <w:rPr>
          <w:rFonts w:ascii="Times New Roman" w:hAnsi="Times New Roman"/>
          <w:sz w:val="24"/>
          <w:szCs w:val="24"/>
        </w:rPr>
        <w:t xml:space="preserve"> Based on the benefits, would you recommend our Advising/Registration workshops to your fellow classmates?</w:t>
      </w:r>
    </w:p>
    <w:p w:rsidR="00B56BC0" w:rsidRPr="005169C1" w:rsidRDefault="00B56BC0" w:rsidP="00321D88">
      <w:pPr>
        <w:tabs>
          <w:tab w:val="left" w:pos="630"/>
        </w:tabs>
        <w:rPr>
          <w:rFonts w:ascii="Times New Roman" w:hAnsi="Times New Roman"/>
          <w:sz w:val="24"/>
          <w:szCs w:val="24"/>
        </w:rPr>
      </w:pPr>
    </w:p>
    <w:p w:rsidR="00B56BC0" w:rsidRPr="005169C1" w:rsidRDefault="00B56BC0" w:rsidP="00321D88">
      <w:pPr>
        <w:tabs>
          <w:tab w:val="left" w:pos="630"/>
        </w:tabs>
        <w:rPr>
          <w:rFonts w:ascii="Times New Roman" w:hAnsi="Times New Roman"/>
          <w:sz w:val="24"/>
          <w:szCs w:val="24"/>
        </w:rPr>
      </w:pPr>
      <w:r w:rsidRPr="005169C1">
        <w:rPr>
          <w:rFonts w:ascii="Times New Roman" w:hAnsi="Times New Roman"/>
          <w:sz w:val="24"/>
          <w:szCs w:val="24"/>
        </w:rPr>
        <w:t>Fall 2010: 90% of students would definitely recommend (48%) or somewhat recommend (42%); 10% would somewhat not recommend (7%) or definitely not recommend (3%).</w:t>
      </w:r>
    </w:p>
    <w:p w:rsidR="00B56BC0" w:rsidRPr="005169C1" w:rsidRDefault="00B56BC0" w:rsidP="00321D88">
      <w:pPr>
        <w:tabs>
          <w:tab w:val="left" w:pos="630"/>
        </w:tabs>
        <w:rPr>
          <w:rFonts w:ascii="Times New Roman" w:hAnsi="Times New Roman"/>
          <w:sz w:val="24"/>
          <w:szCs w:val="24"/>
        </w:rPr>
      </w:pPr>
    </w:p>
    <w:p w:rsidR="00B56BC0" w:rsidRPr="005169C1" w:rsidRDefault="00B56BC0" w:rsidP="00321D88">
      <w:pPr>
        <w:tabs>
          <w:tab w:val="left" w:pos="630"/>
        </w:tabs>
        <w:rPr>
          <w:rFonts w:ascii="Times New Roman" w:hAnsi="Times New Roman"/>
          <w:sz w:val="24"/>
          <w:szCs w:val="24"/>
        </w:rPr>
      </w:pPr>
      <w:r w:rsidRPr="005169C1">
        <w:rPr>
          <w:rFonts w:ascii="Times New Roman" w:hAnsi="Times New Roman"/>
          <w:sz w:val="24"/>
          <w:szCs w:val="24"/>
        </w:rPr>
        <w:lastRenderedPageBreak/>
        <w:t>Spring 2011: 95% would definitely recommend (80%) or somewhat recommend (15%); 5% would somewhat not recommend.</w:t>
      </w:r>
    </w:p>
    <w:p w:rsidR="00B56BC0" w:rsidRPr="005169C1" w:rsidRDefault="00B56BC0" w:rsidP="00321D88">
      <w:pPr>
        <w:tabs>
          <w:tab w:val="left" w:pos="630"/>
        </w:tabs>
        <w:rPr>
          <w:rFonts w:ascii="Times New Roman" w:hAnsi="Times New Roman"/>
          <w:sz w:val="24"/>
          <w:szCs w:val="24"/>
        </w:rPr>
      </w:pPr>
    </w:p>
    <w:p w:rsidR="00B56BC0" w:rsidRPr="005169C1" w:rsidRDefault="00B56BC0" w:rsidP="00321D88">
      <w:pPr>
        <w:tabs>
          <w:tab w:val="left" w:pos="630"/>
        </w:tabs>
        <w:rPr>
          <w:rFonts w:ascii="Times New Roman" w:hAnsi="Times New Roman"/>
          <w:sz w:val="24"/>
          <w:szCs w:val="24"/>
        </w:rPr>
      </w:pPr>
      <w:r w:rsidRPr="005169C1">
        <w:rPr>
          <w:rFonts w:ascii="Times New Roman" w:hAnsi="Times New Roman"/>
          <w:sz w:val="24"/>
          <w:szCs w:val="24"/>
        </w:rPr>
        <w:t>Did you feel that the length of time was appropriate for all the material and to have your questions asked?</w:t>
      </w:r>
    </w:p>
    <w:p w:rsidR="00B56BC0" w:rsidRPr="005169C1" w:rsidRDefault="00B56BC0" w:rsidP="00321D88">
      <w:pPr>
        <w:tabs>
          <w:tab w:val="left" w:pos="630"/>
        </w:tabs>
        <w:rPr>
          <w:rFonts w:ascii="Times New Roman" w:hAnsi="Times New Roman"/>
          <w:sz w:val="24"/>
          <w:szCs w:val="24"/>
        </w:rPr>
      </w:pPr>
    </w:p>
    <w:p w:rsidR="00B56BC0" w:rsidRPr="005169C1" w:rsidRDefault="00B56BC0" w:rsidP="00321D88">
      <w:pPr>
        <w:tabs>
          <w:tab w:val="left" w:pos="630"/>
        </w:tabs>
        <w:rPr>
          <w:rFonts w:ascii="Times New Roman" w:hAnsi="Times New Roman"/>
          <w:sz w:val="24"/>
          <w:szCs w:val="24"/>
        </w:rPr>
      </w:pPr>
      <w:r w:rsidRPr="005169C1">
        <w:rPr>
          <w:rFonts w:ascii="Times New Roman" w:hAnsi="Times New Roman"/>
          <w:sz w:val="24"/>
          <w:szCs w:val="24"/>
        </w:rPr>
        <w:t>Fall 2010: 77% of students felt the time was sufficient, 19% not sufficient, 3% too lengthy.</w:t>
      </w:r>
    </w:p>
    <w:p w:rsidR="00B56BC0" w:rsidRPr="005169C1" w:rsidRDefault="00B56BC0" w:rsidP="00321D88">
      <w:pPr>
        <w:tabs>
          <w:tab w:val="left" w:pos="630"/>
        </w:tabs>
        <w:rPr>
          <w:rFonts w:ascii="Times New Roman" w:hAnsi="Times New Roman"/>
          <w:sz w:val="24"/>
          <w:szCs w:val="24"/>
        </w:rPr>
      </w:pPr>
    </w:p>
    <w:p w:rsidR="00B56BC0" w:rsidRDefault="008108C1" w:rsidP="00321D88">
      <w:pPr>
        <w:tabs>
          <w:tab w:val="left" w:pos="630"/>
        </w:tabs>
        <w:rPr>
          <w:rFonts w:ascii="Times New Roman" w:hAnsi="Times New Roman"/>
          <w:sz w:val="24"/>
          <w:szCs w:val="24"/>
        </w:rPr>
      </w:pPr>
      <w:r w:rsidRPr="005169C1">
        <w:rPr>
          <w:rFonts w:ascii="Times New Roman" w:hAnsi="Times New Roman"/>
          <w:sz w:val="24"/>
          <w:szCs w:val="24"/>
        </w:rPr>
        <w:tab/>
        <w:t xml:space="preserve">Due to technical issues in fall 2010, many responses identified the lack of internet access as an impediment to having a good session.  Several </w:t>
      </w:r>
      <w:r w:rsidR="00651FAE">
        <w:rPr>
          <w:rFonts w:ascii="Times New Roman" w:hAnsi="Times New Roman"/>
          <w:sz w:val="24"/>
          <w:szCs w:val="24"/>
        </w:rPr>
        <w:t xml:space="preserve">students </w:t>
      </w:r>
      <w:r w:rsidRPr="005169C1">
        <w:rPr>
          <w:rFonts w:ascii="Times New Roman" w:hAnsi="Times New Roman"/>
          <w:sz w:val="24"/>
          <w:szCs w:val="24"/>
        </w:rPr>
        <w:t>thought that they would have opportunities to meet with someone one-on-one</w:t>
      </w:r>
      <w:r w:rsidR="00651FAE">
        <w:rPr>
          <w:rFonts w:ascii="Times New Roman" w:hAnsi="Times New Roman"/>
          <w:sz w:val="24"/>
          <w:szCs w:val="24"/>
        </w:rPr>
        <w:t>:</w:t>
      </w:r>
    </w:p>
    <w:p w:rsidR="00EF7F87" w:rsidRPr="005169C1" w:rsidRDefault="00EF7F87" w:rsidP="00321D88">
      <w:pPr>
        <w:tabs>
          <w:tab w:val="left" w:pos="630"/>
        </w:tabs>
        <w:rPr>
          <w:rFonts w:ascii="Times New Roman" w:hAnsi="Times New Roman"/>
          <w:sz w:val="24"/>
          <w:szCs w:val="24"/>
        </w:rPr>
      </w:pPr>
    </w:p>
    <w:p w:rsidR="00EF7F87" w:rsidRPr="005169C1" w:rsidRDefault="00EF7F87" w:rsidP="00321D88">
      <w:pPr>
        <w:tabs>
          <w:tab w:val="left" w:pos="630"/>
        </w:tabs>
        <w:rPr>
          <w:rFonts w:ascii="Times New Roman" w:hAnsi="Times New Roman"/>
          <w:sz w:val="24"/>
          <w:szCs w:val="24"/>
        </w:rPr>
      </w:pPr>
      <w:r w:rsidRPr="005169C1">
        <w:rPr>
          <w:rFonts w:ascii="Times New Roman" w:hAnsi="Times New Roman"/>
          <w:sz w:val="24"/>
          <w:szCs w:val="24"/>
        </w:rPr>
        <w:tab/>
        <w:t>“Please have MyLaVerne up and running next time”</w:t>
      </w:r>
    </w:p>
    <w:p w:rsidR="00EF7F87" w:rsidRPr="005169C1" w:rsidRDefault="00EF7F87" w:rsidP="00321D88">
      <w:pPr>
        <w:tabs>
          <w:tab w:val="left" w:pos="630"/>
        </w:tabs>
        <w:rPr>
          <w:rFonts w:ascii="Times New Roman" w:hAnsi="Times New Roman"/>
          <w:sz w:val="24"/>
          <w:szCs w:val="24"/>
        </w:rPr>
      </w:pPr>
    </w:p>
    <w:p w:rsidR="00EF7F87" w:rsidRPr="005169C1" w:rsidRDefault="00EF7F87" w:rsidP="00EF7F87">
      <w:pPr>
        <w:tabs>
          <w:tab w:val="left" w:pos="630"/>
        </w:tabs>
        <w:ind w:left="630"/>
        <w:rPr>
          <w:rFonts w:ascii="Times New Roman" w:hAnsi="Times New Roman"/>
          <w:sz w:val="24"/>
          <w:szCs w:val="24"/>
        </w:rPr>
      </w:pPr>
      <w:r w:rsidRPr="005169C1">
        <w:rPr>
          <w:rFonts w:ascii="Times New Roman" w:hAnsi="Times New Roman"/>
          <w:sz w:val="24"/>
          <w:szCs w:val="24"/>
        </w:rPr>
        <w:tab/>
        <w:t>“</w:t>
      </w:r>
      <w:proofErr w:type="gramStart"/>
      <w:r w:rsidRPr="005169C1">
        <w:rPr>
          <w:rFonts w:ascii="Times New Roman" w:hAnsi="Times New Roman"/>
          <w:sz w:val="24"/>
          <w:szCs w:val="24"/>
        </w:rPr>
        <w:t>you</w:t>
      </w:r>
      <w:proofErr w:type="gramEnd"/>
      <w:r w:rsidRPr="005169C1">
        <w:rPr>
          <w:rFonts w:ascii="Times New Roman" w:hAnsi="Times New Roman"/>
          <w:sz w:val="24"/>
          <w:szCs w:val="24"/>
        </w:rPr>
        <w:t xml:space="preserve"> should make it optional for students to make one on one appointments with someone after the workshop. Maybe send a clip board with times students can sign up to go talk to someone during the presentation.”</w:t>
      </w:r>
    </w:p>
    <w:p w:rsidR="008108C1" w:rsidRPr="005169C1" w:rsidRDefault="008108C1" w:rsidP="00321D88">
      <w:pPr>
        <w:tabs>
          <w:tab w:val="left" w:pos="630"/>
        </w:tabs>
        <w:rPr>
          <w:rFonts w:ascii="Times New Roman" w:hAnsi="Times New Roman"/>
          <w:sz w:val="24"/>
          <w:szCs w:val="24"/>
        </w:rPr>
      </w:pPr>
    </w:p>
    <w:p w:rsidR="008108C1" w:rsidRPr="005169C1" w:rsidRDefault="008108C1" w:rsidP="00321D88">
      <w:pPr>
        <w:tabs>
          <w:tab w:val="left" w:pos="630"/>
        </w:tabs>
        <w:rPr>
          <w:rFonts w:ascii="Times New Roman" w:hAnsi="Times New Roman"/>
          <w:sz w:val="24"/>
          <w:szCs w:val="24"/>
        </w:rPr>
      </w:pPr>
      <w:r w:rsidRPr="005169C1">
        <w:rPr>
          <w:rFonts w:ascii="Times New Roman" w:hAnsi="Times New Roman"/>
          <w:sz w:val="24"/>
          <w:szCs w:val="24"/>
        </w:rPr>
        <w:tab/>
        <w:t xml:space="preserve">In spring 2011, </w:t>
      </w:r>
      <w:r w:rsidR="0026487A" w:rsidRPr="005169C1">
        <w:rPr>
          <w:rFonts w:ascii="Times New Roman" w:hAnsi="Times New Roman"/>
          <w:sz w:val="24"/>
          <w:szCs w:val="24"/>
        </w:rPr>
        <w:t>the AAO staff made sure that all the technical issues had been resolved prior to each event</w:t>
      </w:r>
      <w:r w:rsidRPr="005169C1">
        <w:rPr>
          <w:rFonts w:ascii="Times New Roman" w:hAnsi="Times New Roman"/>
          <w:sz w:val="24"/>
          <w:szCs w:val="24"/>
        </w:rPr>
        <w:t xml:space="preserve">.  </w:t>
      </w:r>
      <w:r w:rsidR="0026487A" w:rsidRPr="005169C1">
        <w:rPr>
          <w:rFonts w:ascii="Times New Roman" w:hAnsi="Times New Roman"/>
          <w:sz w:val="24"/>
          <w:szCs w:val="24"/>
        </w:rPr>
        <w:t xml:space="preserve">The AAO staff had learned from their fall experiences and the comments and survey responses indicated overall improvements in every category.  </w:t>
      </w:r>
      <w:r w:rsidRPr="005169C1">
        <w:rPr>
          <w:rFonts w:ascii="Times New Roman" w:hAnsi="Times New Roman"/>
          <w:sz w:val="24"/>
          <w:szCs w:val="24"/>
        </w:rPr>
        <w:t xml:space="preserve">Some students were thankful </w:t>
      </w:r>
      <w:r w:rsidR="0026487A" w:rsidRPr="005169C1">
        <w:rPr>
          <w:rFonts w:ascii="Times New Roman" w:hAnsi="Times New Roman"/>
          <w:sz w:val="24"/>
          <w:szCs w:val="24"/>
        </w:rPr>
        <w:t xml:space="preserve">for the food, the majority of students </w:t>
      </w:r>
      <w:r w:rsidRPr="005169C1">
        <w:rPr>
          <w:rFonts w:ascii="Times New Roman" w:hAnsi="Times New Roman"/>
          <w:sz w:val="24"/>
          <w:szCs w:val="24"/>
        </w:rPr>
        <w:t>were thankful for the workshops:</w:t>
      </w:r>
    </w:p>
    <w:p w:rsidR="0026487A" w:rsidRPr="005169C1" w:rsidRDefault="0026487A" w:rsidP="00321D88">
      <w:pPr>
        <w:tabs>
          <w:tab w:val="left" w:pos="630"/>
        </w:tabs>
        <w:rPr>
          <w:rFonts w:ascii="Times New Roman" w:hAnsi="Times New Roman"/>
          <w:sz w:val="24"/>
          <w:szCs w:val="24"/>
        </w:rPr>
      </w:pPr>
    </w:p>
    <w:p w:rsidR="008108C1" w:rsidRPr="005169C1" w:rsidRDefault="0026487A" w:rsidP="0026487A">
      <w:pPr>
        <w:tabs>
          <w:tab w:val="left" w:pos="630"/>
        </w:tabs>
        <w:ind w:left="630"/>
        <w:rPr>
          <w:rFonts w:ascii="Times New Roman" w:hAnsi="Times New Roman"/>
          <w:sz w:val="24"/>
          <w:szCs w:val="24"/>
        </w:rPr>
      </w:pPr>
      <w:r w:rsidRPr="005169C1">
        <w:rPr>
          <w:rFonts w:ascii="Times New Roman" w:hAnsi="Times New Roman"/>
          <w:sz w:val="24"/>
          <w:szCs w:val="24"/>
        </w:rPr>
        <w:tab/>
      </w:r>
      <w:r w:rsidR="008108C1" w:rsidRPr="005169C1">
        <w:rPr>
          <w:rFonts w:ascii="Times New Roman" w:hAnsi="Times New Roman"/>
          <w:sz w:val="24"/>
          <w:szCs w:val="24"/>
        </w:rPr>
        <w:t>“Keep up the good work. Continue to provide food; it helps when students can attend the workshop without being grumpy because they are hungry.”</w:t>
      </w:r>
    </w:p>
    <w:p w:rsidR="008108C1" w:rsidRPr="005169C1" w:rsidRDefault="008108C1" w:rsidP="00321D88">
      <w:pPr>
        <w:tabs>
          <w:tab w:val="left" w:pos="630"/>
        </w:tabs>
        <w:rPr>
          <w:rFonts w:ascii="Times New Roman" w:hAnsi="Times New Roman"/>
          <w:sz w:val="24"/>
          <w:szCs w:val="24"/>
        </w:rPr>
      </w:pPr>
    </w:p>
    <w:p w:rsidR="008108C1" w:rsidRPr="005169C1" w:rsidRDefault="00EF7F87" w:rsidP="00EF7F87">
      <w:pPr>
        <w:tabs>
          <w:tab w:val="left" w:pos="630"/>
        </w:tabs>
        <w:ind w:left="630"/>
        <w:rPr>
          <w:rFonts w:ascii="Times New Roman" w:hAnsi="Times New Roman"/>
          <w:sz w:val="24"/>
          <w:szCs w:val="24"/>
        </w:rPr>
      </w:pPr>
      <w:r w:rsidRPr="005169C1">
        <w:rPr>
          <w:rFonts w:ascii="Times New Roman" w:hAnsi="Times New Roman"/>
          <w:sz w:val="24"/>
          <w:szCs w:val="24"/>
        </w:rPr>
        <w:tab/>
      </w:r>
      <w:r w:rsidR="008108C1" w:rsidRPr="005169C1">
        <w:rPr>
          <w:rFonts w:ascii="Times New Roman" w:hAnsi="Times New Roman"/>
          <w:sz w:val="24"/>
          <w:szCs w:val="24"/>
        </w:rPr>
        <w:t>“</w:t>
      </w:r>
      <w:proofErr w:type="spellStart"/>
      <w:proofErr w:type="gramStart"/>
      <w:r w:rsidR="008108C1" w:rsidRPr="005169C1">
        <w:rPr>
          <w:rFonts w:ascii="Times New Roman" w:hAnsi="Times New Roman"/>
          <w:sz w:val="24"/>
          <w:szCs w:val="24"/>
        </w:rPr>
        <w:t>its</w:t>
      </w:r>
      <w:proofErr w:type="spellEnd"/>
      <w:proofErr w:type="gramEnd"/>
      <w:r w:rsidR="008108C1" w:rsidRPr="005169C1">
        <w:rPr>
          <w:rFonts w:ascii="Times New Roman" w:hAnsi="Times New Roman"/>
          <w:sz w:val="24"/>
          <w:szCs w:val="24"/>
        </w:rPr>
        <w:t xml:space="preserve"> a great workshop. </w:t>
      </w:r>
      <w:proofErr w:type="gramStart"/>
      <w:r w:rsidR="008108C1" w:rsidRPr="005169C1">
        <w:rPr>
          <w:rFonts w:ascii="Times New Roman" w:hAnsi="Times New Roman"/>
          <w:sz w:val="24"/>
          <w:szCs w:val="24"/>
        </w:rPr>
        <w:t>encouraging</w:t>
      </w:r>
      <w:proofErr w:type="gramEnd"/>
      <w:r w:rsidR="008108C1" w:rsidRPr="005169C1">
        <w:rPr>
          <w:rFonts w:ascii="Times New Roman" w:hAnsi="Times New Roman"/>
          <w:sz w:val="24"/>
          <w:szCs w:val="24"/>
        </w:rPr>
        <w:t xml:space="preserve"> student to go more than once  is a good idea because things become clearer the more times we go.”</w:t>
      </w:r>
    </w:p>
    <w:p w:rsidR="008108C1" w:rsidRPr="005169C1" w:rsidRDefault="008108C1" w:rsidP="00321D88">
      <w:pPr>
        <w:tabs>
          <w:tab w:val="left" w:pos="630"/>
        </w:tabs>
        <w:rPr>
          <w:rFonts w:ascii="Times New Roman" w:hAnsi="Times New Roman"/>
          <w:sz w:val="24"/>
          <w:szCs w:val="24"/>
        </w:rPr>
      </w:pPr>
    </w:p>
    <w:p w:rsidR="008108C1" w:rsidRPr="005169C1" w:rsidRDefault="00EF7F87" w:rsidP="00EF7F87">
      <w:pPr>
        <w:tabs>
          <w:tab w:val="left" w:pos="630"/>
        </w:tabs>
        <w:ind w:left="630"/>
        <w:rPr>
          <w:rFonts w:ascii="Times New Roman" w:hAnsi="Times New Roman"/>
          <w:sz w:val="24"/>
          <w:szCs w:val="24"/>
        </w:rPr>
      </w:pPr>
      <w:r w:rsidRPr="005169C1">
        <w:rPr>
          <w:rFonts w:ascii="Times New Roman" w:hAnsi="Times New Roman"/>
          <w:sz w:val="24"/>
          <w:szCs w:val="24"/>
        </w:rPr>
        <w:tab/>
      </w:r>
      <w:r w:rsidR="008108C1" w:rsidRPr="005169C1">
        <w:rPr>
          <w:rFonts w:ascii="Times New Roman" w:hAnsi="Times New Roman"/>
          <w:sz w:val="24"/>
          <w:szCs w:val="24"/>
        </w:rPr>
        <w:t>“The workshop was full of good information and I learned a lot of valuable information and feel more comfortable about how to look for classes.”</w:t>
      </w:r>
    </w:p>
    <w:p w:rsidR="008108C1" w:rsidRPr="005169C1" w:rsidRDefault="008108C1" w:rsidP="00321D88">
      <w:pPr>
        <w:tabs>
          <w:tab w:val="left" w:pos="630"/>
        </w:tabs>
        <w:rPr>
          <w:rFonts w:ascii="Times New Roman" w:hAnsi="Times New Roman"/>
          <w:sz w:val="24"/>
          <w:szCs w:val="24"/>
        </w:rPr>
      </w:pPr>
    </w:p>
    <w:p w:rsidR="008108C1" w:rsidRPr="005169C1" w:rsidRDefault="00EF7F87" w:rsidP="00EF7F87">
      <w:pPr>
        <w:tabs>
          <w:tab w:val="left" w:pos="630"/>
        </w:tabs>
        <w:ind w:left="630"/>
        <w:rPr>
          <w:rFonts w:ascii="Times New Roman" w:hAnsi="Times New Roman"/>
          <w:sz w:val="24"/>
          <w:szCs w:val="24"/>
        </w:rPr>
      </w:pPr>
      <w:r w:rsidRPr="005169C1">
        <w:rPr>
          <w:rFonts w:ascii="Times New Roman" w:hAnsi="Times New Roman"/>
          <w:sz w:val="24"/>
          <w:szCs w:val="24"/>
        </w:rPr>
        <w:tab/>
      </w:r>
      <w:r w:rsidR="008108C1" w:rsidRPr="005169C1">
        <w:rPr>
          <w:rFonts w:ascii="Times New Roman" w:hAnsi="Times New Roman"/>
          <w:sz w:val="24"/>
          <w:szCs w:val="24"/>
        </w:rPr>
        <w:t>“I think purchasing the pizza is a waste of money because the workshop should be for those that would like to get a head. The pizza is more or less as a prize for attending, while the information gained from attending the workshop should be the prize.”</w:t>
      </w:r>
    </w:p>
    <w:p w:rsidR="00321D88" w:rsidRPr="005169C1" w:rsidRDefault="00321D88" w:rsidP="00DD5C98">
      <w:pPr>
        <w:pStyle w:val="ListParagraph"/>
        <w:tabs>
          <w:tab w:val="left" w:pos="630"/>
        </w:tabs>
        <w:spacing w:after="0" w:line="240" w:lineRule="auto"/>
        <w:rPr>
          <w:rFonts w:cs="Times New Roman"/>
          <w:szCs w:val="24"/>
        </w:rPr>
      </w:pPr>
    </w:p>
    <w:p w:rsidR="005D65DC" w:rsidRPr="005169C1" w:rsidRDefault="00814BEA" w:rsidP="005D65DC">
      <w:pPr>
        <w:tabs>
          <w:tab w:val="left" w:pos="630"/>
        </w:tabs>
        <w:rPr>
          <w:rFonts w:ascii="Times New Roman" w:hAnsi="Times New Roman"/>
          <w:i/>
          <w:sz w:val="24"/>
          <w:szCs w:val="24"/>
        </w:rPr>
      </w:pPr>
      <w:r>
        <w:rPr>
          <w:rFonts w:ascii="Times New Roman" w:hAnsi="Times New Roman"/>
          <w:i/>
          <w:sz w:val="24"/>
          <w:szCs w:val="24"/>
        </w:rPr>
        <w:t>Academic Advisor Workshops</w:t>
      </w:r>
    </w:p>
    <w:p w:rsidR="005D65DC" w:rsidRPr="005169C1" w:rsidRDefault="005D65DC" w:rsidP="00DD5C98">
      <w:pPr>
        <w:pStyle w:val="ListParagraph"/>
        <w:tabs>
          <w:tab w:val="left" w:pos="630"/>
        </w:tabs>
        <w:spacing w:after="0" w:line="240" w:lineRule="auto"/>
        <w:rPr>
          <w:rFonts w:cs="Times New Roman"/>
          <w:szCs w:val="24"/>
        </w:rPr>
      </w:pPr>
    </w:p>
    <w:p w:rsidR="00957C19" w:rsidRPr="005169C1" w:rsidRDefault="00957C19" w:rsidP="00957C19">
      <w:pPr>
        <w:tabs>
          <w:tab w:val="left" w:pos="630"/>
        </w:tabs>
        <w:rPr>
          <w:rFonts w:ascii="Times New Roman" w:eastAsia="Times New Roman" w:hAnsi="Times New Roman"/>
          <w:sz w:val="24"/>
          <w:szCs w:val="24"/>
        </w:rPr>
      </w:pPr>
      <w:r w:rsidRPr="005169C1">
        <w:rPr>
          <w:rFonts w:ascii="Times New Roman" w:hAnsi="Times New Roman"/>
          <w:sz w:val="24"/>
          <w:szCs w:val="24"/>
        </w:rPr>
        <w:tab/>
      </w:r>
      <w:r w:rsidR="00814BEA">
        <w:rPr>
          <w:rFonts w:ascii="Times New Roman" w:hAnsi="Times New Roman"/>
          <w:sz w:val="24"/>
          <w:szCs w:val="24"/>
        </w:rPr>
        <w:t>Advisor workshops</w:t>
      </w:r>
      <w:r w:rsidR="00DD5C98" w:rsidRPr="005169C1">
        <w:rPr>
          <w:rFonts w:ascii="Times New Roman" w:hAnsi="Times New Roman"/>
          <w:sz w:val="24"/>
          <w:szCs w:val="24"/>
        </w:rPr>
        <w:t xml:space="preserve"> and professional development opportunities</w:t>
      </w:r>
      <w:r w:rsidR="00814BEA">
        <w:rPr>
          <w:rFonts w:ascii="Times New Roman" w:hAnsi="Times New Roman"/>
          <w:sz w:val="24"/>
          <w:szCs w:val="24"/>
        </w:rPr>
        <w:t xml:space="preserve"> such as NACADA’s webinars</w:t>
      </w:r>
      <w:r w:rsidR="00DD5C98" w:rsidRPr="005169C1">
        <w:rPr>
          <w:rFonts w:ascii="Times New Roman" w:hAnsi="Times New Roman"/>
          <w:sz w:val="24"/>
          <w:szCs w:val="24"/>
        </w:rPr>
        <w:t xml:space="preserve">, although important, appear to fall short in levels of participation as evidenced by </w:t>
      </w:r>
      <w:r w:rsidRPr="005169C1">
        <w:rPr>
          <w:rFonts w:ascii="Times New Roman" w:hAnsi="Times New Roman"/>
          <w:sz w:val="24"/>
          <w:szCs w:val="24"/>
        </w:rPr>
        <w:t xml:space="preserve">reservation </w:t>
      </w:r>
      <w:r w:rsidR="00DD5C98" w:rsidRPr="005169C1">
        <w:rPr>
          <w:rFonts w:ascii="Times New Roman" w:hAnsi="Times New Roman"/>
          <w:sz w:val="24"/>
          <w:szCs w:val="24"/>
        </w:rPr>
        <w:t xml:space="preserve">data for training workshops and webinars. </w:t>
      </w:r>
      <w:r w:rsidRPr="005169C1">
        <w:rPr>
          <w:rFonts w:ascii="Times New Roman" w:hAnsi="Times New Roman"/>
          <w:sz w:val="24"/>
          <w:szCs w:val="24"/>
        </w:rPr>
        <w:t xml:space="preserve">  </w:t>
      </w:r>
      <w:r w:rsidR="004B3515">
        <w:rPr>
          <w:rFonts w:ascii="Times New Roman" w:hAnsi="Times New Roman"/>
          <w:sz w:val="24"/>
          <w:szCs w:val="24"/>
        </w:rPr>
        <w:t>AAO staff observed that f</w:t>
      </w:r>
      <w:r w:rsidR="00DD5C98" w:rsidRPr="005169C1">
        <w:rPr>
          <w:rFonts w:ascii="Times New Roman" w:hAnsi="Times New Roman"/>
          <w:sz w:val="24"/>
          <w:szCs w:val="24"/>
        </w:rPr>
        <w:t>ewer than 20 percent of active advisors attend advisor workshops in any given semes</w:t>
      </w:r>
      <w:r w:rsidR="00A514C0" w:rsidRPr="005169C1">
        <w:rPr>
          <w:rFonts w:ascii="Times New Roman" w:hAnsi="Times New Roman"/>
          <w:sz w:val="24"/>
          <w:szCs w:val="24"/>
        </w:rPr>
        <w:t>ter (Appendix F)</w:t>
      </w:r>
      <w:r w:rsidR="004B3515">
        <w:rPr>
          <w:rFonts w:ascii="Times New Roman" w:hAnsi="Times New Roman"/>
          <w:sz w:val="24"/>
          <w:szCs w:val="24"/>
        </w:rPr>
        <w:t xml:space="preserve"> despite the fact that many advisors were confused or frustrated with general education requirements and policies</w:t>
      </w:r>
      <w:r w:rsidR="00A514C0" w:rsidRPr="005169C1">
        <w:rPr>
          <w:rFonts w:ascii="Times New Roman" w:hAnsi="Times New Roman"/>
          <w:sz w:val="24"/>
          <w:szCs w:val="24"/>
        </w:rPr>
        <w:t>.  Fewer than 5</w:t>
      </w:r>
      <w:r w:rsidR="00DD5C98" w:rsidRPr="005169C1">
        <w:rPr>
          <w:rFonts w:ascii="Times New Roman" w:hAnsi="Times New Roman"/>
          <w:sz w:val="24"/>
          <w:szCs w:val="24"/>
        </w:rPr>
        <w:t xml:space="preserve"> percent of main campus advisors attended any one of the NACADA webinars in the fall 2010</w:t>
      </w:r>
      <w:r w:rsidRPr="005169C1">
        <w:rPr>
          <w:rFonts w:ascii="Times New Roman" w:hAnsi="Times New Roman"/>
          <w:sz w:val="24"/>
          <w:szCs w:val="24"/>
        </w:rPr>
        <w:t xml:space="preserve"> and spring 2011</w:t>
      </w:r>
      <w:r w:rsidR="00DD5C98" w:rsidRPr="005169C1">
        <w:rPr>
          <w:rFonts w:ascii="Times New Roman" w:hAnsi="Times New Roman"/>
          <w:sz w:val="24"/>
          <w:szCs w:val="24"/>
        </w:rPr>
        <w:t>.</w:t>
      </w:r>
      <w:r w:rsidR="004B3515">
        <w:rPr>
          <w:rFonts w:ascii="Times New Roman" w:hAnsi="Times New Roman"/>
          <w:sz w:val="24"/>
          <w:szCs w:val="24"/>
        </w:rPr>
        <w:t xml:space="preserve">  Several webinars were attended entirely by CAPA/RCA advisors.</w:t>
      </w:r>
      <w:r w:rsidR="00A514C0" w:rsidRPr="005169C1">
        <w:rPr>
          <w:rFonts w:ascii="Times New Roman" w:hAnsi="Times New Roman"/>
          <w:sz w:val="24"/>
          <w:szCs w:val="24"/>
        </w:rPr>
        <w:t xml:space="preserve">  Although,</w:t>
      </w:r>
      <w:r w:rsidR="004B3515">
        <w:rPr>
          <w:rFonts w:ascii="Times New Roman" w:hAnsi="Times New Roman"/>
          <w:sz w:val="24"/>
          <w:szCs w:val="24"/>
        </w:rPr>
        <w:t xml:space="preserve"> 21% </w:t>
      </w:r>
      <w:r w:rsidRPr="005169C1">
        <w:rPr>
          <w:rFonts w:ascii="Times New Roman" w:eastAsia="Times New Roman" w:hAnsi="Times New Roman"/>
          <w:sz w:val="24"/>
          <w:szCs w:val="24"/>
        </w:rPr>
        <w:t xml:space="preserve">of advisors disagreed (13%) or strongly disagreed (8%) </w:t>
      </w:r>
      <w:r w:rsidRPr="005169C1">
        <w:rPr>
          <w:rFonts w:ascii="Times New Roman" w:eastAsia="Times New Roman" w:hAnsi="Times New Roman"/>
          <w:sz w:val="24"/>
          <w:szCs w:val="24"/>
        </w:rPr>
        <w:lastRenderedPageBreak/>
        <w:t>that the training they received from AAO was appropriate or adequate</w:t>
      </w:r>
      <w:r w:rsidR="00A514C0" w:rsidRPr="005169C1">
        <w:rPr>
          <w:rFonts w:ascii="Times New Roman" w:eastAsia="Times New Roman" w:hAnsi="Times New Roman"/>
          <w:sz w:val="24"/>
          <w:szCs w:val="24"/>
        </w:rPr>
        <w:t xml:space="preserve">, </w:t>
      </w:r>
      <w:r w:rsidRPr="005169C1">
        <w:rPr>
          <w:rFonts w:ascii="Times New Roman" w:eastAsia="Times New Roman" w:hAnsi="Times New Roman"/>
          <w:sz w:val="24"/>
          <w:szCs w:val="24"/>
        </w:rPr>
        <w:t xml:space="preserve">63% of </w:t>
      </w:r>
      <w:r w:rsidR="00A514C0" w:rsidRPr="005169C1">
        <w:rPr>
          <w:rFonts w:ascii="Times New Roman" w:eastAsia="Times New Roman" w:hAnsi="Times New Roman"/>
          <w:sz w:val="24"/>
          <w:szCs w:val="24"/>
        </w:rPr>
        <w:t xml:space="preserve">these </w:t>
      </w:r>
      <w:r w:rsidRPr="005169C1">
        <w:rPr>
          <w:rFonts w:ascii="Times New Roman" w:eastAsia="Times New Roman" w:hAnsi="Times New Roman"/>
          <w:sz w:val="24"/>
          <w:szCs w:val="24"/>
        </w:rPr>
        <w:t xml:space="preserve">advisors </w:t>
      </w:r>
      <w:r w:rsidR="00A514C0" w:rsidRPr="005169C1">
        <w:rPr>
          <w:rFonts w:ascii="Times New Roman" w:eastAsia="Times New Roman" w:hAnsi="Times New Roman"/>
          <w:sz w:val="24"/>
          <w:szCs w:val="24"/>
        </w:rPr>
        <w:t>h</w:t>
      </w:r>
      <w:r w:rsidRPr="005169C1">
        <w:rPr>
          <w:rFonts w:ascii="Times New Roman" w:eastAsia="Times New Roman" w:hAnsi="Times New Roman"/>
          <w:sz w:val="24"/>
          <w:szCs w:val="24"/>
        </w:rPr>
        <w:t xml:space="preserve">ad not attended </w:t>
      </w:r>
      <w:r w:rsidR="00A514C0" w:rsidRPr="005169C1">
        <w:rPr>
          <w:rFonts w:ascii="Times New Roman" w:eastAsia="Times New Roman" w:hAnsi="Times New Roman"/>
          <w:sz w:val="24"/>
          <w:szCs w:val="24"/>
        </w:rPr>
        <w:t xml:space="preserve">any </w:t>
      </w:r>
      <w:r w:rsidRPr="005169C1">
        <w:rPr>
          <w:rFonts w:ascii="Times New Roman" w:eastAsia="Times New Roman" w:hAnsi="Times New Roman"/>
          <w:sz w:val="24"/>
          <w:szCs w:val="24"/>
        </w:rPr>
        <w:t>training session in the last 12 months.</w:t>
      </w:r>
    </w:p>
    <w:p w:rsidR="00957C19" w:rsidRPr="005169C1" w:rsidRDefault="00957C19" w:rsidP="00DD5C98">
      <w:pPr>
        <w:ind w:firstLine="720"/>
        <w:rPr>
          <w:rFonts w:ascii="Times New Roman" w:hAnsi="Times New Roman"/>
          <w:sz w:val="24"/>
          <w:szCs w:val="24"/>
        </w:rPr>
      </w:pPr>
    </w:p>
    <w:p w:rsidR="00241732" w:rsidRPr="005169C1" w:rsidRDefault="002B081A" w:rsidP="00DD5C98">
      <w:pPr>
        <w:ind w:firstLine="720"/>
        <w:rPr>
          <w:rFonts w:ascii="Times New Roman" w:hAnsi="Times New Roman"/>
          <w:sz w:val="24"/>
          <w:szCs w:val="24"/>
        </w:rPr>
      </w:pPr>
      <w:r w:rsidRPr="005169C1">
        <w:rPr>
          <w:rFonts w:ascii="Times New Roman" w:hAnsi="Times New Roman"/>
          <w:sz w:val="24"/>
          <w:szCs w:val="24"/>
        </w:rPr>
        <w:t>Among the advisors who attended fall 2010 workshops, 13 responded to a survey that was sent by AAO.</w:t>
      </w:r>
      <w:r w:rsidR="00241732" w:rsidRPr="005169C1">
        <w:rPr>
          <w:rFonts w:ascii="Times New Roman" w:hAnsi="Times New Roman"/>
          <w:sz w:val="24"/>
          <w:szCs w:val="24"/>
        </w:rPr>
        <w:t xml:space="preserve">  In spring 2011, only 5 responded to the survey.</w:t>
      </w:r>
      <w:r w:rsidRPr="005169C1">
        <w:rPr>
          <w:rFonts w:ascii="Times New Roman" w:hAnsi="Times New Roman"/>
          <w:sz w:val="24"/>
          <w:szCs w:val="24"/>
        </w:rPr>
        <w:t xml:space="preserve">  </w:t>
      </w:r>
    </w:p>
    <w:p w:rsidR="00241732" w:rsidRPr="005169C1" w:rsidRDefault="00241732" w:rsidP="00241732">
      <w:pPr>
        <w:rPr>
          <w:rFonts w:ascii="Times New Roman" w:hAnsi="Times New Roman"/>
          <w:sz w:val="24"/>
          <w:szCs w:val="24"/>
        </w:rPr>
      </w:pPr>
    </w:p>
    <w:p w:rsidR="002B081A" w:rsidRPr="005169C1" w:rsidRDefault="00241732" w:rsidP="00241732">
      <w:pPr>
        <w:rPr>
          <w:rFonts w:ascii="Times New Roman" w:hAnsi="Times New Roman"/>
          <w:sz w:val="24"/>
          <w:szCs w:val="24"/>
        </w:rPr>
      </w:pPr>
      <w:r w:rsidRPr="005169C1">
        <w:rPr>
          <w:rFonts w:ascii="Times New Roman" w:hAnsi="Times New Roman"/>
          <w:sz w:val="24"/>
          <w:szCs w:val="24"/>
        </w:rPr>
        <w:t xml:space="preserve">Fall 2010: </w:t>
      </w:r>
      <w:r w:rsidR="002B081A" w:rsidRPr="005169C1">
        <w:rPr>
          <w:rFonts w:ascii="Times New Roman" w:hAnsi="Times New Roman"/>
          <w:sz w:val="24"/>
          <w:szCs w:val="24"/>
        </w:rPr>
        <w:t>One hundred percent of respondents indicated being satisfied (46%) or definitely satisfied (54%) overall with the advising workshops.</w:t>
      </w:r>
    </w:p>
    <w:p w:rsidR="00241732" w:rsidRPr="005169C1" w:rsidRDefault="00241732" w:rsidP="00241732">
      <w:pPr>
        <w:rPr>
          <w:rFonts w:ascii="Times New Roman" w:hAnsi="Times New Roman"/>
          <w:sz w:val="24"/>
          <w:szCs w:val="24"/>
        </w:rPr>
      </w:pPr>
    </w:p>
    <w:p w:rsidR="00241732" w:rsidRPr="005169C1" w:rsidRDefault="00CA442D" w:rsidP="00241732">
      <w:pPr>
        <w:rPr>
          <w:rFonts w:ascii="Times New Roman" w:hAnsi="Times New Roman"/>
          <w:sz w:val="24"/>
          <w:szCs w:val="24"/>
        </w:rPr>
      </w:pPr>
      <w:r w:rsidRPr="005169C1">
        <w:rPr>
          <w:rFonts w:ascii="Times New Roman" w:hAnsi="Times New Roman"/>
          <w:sz w:val="24"/>
          <w:szCs w:val="24"/>
        </w:rPr>
        <w:t>Spring 2011: 100% indicated being satisfied (20%) or definitely satisfied (80%).</w:t>
      </w:r>
    </w:p>
    <w:p w:rsidR="002B081A" w:rsidRPr="005169C1" w:rsidRDefault="002B081A" w:rsidP="002B081A">
      <w:pPr>
        <w:rPr>
          <w:rFonts w:ascii="Times New Roman" w:hAnsi="Times New Roman"/>
          <w:sz w:val="24"/>
          <w:szCs w:val="24"/>
        </w:rPr>
      </w:pPr>
    </w:p>
    <w:p w:rsidR="00CA442D" w:rsidRPr="005169C1" w:rsidRDefault="002B081A" w:rsidP="002B081A">
      <w:pPr>
        <w:rPr>
          <w:rFonts w:ascii="Times New Roman" w:hAnsi="Times New Roman"/>
          <w:sz w:val="24"/>
          <w:szCs w:val="24"/>
        </w:rPr>
      </w:pPr>
      <w:r w:rsidRPr="005169C1">
        <w:rPr>
          <w:rFonts w:ascii="Times New Roman" w:hAnsi="Times New Roman"/>
          <w:sz w:val="24"/>
          <w:szCs w:val="24"/>
        </w:rPr>
        <w:t>Advisors were asked to “rate the content of information that is provided at our workshops</w:t>
      </w:r>
      <w:r w:rsidR="00CA442D" w:rsidRPr="005169C1">
        <w:rPr>
          <w:rFonts w:ascii="Times New Roman" w:hAnsi="Times New Roman"/>
          <w:sz w:val="24"/>
          <w:szCs w:val="24"/>
        </w:rPr>
        <w:t>.”</w:t>
      </w:r>
    </w:p>
    <w:p w:rsidR="00CA442D" w:rsidRPr="005169C1" w:rsidRDefault="00CA442D" w:rsidP="002B081A">
      <w:pPr>
        <w:rPr>
          <w:rFonts w:ascii="Times New Roman" w:hAnsi="Times New Roman"/>
          <w:sz w:val="24"/>
          <w:szCs w:val="24"/>
        </w:rPr>
      </w:pPr>
    </w:p>
    <w:p w:rsidR="002B081A" w:rsidRPr="005169C1" w:rsidRDefault="00CA442D" w:rsidP="002B081A">
      <w:pPr>
        <w:rPr>
          <w:rFonts w:ascii="Times New Roman" w:hAnsi="Times New Roman"/>
          <w:sz w:val="24"/>
          <w:szCs w:val="24"/>
        </w:rPr>
      </w:pPr>
      <w:r w:rsidRPr="005169C1">
        <w:rPr>
          <w:rFonts w:ascii="Times New Roman" w:hAnsi="Times New Roman"/>
          <w:sz w:val="24"/>
          <w:szCs w:val="24"/>
        </w:rPr>
        <w:t xml:space="preserve">Fall 2010: </w:t>
      </w:r>
      <w:r w:rsidR="002B081A" w:rsidRPr="005169C1">
        <w:rPr>
          <w:rFonts w:ascii="Times New Roman" w:hAnsi="Times New Roman"/>
          <w:sz w:val="24"/>
          <w:szCs w:val="24"/>
        </w:rPr>
        <w:t>62% indicated “excellent,” followed by 31% (above average), and 8% “average.”</w:t>
      </w:r>
    </w:p>
    <w:p w:rsidR="00CA442D" w:rsidRPr="005169C1" w:rsidRDefault="00CA442D" w:rsidP="002B081A">
      <w:pPr>
        <w:rPr>
          <w:rFonts w:ascii="Times New Roman" w:hAnsi="Times New Roman"/>
          <w:sz w:val="24"/>
          <w:szCs w:val="24"/>
        </w:rPr>
      </w:pPr>
    </w:p>
    <w:p w:rsidR="00CA442D" w:rsidRPr="005169C1" w:rsidRDefault="00CA442D" w:rsidP="002B081A">
      <w:pPr>
        <w:rPr>
          <w:rFonts w:ascii="Times New Roman" w:hAnsi="Times New Roman"/>
          <w:sz w:val="24"/>
          <w:szCs w:val="24"/>
        </w:rPr>
      </w:pPr>
      <w:r w:rsidRPr="005169C1">
        <w:rPr>
          <w:rFonts w:ascii="Times New Roman" w:hAnsi="Times New Roman"/>
          <w:sz w:val="24"/>
          <w:szCs w:val="24"/>
        </w:rPr>
        <w:t>Spring 2011: 80% indicated “excellent,” followed by 20% (average).</w:t>
      </w:r>
    </w:p>
    <w:p w:rsidR="002B081A" w:rsidRPr="005169C1" w:rsidRDefault="002B081A" w:rsidP="002B081A">
      <w:pPr>
        <w:rPr>
          <w:rFonts w:ascii="Times New Roman" w:hAnsi="Times New Roman"/>
          <w:sz w:val="24"/>
          <w:szCs w:val="24"/>
        </w:rPr>
      </w:pPr>
    </w:p>
    <w:p w:rsidR="00CA442D" w:rsidRPr="005169C1" w:rsidRDefault="002B081A" w:rsidP="002B081A">
      <w:pPr>
        <w:rPr>
          <w:rFonts w:ascii="Times New Roman" w:hAnsi="Times New Roman"/>
          <w:sz w:val="24"/>
          <w:szCs w:val="24"/>
        </w:rPr>
      </w:pPr>
      <w:r w:rsidRPr="005169C1">
        <w:rPr>
          <w:rFonts w:ascii="Times New Roman" w:hAnsi="Times New Roman"/>
          <w:sz w:val="24"/>
          <w:szCs w:val="24"/>
        </w:rPr>
        <w:t xml:space="preserve">Advisors were asked how helpful the </w:t>
      </w:r>
      <w:proofErr w:type="spellStart"/>
      <w:r w:rsidRPr="005169C1">
        <w:rPr>
          <w:rFonts w:ascii="Times New Roman" w:hAnsi="Times New Roman"/>
          <w:sz w:val="24"/>
          <w:szCs w:val="24"/>
        </w:rPr>
        <w:t>WebCapp</w:t>
      </w:r>
      <w:proofErr w:type="spellEnd"/>
      <w:r w:rsidRPr="005169C1">
        <w:rPr>
          <w:rFonts w:ascii="Times New Roman" w:hAnsi="Times New Roman"/>
          <w:sz w:val="24"/>
          <w:szCs w:val="24"/>
        </w:rPr>
        <w:t xml:space="preserve"> review was</w:t>
      </w:r>
      <w:r w:rsidR="00CA442D" w:rsidRPr="005169C1">
        <w:rPr>
          <w:rFonts w:ascii="Times New Roman" w:hAnsi="Times New Roman"/>
          <w:sz w:val="24"/>
          <w:szCs w:val="24"/>
        </w:rPr>
        <w:t>.</w:t>
      </w:r>
    </w:p>
    <w:p w:rsidR="00CA442D" w:rsidRPr="005169C1" w:rsidRDefault="00CA442D" w:rsidP="002B081A">
      <w:pPr>
        <w:rPr>
          <w:rFonts w:ascii="Times New Roman" w:hAnsi="Times New Roman"/>
          <w:sz w:val="24"/>
          <w:szCs w:val="24"/>
        </w:rPr>
      </w:pPr>
    </w:p>
    <w:p w:rsidR="002B081A" w:rsidRPr="005169C1" w:rsidRDefault="00CA442D" w:rsidP="002B081A">
      <w:pPr>
        <w:rPr>
          <w:rFonts w:ascii="Times New Roman" w:hAnsi="Times New Roman"/>
          <w:sz w:val="24"/>
          <w:szCs w:val="24"/>
        </w:rPr>
      </w:pPr>
      <w:r w:rsidRPr="005169C1">
        <w:rPr>
          <w:rFonts w:ascii="Times New Roman" w:hAnsi="Times New Roman"/>
          <w:sz w:val="24"/>
          <w:szCs w:val="24"/>
        </w:rPr>
        <w:t xml:space="preserve">Fall 2010: </w:t>
      </w:r>
      <w:r w:rsidR="002B081A" w:rsidRPr="005169C1">
        <w:rPr>
          <w:rFonts w:ascii="Times New Roman" w:hAnsi="Times New Roman"/>
          <w:sz w:val="24"/>
          <w:szCs w:val="24"/>
        </w:rPr>
        <w:t>46% found the review as “definitely helpful, 46% found the review as “helpful,” and 8% found it “somewhat helpful.”</w:t>
      </w:r>
    </w:p>
    <w:p w:rsidR="002B081A" w:rsidRPr="005169C1" w:rsidRDefault="002B081A" w:rsidP="002B081A">
      <w:pPr>
        <w:rPr>
          <w:rFonts w:ascii="Times New Roman" w:hAnsi="Times New Roman"/>
          <w:sz w:val="24"/>
          <w:szCs w:val="24"/>
        </w:rPr>
      </w:pPr>
    </w:p>
    <w:p w:rsidR="00CA442D" w:rsidRPr="005169C1" w:rsidRDefault="00CA442D" w:rsidP="002B081A">
      <w:pPr>
        <w:rPr>
          <w:rFonts w:ascii="Times New Roman" w:hAnsi="Times New Roman"/>
          <w:sz w:val="24"/>
          <w:szCs w:val="24"/>
        </w:rPr>
      </w:pPr>
      <w:r w:rsidRPr="005169C1">
        <w:rPr>
          <w:rFonts w:ascii="Times New Roman" w:hAnsi="Times New Roman"/>
          <w:sz w:val="24"/>
          <w:szCs w:val="24"/>
        </w:rPr>
        <w:t>Spring 2011: 80% definitely helpful, 20% average.</w:t>
      </w:r>
    </w:p>
    <w:p w:rsidR="00CA442D" w:rsidRPr="005169C1" w:rsidRDefault="00CA442D" w:rsidP="002B081A">
      <w:pPr>
        <w:rPr>
          <w:rFonts w:ascii="Times New Roman" w:hAnsi="Times New Roman"/>
          <w:sz w:val="24"/>
          <w:szCs w:val="24"/>
        </w:rPr>
      </w:pPr>
    </w:p>
    <w:p w:rsidR="00CA442D" w:rsidRPr="005169C1" w:rsidRDefault="002B081A" w:rsidP="002B081A">
      <w:pPr>
        <w:rPr>
          <w:rFonts w:ascii="Times New Roman" w:hAnsi="Times New Roman"/>
          <w:sz w:val="24"/>
          <w:szCs w:val="24"/>
        </w:rPr>
      </w:pPr>
      <w:r w:rsidRPr="005169C1">
        <w:rPr>
          <w:rFonts w:ascii="Times New Roman" w:hAnsi="Times New Roman"/>
          <w:sz w:val="24"/>
          <w:szCs w:val="24"/>
        </w:rPr>
        <w:t>Advisors were asked how helpful the general education requirements review was</w:t>
      </w:r>
      <w:r w:rsidR="00CA442D" w:rsidRPr="005169C1">
        <w:rPr>
          <w:rFonts w:ascii="Times New Roman" w:hAnsi="Times New Roman"/>
          <w:sz w:val="24"/>
          <w:szCs w:val="24"/>
        </w:rPr>
        <w:t>.</w:t>
      </w:r>
    </w:p>
    <w:p w:rsidR="00CA442D" w:rsidRPr="005169C1" w:rsidRDefault="00CA442D" w:rsidP="002B081A">
      <w:pPr>
        <w:rPr>
          <w:rFonts w:ascii="Times New Roman" w:hAnsi="Times New Roman"/>
          <w:sz w:val="24"/>
          <w:szCs w:val="24"/>
        </w:rPr>
      </w:pPr>
    </w:p>
    <w:p w:rsidR="002B081A" w:rsidRPr="005169C1" w:rsidRDefault="00CA442D" w:rsidP="002B081A">
      <w:pPr>
        <w:rPr>
          <w:rFonts w:ascii="Times New Roman" w:hAnsi="Times New Roman"/>
          <w:sz w:val="24"/>
          <w:szCs w:val="24"/>
        </w:rPr>
      </w:pPr>
      <w:r w:rsidRPr="005169C1">
        <w:rPr>
          <w:rFonts w:ascii="Times New Roman" w:hAnsi="Times New Roman"/>
          <w:sz w:val="24"/>
          <w:szCs w:val="24"/>
        </w:rPr>
        <w:t xml:space="preserve">Fall 2010: </w:t>
      </w:r>
      <w:r w:rsidR="002B081A" w:rsidRPr="005169C1">
        <w:rPr>
          <w:rFonts w:ascii="Times New Roman" w:hAnsi="Times New Roman"/>
          <w:sz w:val="24"/>
          <w:szCs w:val="24"/>
        </w:rPr>
        <w:t>92% of advisors found the review as “helpful” (69%) or somewhat helpful (23%).</w:t>
      </w:r>
    </w:p>
    <w:p w:rsidR="00CA442D" w:rsidRPr="005169C1" w:rsidRDefault="00CA442D" w:rsidP="002B081A">
      <w:pPr>
        <w:rPr>
          <w:rFonts w:ascii="Times New Roman" w:hAnsi="Times New Roman"/>
          <w:sz w:val="24"/>
          <w:szCs w:val="24"/>
        </w:rPr>
      </w:pPr>
    </w:p>
    <w:p w:rsidR="00CA442D" w:rsidRPr="005169C1" w:rsidRDefault="00CA442D" w:rsidP="002B081A">
      <w:pPr>
        <w:rPr>
          <w:rFonts w:ascii="Times New Roman" w:hAnsi="Times New Roman"/>
          <w:sz w:val="24"/>
          <w:szCs w:val="24"/>
        </w:rPr>
      </w:pPr>
      <w:proofErr w:type="gramStart"/>
      <w:r w:rsidRPr="005169C1">
        <w:rPr>
          <w:rFonts w:ascii="Times New Roman" w:hAnsi="Times New Roman"/>
          <w:sz w:val="24"/>
          <w:szCs w:val="24"/>
        </w:rPr>
        <w:t>Spring 2011: 80% definitely helpful; 20% helpful.</w:t>
      </w:r>
      <w:proofErr w:type="gramEnd"/>
    </w:p>
    <w:p w:rsidR="00CA442D" w:rsidRPr="005169C1" w:rsidRDefault="00CA442D" w:rsidP="002B081A">
      <w:pPr>
        <w:rPr>
          <w:rFonts w:ascii="Times New Roman" w:hAnsi="Times New Roman"/>
          <w:sz w:val="24"/>
          <w:szCs w:val="24"/>
        </w:rPr>
      </w:pPr>
    </w:p>
    <w:p w:rsidR="00CA442D" w:rsidRPr="005169C1" w:rsidRDefault="002B081A" w:rsidP="002B081A">
      <w:pPr>
        <w:rPr>
          <w:rFonts w:ascii="Times New Roman" w:hAnsi="Times New Roman"/>
          <w:sz w:val="24"/>
          <w:szCs w:val="24"/>
        </w:rPr>
      </w:pPr>
      <w:r w:rsidRPr="005169C1">
        <w:rPr>
          <w:rFonts w:ascii="Times New Roman" w:hAnsi="Times New Roman"/>
          <w:sz w:val="24"/>
          <w:szCs w:val="24"/>
        </w:rPr>
        <w:t>Based on the benefits, advisors were asked if they would recommend the workshops to their colleagues</w:t>
      </w:r>
      <w:r w:rsidR="00CA442D" w:rsidRPr="005169C1">
        <w:rPr>
          <w:rFonts w:ascii="Times New Roman" w:hAnsi="Times New Roman"/>
          <w:sz w:val="24"/>
          <w:szCs w:val="24"/>
        </w:rPr>
        <w:t>.</w:t>
      </w:r>
    </w:p>
    <w:p w:rsidR="00CA442D" w:rsidRPr="005169C1" w:rsidRDefault="00CA442D" w:rsidP="002B081A">
      <w:pPr>
        <w:rPr>
          <w:rFonts w:ascii="Times New Roman" w:hAnsi="Times New Roman"/>
          <w:sz w:val="24"/>
          <w:szCs w:val="24"/>
        </w:rPr>
      </w:pPr>
    </w:p>
    <w:p w:rsidR="002B081A" w:rsidRPr="005169C1" w:rsidRDefault="00CA442D" w:rsidP="002B081A">
      <w:pPr>
        <w:rPr>
          <w:rFonts w:ascii="Times New Roman" w:hAnsi="Times New Roman"/>
          <w:sz w:val="24"/>
          <w:szCs w:val="24"/>
        </w:rPr>
      </w:pPr>
      <w:r w:rsidRPr="005169C1">
        <w:rPr>
          <w:rFonts w:ascii="Times New Roman" w:hAnsi="Times New Roman"/>
          <w:sz w:val="24"/>
          <w:szCs w:val="24"/>
        </w:rPr>
        <w:t xml:space="preserve">Fall 2010: </w:t>
      </w:r>
      <w:r w:rsidR="002B081A" w:rsidRPr="005169C1">
        <w:rPr>
          <w:rFonts w:ascii="Times New Roman" w:hAnsi="Times New Roman"/>
          <w:sz w:val="24"/>
          <w:szCs w:val="24"/>
        </w:rPr>
        <w:t xml:space="preserve">69% “definitely would recommend” and 31% </w:t>
      </w:r>
      <w:r w:rsidRPr="005169C1">
        <w:rPr>
          <w:rFonts w:ascii="Times New Roman" w:hAnsi="Times New Roman"/>
          <w:sz w:val="24"/>
          <w:szCs w:val="24"/>
        </w:rPr>
        <w:t xml:space="preserve">would </w:t>
      </w:r>
      <w:r w:rsidR="002B081A" w:rsidRPr="005169C1">
        <w:rPr>
          <w:rFonts w:ascii="Times New Roman" w:hAnsi="Times New Roman"/>
          <w:sz w:val="24"/>
          <w:szCs w:val="24"/>
        </w:rPr>
        <w:t>“recommend.”</w:t>
      </w:r>
    </w:p>
    <w:p w:rsidR="00CA442D" w:rsidRPr="005169C1" w:rsidRDefault="00CA442D" w:rsidP="002B081A">
      <w:pPr>
        <w:rPr>
          <w:rFonts w:ascii="Times New Roman" w:hAnsi="Times New Roman"/>
          <w:sz w:val="24"/>
          <w:szCs w:val="24"/>
        </w:rPr>
      </w:pPr>
    </w:p>
    <w:p w:rsidR="00CA442D" w:rsidRPr="005169C1" w:rsidRDefault="00CA442D" w:rsidP="002B081A">
      <w:pPr>
        <w:rPr>
          <w:rFonts w:ascii="Times New Roman" w:hAnsi="Times New Roman"/>
          <w:sz w:val="24"/>
          <w:szCs w:val="24"/>
        </w:rPr>
      </w:pPr>
      <w:r w:rsidRPr="005169C1">
        <w:rPr>
          <w:rFonts w:ascii="Times New Roman" w:hAnsi="Times New Roman"/>
          <w:sz w:val="24"/>
          <w:szCs w:val="24"/>
        </w:rPr>
        <w:t>Spring 2011: 80% “definitely would recommend” and 20% would “recommend.”</w:t>
      </w:r>
    </w:p>
    <w:p w:rsidR="002B081A" w:rsidRPr="005169C1" w:rsidRDefault="002B081A" w:rsidP="002B081A">
      <w:pPr>
        <w:rPr>
          <w:rFonts w:ascii="Times New Roman" w:hAnsi="Times New Roman"/>
          <w:sz w:val="24"/>
          <w:szCs w:val="24"/>
        </w:rPr>
      </w:pPr>
    </w:p>
    <w:p w:rsidR="002B081A" w:rsidRPr="005169C1" w:rsidRDefault="00CA442D" w:rsidP="002B081A">
      <w:pPr>
        <w:rPr>
          <w:rFonts w:ascii="Times New Roman" w:hAnsi="Times New Roman"/>
          <w:sz w:val="24"/>
          <w:szCs w:val="24"/>
        </w:rPr>
      </w:pPr>
      <w:r w:rsidRPr="005169C1">
        <w:rPr>
          <w:rFonts w:ascii="Times New Roman" w:hAnsi="Times New Roman"/>
          <w:sz w:val="24"/>
          <w:szCs w:val="24"/>
        </w:rPr>
        <w:t>In fall 2010, 92%</w:t>
      </w:r>
      <w:r w:rsidR="002B081A" w:rsidRPr="005169C1">
        <w:rPr>
          <w:rFonts w:ascii="Times New Roman" w:hAnsi="Times New Roman"/>
          <w:sz w:val="24"/>
          <w:szCs w:val="24"/>
        </w:rPr>
        <w:t xml:space="preserve"> of advisors felt the 90 minute length of the workshops was sufficient</w:t>
      </w:r>
      <w:r w:rsidR="00772FB4" w:rsidRPr="005169C1">
        <w:rPr>
          <w:rFonts w:ascii="Times New Roman" w:hAnsi="Times New Roman"/>
          <w:sz w:val="24"/>
          <w:szCs w:val="24"/>
        </w:rPr>
        <w:t xml:space="preserve"> versus 8% who felt it was “too lengthy.”</w:t>
      </w:r>
      <w:r w:rsidRPr="005169C1">
        <w:rPr>
          <w:rFonts w:ascii="Times New Roman" w:hAnsi="Times New Roman"/>
          <w:sz w:val="24"/>
          <w:szCs w:val="24"/>
        </w:rPr>
        <w:t xml:space="preserve">  In spring 2011 the question was not asked.</w:t>
      </w:r>
    </w:p>
    <w:p w:rsidR="00CA442D" w:rsidRPr="005169C1" w:rsidRDefault="00CA442D" w:rsidP="002B081A">
      <w:pPr>
        <w:rPr>
          <w:rFonts w:ascii="Times New Roman" w:hAnsi="Times New Roman"/>
          <w:sz w:val="24"/>
          <w:szCs w:val="24"/>
        </w:rPr>
      </w:pPr>
    </w:p>
    <w:p w:rsidR="00CA442D" w:rsidRPr="005169C1" w:rsidRDefault="00CA442D" w:rsidP="002B081A">
      <w:pPr>
        <w:rPr>
          <w:rFonts w:ascii="Times New Roman" w:hAnsi="Times New Roman"/>
          <w:sz w:val="24"/>
          <w:szCs w:val="24"/>
        </w:rPr>
      </w:pPr>
      <w:r w:rsidRPr="005169C1">
        <w:rPr>
          <w:rFonts w:ascii="Times New Roman" w:hAnsi="Times New Roman"/>
          <w:sz w:val="24"/>
          <w:szCs w:val="24"/>
        </w:rPr>
        <w:t>In spring 2011, advisors were presented an online appointment tool and asked how likely they were to adopt it; 100% would very likely (60%) or likely (40%) adopt it.</w:t>
      </w:r>
    </w:p>
    <w:p w:rsidR="00772FB4" w:rsidRPr="005169C1" w:rsidRDefault="00772FB4" w:rsidP="002B081A">
      <w:pPr>
        <w:rPr>
          <w:rFonts w:ascii="Times New Roman" w:hAnsi="Times New Roman"/>
          <w:sz w:val="24"/>
          <w:szCs w:val="24"/>
        </w:rPr>
      </w:pPr>
    </w:p>
    <w:p w:rsidR="00CA442D" w:rsidRPr="005169C1" w:rsidRDefault="00772FB4" w:rsidP="002B081A">
      <w:pPr>
        <w:rPr>
          <w:rFonts w:ascii="Times New Roman" w:hAnsi="Times New Roman"/>
          <w:sz w:val="24"/>
          <w:szCs w:val="24"/>
        </w:rPr>
      </w:pPr>
      <w:r w:rsidRPr="005169C1">
        <w:rPr>
          <w:rFonts w:ascii="Times New Roman" w:hAnsi="Times New Roman"/>
          <w:sz w:val="24"/>
          <w:szCs w:val="24"/>
        </w:rPr>
        <w:t xml:space="preserve">Advisors were asked if they felt that the “Academic Advising [office] is offering the services we advertise?”  </w:t>
      </w:r>
    </w:p>
    <w:p w:rsidR="00CA442D" w:rsidRPr="005169C1" w:rsidRDefault="00CA442D" w:rsidP="002B081A">
      <w:pPr>
        <w:rPr>
          <w:rFonts w:ascii="Times New Roman" w:hAnsi="Times New Roman"/>
          <w:sz w:val="24"/>
          <w:szCs w:val="24"/>
        </w:rPr>
      </w:pPr>
    </w:p>
    <w:p w:rsidR="00772FB4" w:rsidRPr="005169C1" w:rsidRDefault="00CA442D" w:rsidP="002B081A">
      <w:pPr>
        <w:rPr>
          <w:rFonts w:ascii="Times New Roman" w:hAnsi="Times New Roman"/>
          <w:sz w:val="24"/>
          <w:szCs w:val="24"/>
        </w:rPr>
      </w:pPr>
      <w:r w:rsidRPr="005169C1">
        <w:rPr>
          <w:rFonts w:ascii="Times New Roman" w:hAnsi="Times New Roman"/>
          <w:sz w:val="24"/>
          <w:szCs w:val="24"/>
        </w:rPr>
        <w:lastRenderedPageBreak/>
        <w:t>Fall 2010, q</w:t>
      </w:r>
      <w:r w:rsidR="00772FB4" w:rsidRPr="005169C1">
        <w:rPr>
          <w:rFonts w:ascii="Times New Roman" w:hAnsi="Times New Roman"/>
          <w:sz w:val="24"/>
          <w:szCs w:val="24"/>
        </w:rPr>
        <w:t>ualitative responses were: “absolutely,” “yes,” “yes, I think it’s helpful to have the web site set up with resources for students and easy access to forms for us,” “absolutely.”</w:t>
      </w:r>
    </w:p>
    <w:p w:rsidR="00CA442D" w:rsidRPr="005169C1" w:rsidRDefault="00CA442D" w:rsidP="002B081A">
      <w:pPr>
        <w:rPr>
          <w:rFonts w:ascii="Times New Roman" w:hAnsi="Times New Roman"/>
          <w:sz w:val="24"/>
          <w:szCs w:val="24"/>
        </w:rPr>
      </w:pPr>
    </w:p>
    <w:p w:rsidR="00CA442D" w:rsidRPr="005169C1" w:rsidRDefault="00CA442D" w:rsidP="002B081A">
      <w:pPr>
        <w:rPr>
          <w:rFonts w:ascii="Times New Roman" w:hAnsi="Times New Roman"/>
          <w:sz w:val="24"/>
          <w:szCs w:val="24"/>
        </w:rPr>
      </w:pPr>
      <w:r w:rsidRPr="005169C1">
        <w:rPr>
          <w:rFonts w:ascii="Times New Roman" w:hAnsi="Times New Roman"/>
          <w:sz w:val="24"/>
          <w:szCs w:val="24"/>
        </w:rPr>
        <w:t>Spring 2011, responses were, “Yes.  Moving to an online midterm evaluation system was great.  But it is also REALLY important to allow online comments with those evaluations,” and two “yes” responses.</w:t>
      </w:r>
    </w:p>
    <w:p w:rsidR="00CA442D" w:rsidRPr="005169C1" w:rsidRDefault="00CA442D" w:rsidP="002B081A">
      <w:pPr>
        <w:rPr>
          <w:rFonts w:ascii="Times New Roman" w:hAnsi="Times New Roman"/>
          <w:sz w:val="24"/>
          <w:szCs w:val="24"/>
        </w:rPr>
      </w:pPr>
    </w:p>
    <w:p w:rsidR="00772FB4" w:rsidRPr="005169C1" w:rsidRDefault="00772FB4" w:rsidP="00040B39">
      <w:pPr>
        <w:ind w:firstLine="720"/>
        <w:rPr>
          <w:rFonts w:ascii="Times New Roman" w:hAnsi="Times New Roman"/>
          <w:sz w:val="24"/>
          <w:szCs w:val="24"/>
        </w:rPr>
      </w:pPr>
      <w:r w:rsidRPr="005169C1">
        <w:rPr>
          <w:rFonts w:ascii="Times New Roman" w:hAnsi="Times New Roman"/>
          <w:sz w:val="24"/>
          <w:szCs w:val="24"/>
        </w:rPr>
        <w:t xml:space="preserve">Advisors </w:t>
      </w:r>
      <w:r w:rsidR="00CA442D" w:rsidRPr="005169C1">
        <w:rPr>
          <w:rFonts w:ascii="Times New Roman" w:hAnsi="Times New Roman"/>
          <w:sz w:val="24"/>
          <w:szCs w:val="24"/>
        </w:rPr>
        <w:t xml:space="preserve">were asked to </w:t>
      </w:r>
      <w:r w:rsidR="00040B39" w:rsidRPr="005169C1">
        <w:rPr>
          <w:rFonts w:ascii="Times New Roman" w:hAnsi="Times New Roman"/>
          <w:sz w:val="24"/>
          <w:szCs w:val="24"/>
        </w:rPr>
        <w:t xml:space="preserve">share general impressions about academic advising; respondents in 2010 shared </w:t>
      </w:r>
      <w:r w:rsidRPr="005169C1">
        <w:rPr>
          <w:rFonts w:ascii="Times New Roman" w:hAnsi="Times New Roman"/>
          <w:sz w:val="24"/>
          <w:szCs w:val="24"/>
        </w:rPr>
        <w:t>comments that were similar to those found in the most recent Program Review survey: several had misgivings for the number of advis</w:t>
      </w:r>
      <w:r w:rsidR="000D5D7A">
        <w:rPr>
          <w:rFonts w:ascii="Times New Roman" w:hAnsi="Times New Roman"/>
          <w:sz w:val="24"/>
          <w:szCs w:val="24"/>
        </w:rPr>
        <w:t>ees</w:t>
      </w:r>
      <w:r w:rsidRPr="005169C1">
        <w:rPr>
          <w:rFonts w:ascii="Times New Roman" w:hAnsi="Times New Roman"/>
          <w:sz w:val="24"/>
          <w:szCs w:val="24"/>
        </w:rPr>
        <w:t xml:space="preserve"> they have to see, the under-preparedness for advising by students, the general dislike of general education advising, and the impression that faculty should not be advising general education:</w:t>
      </w:r>
    </w:p>
    <w:p w:rsidR="00772FB4" w:rsidRPr="005169C1" w:rsidRDefault="00772FB4" w:rsidP="002B081A">
      <w:pPr>
        <w:rPr>
          <w:rFonts w:ascii="Times New Roman" w:hAnsi="Times New Roman"/>
          <w:sz w:val="24"/>
          <w:szCs w:val="24"/>
        </w:rPr>
      </w:pPr>
    </w:p>
    <w:p w:rsidR="00401E1C" w:rsidRDefault="00401E1C" w:rsidP="002B081A">
      <w:pPr>
        <w:rPr>
          <w:rFonts w:ascii="Times New Roman" w:hAnsi="Times New Roman"/>
          <w:sz w:val="24"/>
          <w:szCs w:val="24"/>
        </w:rPr>
      </w:pPr>
    </w:p>
    <w:p w:rsidR="00040B39" w:rsidRPr="005169C1" w:rsidRDefault="00040B39" w:rsidP="002B081A">
      <w:pPr>
        <w:rPr>
          <w:rFonts w:ascii="Times New Roman" w:hAnsi="Times New Roman"/>
          <w:sz w:val="24"/>
          <w:szCs w:val="24"/>
        </w:rPr>
      </w:pPr>
      <w:r w:rsidRPr="005169C1">
        <w:rPr>
          <w:rFonts w:ascii="Times New Roman" w:hAnsi="Times New Roman"/>
          <w:sz w:val="24"/>
          <w:szCs w:val="24"/>
        </w:rPr>
        <w:t>Fall 2010:</w:t>
      </w:r>
    </w:p>
    <w:p w:rsidR="00040B39" w:rsidRPr="005169C1" w:rsidRDefault="00040B39" w:rsidP="002B081A">
      <w:pPr>
        <w:rPr>
          <w:rFonts w:ascii="Times New Roman" w:hAnsi="Times New Roman"/>
          <w:sz w:val="24"/>
          <w:szCs w:val="24"/>
        </w:rPr>
      </w:pPr>
    </w:p>
    <w:p w:rsidR="00772FB4" w:rsidRPr="005169C1" w:rsidRDefault="00772FB4" w:rsidP="00772FB4">
      <w:pPr>
        <w:ind w:firstLine="720"/>
        <w:rPr>
          <w:rFonts w:ascii="Times New Roman" w:hAnsi="Times New Roman"/>
          <w:sz w:val="24"/>
          <w:szCs w:val="24"/>
        </w:rPr>
      </w:pPr>
      <w:r w:rsidRPr="005169C1">
        <w:rPr>
          <w:rFonts w:ascii="Times New Roman" w:hAnsi="Times New Roman"/>
          <w:sz w:val="24"/>
          <w:szCs w:val="24"/>
        </w:rPr>
        <w:t>“Trying to see 80-90 advisees (traditional and CAPA) during advising period.”</w:t>
      </w:r>
    </w:p>
    <w:p w:rsidR="00772FB4" w:rsidRPr="005169C1" w:rsidRDefault="00772FB4" w:rsidP="002B081A">
      <w:pPr>
        <w:rPr>
          <w:rFonts w:ascii="Times New Roman" w:hAnsi="Times New Roman"/>
          <w:sz w:val="24"/>
          <w:szCs w:val="24"/>
        </w:rPr>
      </w:pPr>
    </w:p>
    <w:p w:rsidR="00772FB4" w:rsidRPr="005169C1" w:rsidRDefault="00772FB4" w:rsidP="00772FB4">
      <w:pPr>
        <w:ind w:firstLine="720"/>
        <w:rPr>
          <w:rFonts w:ascii="Times New Roman" w:hAnsi="Times New Roman"/>
          <w:sz w:val="24"/>
          <w:szCs w:val="24"/>
        </w:rPr>
      </w:pPr>
      <w:r w:rsidRPr="005169C1">
        <w:rPr>
          <w:rFonts w:ascii="Times New Roman" w:hAnsi="Times New Roman"/>
          <w:sz w:val="24"/>
          <w:szCs w:val="24"/>
        </w:rPr>
        <w:t>“</w:t>
      </w:r>
      <w:proofErr w:type="gramStart"/>
      <w:r w:rsidRPr="005169C1">
        <w:rPr>
          <w:rFonts w:ascii="Times New Roman" w:hAnsi="Times New Roman"/>
          <w:sz w:val="24"/>
          <w:szCs w:val="24"/>
        </w:rPr>
        <w:t>so</w:t>
      </w:r>
      <w:proofErr w:type="gramEnd"/>
      <w:r w:rsidRPr="005169C1">
        <w:rPr>
          <w:rFonts w:ascii="Times New Roman" w:hAnsi="Times New Roman"/>
          <w:sz w:val="24"/>
          <w:szCs w:val="24"/>
        </w:rPr>
        <w:t xml:space="preserve"> much to do, so little time”</w:t>
      </w:r>
    </w:p>
    <w:p w:rsidR="00772FB4" w:rsidRPr="005169C1" w:rsidRDefault="00772FB4" w:rsidP="002B081A">
      <w:pPr>
        <w:rPr>
          <w:rFonts w:ascii="Times New Roman" w:hAnsi="Times New Roman"/>
          <w:sz w:val="24"/>
          <w:szCs w:val="24"/>
        </w:rPr>
      </w:pPr>
    </w:p>
    <w:p w:rsidR="00772FB4" w:rsidRPr="005169C1" w:rsidRDefault="00772FB4" w:rsidP="00772FB4">
      <w:pPr>
        <w:ind w:left="720"/>
        <w:rPr>
          <w:rFonts w:ascii="Times New Roman" w:hAnsi="Times New Roman"/>
          <w:sz w:val="24"/>
          <w:szCs w:val="24"/>
        </w:rPr>
      </w:pPr>
      <w:r w:rsidRPr="005169C1">
        <w:rPr>
          <w:rFonts w:ascii="Times New Roman" w:hAnsi="Times New Roman"/>
          <w:sz w:val="24"/>
          <w:szCs w:val="24"/>
        </w:rPr>
        <w:t xml:space="preserve">“Numbers… there are a lot of students to advise.  The new CAPP </w:t>
      </w:r>
      <w:proofErr w:type="gramStart"/>
      <w:r w:rsidRPr="005169C1">
        <w:rPr>
          <w:rFonts w:ascii="Times New Roman" w:hAnsi="Times New Roman"/>
          <w:sz w:val="24"/>
          <w:szCs w:val="24"/>
        </w:rPr>
        <w:t>report</w:t>
      </w:r>
      <w:proofErr w:type="gramEnd"/>
      <w:r w:rsidRPr="005169C1">
        <w:rPr>
          <w:rFonts w:ascii="Times New Roman" w:hAnsi="Times New Roman"/>
          <w:sz w:val="24"/>
          <w:szCs w:val="24"/>
        </w:rPr>
        <w:t xml:space="preserve"> available online doesn’t seem to be as easy to read as the last CAPP for Track 2.”</w:t>
      </w:r>
    </w:p>
    <w:p w:rsidR="00772FB4" w:rsidRPr="005169C1" w:rsidRDefault="00772FB4" w:rsidP="00772FB4">
      <w:pPr>
        <w:ind w:left="720"/>
        <w:rPr>
          <w:rFonts w:ascii="Times New Roman" w:hAnsi="Times New Roman"/>
          <w:sz w:val="24"/>
          <w:szCs w:val="24"/>
        </w:rPr>
      </w:pPr>
    </w:p>
    <w:p w:rsidR="00772FB4" w:rsidRPr="005169C1" w:rsidRDefault="00772FB4" w:rsidP="00772FB4">
      <w:pPr>
        <w:ind w:left="720"/>
        <w:rPr>
          <w:rFonts w:ascii="Times New Roman" w:hAnsi="Times New Roman"/>
          <w:sz w:val="24"/>
          <w:szCs w:val="24"/>
        </w:rPr>
      </w:pPr>
      <w:r w:rsidRPr="005169C1">
        <w:rPr>
          <w:rFonts w:ascii="Times New Roman" w:hAnsi="Times New Roman"/>
          <w:sz w:val="24"/>
          <w:szCs w:val="24"/>
        </w:rPr>
        <w:t>“</w:t>
      </w:r>
      <w:r w:rsidR="00241732" w:rsidRPr="005169C1">
        <w:rPr>
          <w:rFonts w:ascii="Times New Roman" w:hAnsi="Times New Roman"/>
          <w:sz w:val="24"/>
          <w:szCs w:val="24"/>
        </w:rPr>
        <w:t>Ill prepared advisees, especially in regards to General Education requirements.”</w:t>
      </w:r>
    </w:p>
    <w:p w:rsidR="00241732" w:rsidRPr="005169C1" w:rsidRDefault="00241732" w:rsidP="00241732">
      <w:pPr>
        <w:rPr>
          <w:rFonts w:ascii="Times New Roman" w:hAnsi="Times New Roman"/>
          <w:sz w:val="24"/>
          <w:szCs w:val="24"/>
        </w:rPr>
      </w:pPr>
    </w:p>
    <w:p w:rsidR="00040B39" w:rsidRPr="005169C1" w:rsidRDefault="00040B39" w:rsidP="00040B39">
      <w:pPr>
        <w:rPr>
          <w:rFonts w:ascii="Times New Roman" w:hAnsi="Times New Roman"/>
          <w:sz w:val="24"/>
          <w:szCs w:val="24"/>
        </w:rPr>
      </w:pPr>
      <w:r w:rsidRPr="005169C1">
        <w:rPr>
          <w:rFonts w:ascii="Times New Roman" w:hAnsi="Times New Roman"/>
          <w:sz w:val="24"/>
          <w:szCs w:val="24"/>
        </w:rPr>
        <w:t>Spring 2011:</w:t>
      </w:r>
    </w:p>
    <w:p w:rsidR="00040B39" w:rsidRPr="005169C1" w:rsidRDefault="00040B39" w:rsidP="00040B39">
      <w:pPr>
        <w:rPr>
          <w:rFonts w:ascii="Times New Roman" w:hAnsi="Times New Roman"/>
          <w:sz w:val="24"/>
          <w:szCs w:val="24"/>
        </w:rPr>
      </w:pPr>
    </w:p>
    <w:p w:rsidR="00401E1C" w:rsidRPr="005169C1" w:rsidRDefault="00401E1C" w:rsidP="00040B39">
      <w:pPr>
        <w:rPr>
          <w:rFonts w:ascii="Times New Roman" w:hAnsi="Times New Roman"/>
          <w:sz w:val="24"/>
          <w:szCs w:val="24"/>
        </w:rPr>
      </w:pPr>
      <w:r w:rsidRPr="005169C1">
        <w:rPr>
          <w:rFonts w:ascii="Times New Roman" w:hAnsi="Times New Roman"/>
          <w:sz w:val="24"/>
          <w:szCs w:val="24"/>
        </w:rPr>
        <w:tab/>
        <w:t>“Having students come prepared to advising sessions.”</w:t>
      </w:r>
    </w:p>
    <w:p w:rsidR="00401E1C" w:rsidRPr="005169C1" w:rsidRDefault="00401E1C" w:rsidP="00040B39">
      <w:pPr>
        <w:rPr>
          <w:rFonts w:ascii="Times New Roman" w:hAnsi="Times New Roman"/>
          <w:sz w:val="24"/>
          <w:szCs w:val="24"/>
        </w:rPr>
      </w:pPr>
    </w:p>
    <w:p w:rsidR="00401E1C" w:rsidRPr="005169C1" w:rsidRDefault="00401E1C" w:rsidP="00401E1C">
      <w:pPr>
        <w:ind w:left="720"/>
        <w:rPr>
          <w:rFonts w:ascii="Times New Roman" w:hAnsi="Times New Roman"/>
          <w:sz w:val="24"/>
          <w:szCs w:val="24"/>
        </w:rPr>
      </w:pPr>
      <w:r w:rsidRPr="005169C1">
        <w:rPr>
          <w:rFonts w:ascii="Times New Roman" w:hAnsi="Times New Roman"/>
          <w:sz w:val="24"/>
          <w:szCs w:val="24"/>
        </w:rPr>
        <w:t>“Students do not want to prepare for appointments or they schedule several appointments and do not show up for any of them.”</w:t>
      </w:r>
    </w:p>
    <w:p w:rsidR="00401E1C" w:rsidRPr="005169C1" w:rsidRDefault="00401E1C" w:rsidP="00401E1C">
      <w:pPr>
        <w:ind w:left="720"/>
        <w:rPr>
          <w:rFonts w:ascii="Times New Roman" w:hAnsi="Times New Roman"/>
          <w:sz w:val="24"/>
          <w:szCs w:val="24"/>
        </w:rPr>
      </w:pPr>
    </w:p>
    <w:p w:rsidR="00401E1C" w:rsidRPr="005169C1" w:rsidRDefault="00401E1C" w:rsidP="00401E1C">
      <w:pPr>
        <w:ind w:left="720"/>
        <w:rPr>
          <w:rFonts w:ascii="Times New Roman" w:hAnsi="Times New Roman"/>
          <w:sz w:val="24"/>
          <w:szCs w:val="24"/>
        </w:rPr>
      </w:pPr>
      <w:r w:rsidRPr="005169C1">
        <w:rPr>
          <w:rFonts w:ascii="Times New Roman" w:hAnsi="Times New Roman"/>
          <w:sz w:val="24"/>
          <w:szCs w:val="24"/>
        </w:rPr>
        <w:t xml:space="preserve">Too many advisees, </w:t>
      </w:r>
      <w:proofErr w:type="spellStart"/>
      <w:proofErr w:type="gramStart"/>
      <w:r w:rsidRPr="005169C1">
        <w:rPr>
          <w:rFonts w:ascii="Times New Roman" w:hAnsi="Times New Roman"/>
          <w:sz w:val="24"/>
          <w:szCs w:val="24"/>
        </w:rPr>
        <w:t>to</w:t>
      </w:r>
      <w:proofErr w:type="spellEnd"/>
      <w:proofErr w:type="gramEnd"/>
      <w:r w:rsidRPr="005169C1">
        <w:rPr>
          <w:rFonts w:ascii="Times New Roman" w:hAnsi="Times New Roman"/>
          <w:sz w:val="24"/>
          <w:szCs w:val="24"/>
        </w:rPr>
        <w:t xml:space="preserve"> little time.”</w:t>
      </w:r>
    </w:p>
    <w:p w:rsidR="00401E1C" w:rsidRPr="005169C1" w:rsidRDefault="00401E1C" w:rsidP="00401E1C">
      <w:pPr>
        <w:ind w:left="720"/>
        <w:rPr>
          <w:rFonts w:ascii="Times New Roman" w:hAnsi="Times New Roman"/>
          <w:sz w:val="24"/>
          <w:szCs w:val="24"/>
        </w:rPr>
      </w:pPr>
    </w:p>
    <w:p w:rsidR="00401E1C" w:rsidRPr="005169C1" w:rsidRDefault="00401E1C" w:rsidP="00401E1C">
      <w:pPr>
        <w:ind w:left="720"/>
        <w:rPr>
          <w:rFonts w:ascii="Times New Roman" w:hAnsi="Times New Roman"/>
          <w:sz w:val="24"/>
          <w:szCs w:val="24"/>
        </w:rPr>
      </w:pPr>
      <w:proofErr w:type="gramStart"/>
      <w:r w:rsidRPr="005169C1">
        <w:rPr>
          <w:rFonts w:ascii="Times New Roman" w:hAnsi="Times New Roman"/>
          <w:sz w:val="24"/>
          <w:szCs w:val="24"/>
        </w:rPr>
        <w:t>“Getting all the major requirements in within 4 years.”</w:t>
      </w:r>
      <w:proofErr w:type="gramEnd"/>
    </w:p>
    <w:p w:rsidR="00040B39" w:rsidRPr="005169C1" w:rsidRDefault="00040B39" w:rsidP="00040B39">
      <w:pPr>
        <w:rPr>
          <w:rFonts w:ascii="Times New Roman" w:hAnsi="Times New Roman"/>
          <w:sz w:val="24"/>
          <w:szCs w:val="24"/>
        </w:rPr>
      </w:pPr>
    </w:p>
    <w:p w:rsidR="00241732" w:rsidRPr="005169C1" w:rsidRDefault="00241732" w:rsidP="00241732">
      <w:pPr>
        <w:ind w:firstLine="720"/>
        <w:rPr>
          <w:rFonts w:ascii="Times New Roman" w:hAnsi="Times New Roman"/>
          <w:sz w:val="24"/>
          <w:szCs w:val="24"/>
        </w:rPr>
      </w:pPr>
      <w:r w:rsidRPr="005169C1">
        <w:rPr>
          <w:rFonts w:ascii="Times New Roman" w:hAnsi="Times New Roman"/>
          <w:sz w:val="24"/>
          <w:szCs w:val="24"/>
        </w:rPr>
        <w:t>Academic advisors were asked what AAO could do to ensure that “we meet Advisor’s/Advisees needs.”  Advisors had a variety of responses:</w:t>
      </w:r>
    </w:p>
    <w:p w:rsidR="00040B39" w:rsidRPr="005169C1" w:rsidRDefault="00040B39" w:rsidP="00241732">
      <w:pPr>
        <w:ind w:firstLine="720"/>
        <w:rPr>
          <w:rFonts w:ascii="Times New Roman" w:hAnsi="Times New Roman"/>
          <w:sz w:val="24"/>
          <w:szCs w:val="24"/>
        </w:rPr>
      </w:pPr>
    </w:p>
    <w:p w:rsidR="00040B39" w:rsidRPr="005169C1" w:rsidRDefault="00040B39" w:rsidP="00241732">
      <w:pPr>
        <w:ind w:firstLine="720"/>
        <w:rPr>
          <w:rFonts w:ascii="Times New Roman" w:hAnsi="Times New Roman"/>
          <w:sz w:val="24"/>
          <w:szCs w:val="24"/>
        </w:rPr>
      </w:pPr>
      <w:r w:rsidRPr="005169C1">
        <w:rPr>
          <w:rFonts w:ascii="Times New Roman" w:hAnsi="Times New Roman"/>
          <w:sz w:val="24"/>
          <w:szCs w:val="24"/>
        </w:rPr>
        <w:t>Fall 2010:</w:t>
      </w:r>
    </w:p>
    <w:p w:rsidR="00241732" w:rsidRPr="005169C1" w:rsidRDefault="00241732" w:rsidP="00241732">
      <w:pPr>
        <w:ind w:firstLine="720"/>
        <w:rPr>
          <w:rFonts w:ascii="Times New Roman" w:hAnsi="Times New Roman"/>
          <w:sz w:val="24"/>
          <w:szCs w:val="24"/>
        </w:rPr>
      </w:pPr>
    </w:p>
    <w:p w:rsidR="00241732" w:rsidRPr="005169C1" w:rsidRDefault="00241732" w:rsidP="00241732">
      <w:pPr>
        <w:ind w:left="720"/>
        <w:rPr>
          <w:rFonts w:ascii="Times New Roman" w:hAnsi="Times New Roman"/>
          <w:sz w:val="24"/>
          <w:szCs w:val="24"/>
        </w:rPr>
      </w:pPr>
      <w:r w:rsidRPr="005169C1">
        <w:rPr>
          <w:rFonts w:ascii="Times New Roman" w:hAnsi="Times New Roman"/>
          <w:sz w:val="24"/>
          <w:szCs w:val="24"/>
        </w:rPr>
        <w:t>“Continue to have general advisors available for faculty who can’t accommodate large numbers of students during the advising period”</w:t>
      </w:r>
    </w:p>
    <w:p w:rsidR="00241732" w:rsidRPr="005169C1" w:rsidRDefault="00241732" w:rsidP="00241732">
      <w:pPr>
        <w:ind w:left="720"/>
        <w:rPr>
          <w:rFonts w:ascii="Times New Roman" w:hAnsi="Times New Roman"/>
          <w:sz w:val="24"/>
          <w:szCs w:val="24"/>
        </w:rPr>
      </w:pPr>
    </w:p>
    <w:p w:rsidR="00241732" w:rsidRPr="005169C1" w:rsidRDefault="00241732" w:rsidP="00241732">
      <w:pPr>
        <w:ind w:left="720"/>
        <w:rPr>
          <w:rFonts w:ascii="Times New Roman" w:hAnsi="Times New Roman"/>
          <w:sz w:val="24"/>
          <w:szCs w:val="24"/>
        </w:rPr>
      </w:pPr>
      <w:r w:rsidRPr="005169C1">
        <w:rPr>
          <w:rFonts w:ascii="Times New Roman" w:hAnsi="Times New Roman"/>
          <w:sz w:val="24"/>
          <w:szCs w:val="24"/>
        </w:rPr>
        <w:t xml:space="preserve">“Yes, I just don’t feel it’s helpful for students to have me to do the advising for the GE.  It’s complicated and seems like a waste of my time to explain it to them.  In not a fan of </w:t>
      </w:r>
      <w:r w:rsidRPr="005169C1">
        <w:rPr>
          <w:rFonts w:ascii="Times New Roman" w:hAnsi="Times New Roman"/>
          <w:sz w:val="24"/>
          <w:szCs w:val="24"/>
        </w:rPr>
        <w:lastRenderedPageBreak/>
        <w:t>faculty doing advising at all… still not convinced it’s the best use of our time.  But that’s the way things are set up here, so I do it.”</w:t>
      </w:r>
    </w:p>
    <w:p w:rsidR="00241732" w:rsidRPr="005169C1" w:rsidRDefault="00241732" w:rsidP="00241732">
      <w:pPr>
        <w:ind w:left="720"/>
        <w:rPr>
          <w:rFonts w:ascii="Times New Roman" w:hAnsi="Times New Roman"/>
          <w:sz w:val="24"/>
          <w:szCs w:val="24"/>
        </w:rPr>
      </w:pPr>
    </w:p>
    <w:p w:rsidR="00241732" w:rsidRPr="005169C1" w:rsidRDefault="00241732" w:rsidP="00241732">
      <w:pPr>
        <w:ind w:left="720"/>
        <w:rPr>
          <w:rFonts w:ascii="Times New Roman" w:hAnsi="Times New Roman"/>
          <w:sz w:val="24"/>
          <w:szCs w:val="24"/>
        </w:rPr>
      </w:pPr>
      <w:r w:rsidRPr="005169C1">
        <w:rPr>
          <w:rFonts w:ascii="Times New Roman" w:hAnsi="Times New Roman"/>
          <w:sz w:val="24"/>
          <w:szCs w:val="24"/>
        </w:rPr>
        <w:t>“You are doing it. We have already discussed summer advising and more complete records before we advise.”</w:t>
      </w:r>
    </w:p>
    <w:p w:rsidR="00772FB4" w:rsidRPr="005169C1" w:rsidRDefault="00772FB4" w:rsidP="002B081A">
      <w:pPr>
        <w:rPr>
          <w:rFonts w:ascii="Times New Roman" w:hAnsi="Times New Roman"/>
          <w:sz w:val="24"/>
          <w:szCs w:val="24"/>
        </w:rPr>
      </w:pPr>
    </w:p>
    <w:p w:rsidR="00040B39" w:rsidRPr="005169C1" w:rsidRDefault="00040B39" w:rsidP="002B081A">
      <w:pPr>
        <w:rPr>
          <w:rFonts w:ascii="Times New Roman" w:hAnsi="Times New Roman"/>
          <w:sz w:val="24"/>
          <w:szCs w:val="24"/>
        </w:rPr>
      </w:pPr>
      <w:r w:rsidRPr="005169C1">
        <w:rPr>
          <w:rFonts w:ascii="Times New Roman" w:hAnsi="Times New Roman"/>
          <w:sz w:val="24"/>
          <w:szCs w:val="24"/>
        </w:rPr>
        <w:tab/>
        <w:t>Spring 2011:</w:t>
      </w:r>
    </w:p>
    <w:p w:rsidR="00040B39" w:rsidRPr="005169C1" w:rsidRDefault="00040B39" w:rsidP="002B081A">
      <w:pPr>
        <w:rPr>
          <w:rFonts w:ascii="Times New Roman" w:hAnsi="Times New Roman"/>
          <w:sz w:val="24"/>
          <w:szCs w:val="24"/>
        </w:rPr>
      </w:pPr>
    </w:p>
    <w:p w:rsidR="00040B39" w:rsidRPr="005169C1" w:rsidRDefault="00040B39" w:rsidP="00040B39">
      <w:pPr>
        <w:ind w:left="720"/>
        <w:rPr>
          <w:rFonts w:ascii="Times New Roman" w:hAnsi="Times New Roman"/>
          <w:sz w:val="24"/>
          <w:szCs w:val="24"/>
        </w:rPr>
      </w:pPr>
      <w:r w:rsidRPr="005169C1">
        <w:rPr>
          <w:rFonts w:ascii="Times New Roman" w:hAnsi="Times New Roman"/>
          <w:sz w:val="24"/>
          <w:szCs w:val="24"/>
        </w:rPr>
        <w:t xml:space="preserve">“Make sure </w:t>
      </w:r>
      <w:proofErr w:type="gramStart"/>
      <w:r w:rsidRPr="005169C1">
        <w:rPr>
          <w:rFonts w:ascii="Times New Roman" w:hAnsi="Times New Roman"/>
          <w:sz w:val="24"/>
          <w:szCs w:val="24"/>
        </w:rPr>
        <w:t>that students</w:t>
      </w:r>
      <w:proofErr w:type="gramEnd"/>
      <w:r w:rsidRPr="005169C1">
        <w:rPr>
          <w:rFonts w:ascii="Times New Roman" w:hAnsi="Times New Roman"/>
          <w:sz w:val="24"/>
          <w:szCs w:val="24"/>
        </w:rPr>
        <w:t xml:space="preserve"> who DO know their majors when they enter as freshmen actually are advised the first time by a professor in their major field.  Implement a system whereby the advisor is automatically sent an email when the change EVERY time a student makes a change in their schedule.”</w:t>
      </w:r>
    </w:p>
    <w:p w:rsidR="00040B39" w:rsidRPr="005169C1" w:rsidRDefault="00040B39" w:rsidP="00040B39">
      <w:pPr>
        <w:ind w:left="720"/>
        <w:rPr>
          <w:rFonts w:ascii="Times New Roman" w:hAnsi="Times New Roman"/>
          <w:sz w:val="24"/>
          <w:szCs w:val="24"/>
        </w:rPr>
      </w:pPr>
    </w:p>
    <w:p w:rsidR="00040B39" w:rsidRPr="005169C1" w:rsidRDefault="00040B39" w:rsidP="00040B39">
      <w:pPr>
        <w:ind w:left="720"/>
        <w:rPr>
          <w:rFonts w:ascii="Times New Roman" w:hAnsi="Times New Roman"/>
          <w:sz w:val="24"/>
          <w:szCs w:val="24"/>
        </w:rPr>
      </w:pPr>
      <w:r w:rsidRPr="005169C1">
        <w:rPr>
          <w:rFonts w:ascii="Times New Roman" w:hAnsi="Times New Roman"/>
          <w:sz w:val="24"/>
          <w:szCs w:val="24"/>
        </w:rPr>
        <w:t>“Keep doing what you are doing (requesting feedback)”</w:t>
      </w:r>
    </w:p>
    <w:p w:rsidR="00A35556" w:rsidRDefault="00A35556" w:rsidP="002B081A">
      <w:pPr>
        <w:rPr>
          <w:rFonts w:ascii="Times New Roman" w:hAnsi="Times New Roman"/>
          <w:sz w:val="24"/>
          <w:szCs w:val="24"/>
        </w:rPr>
      </w:pPr>
    </w:p>
    <w:p w:rsidR="002B081A" w:rsidRPr="005169C1" w:rsidRDefault="00241732" w:rsidP="002B081A">
      <w:pPr>
        <w:rPr>
          <w:rFonts w:ascii="Times New Roman" w:hAnsi="Times New Roman"/>
          <w:sz w:val="24"/>
          <w:szCs w:val="24"/>
        </w:rPr>
      </w:pPr>
      <w:r w:rsidRPr="005169C1">
        <w:rPr>
          <w:rFonts w:ascii="Times New Roman" w:hAnsi="Times New Roman"/>
          <w:sz w:val="24"/>
          <w:szCs w:val="24"/>
        </w:rPr>
        <w:t>Advisors were asked to comment on how AAO could improve its workshops:</w:t>
      </w:r>
    </w:p>
    <w:p w:rsidR="00241732" w:rsidRPr="005169C1" w:rsidRDefault="00241732" w:rsidP="002B081A">
      <w:pPr>
        <w:rPr>
          <w:rFonts w:ascii="Times New Roman" w:hAnsi="Times New Roman"/>
          <w:sz w:val="24"/>
          <w:szCs w:val="24"/>
        </w:rPr>
      </w:pPr>
    </w:p>
    <w:p w:rsidR="00040B39" w:rsidRPr="005169C1" w:rsidRDefault="00040B39" w:rsidP="002B081A">
      <w:pPr>
        <w:rPr>
          <w:rFonts w:ascii="Times New Roman" w:hAnsi="Times New Roman"/>
          <w:sz w:val="24"/>
          <w:szCs w:val="24"/>
        </w:rPr>
      </w:pPr>
      <w:r w:rsidRPr="005169C1">
        <w:rPr>
          <w:rFonts w:ascii="Times New Roman" w:hAnsi="Times New Roman"/>
          <w:sz w:val="24"/>
          <w:szCs w:val="24"/>
        </w:rPr>
        <w:tab/>
        <w:t>Fall 2010:</w:t>
      </w:r>
      <w:r w:rsidRPr="005169C1">
        <w:rPr>
          <w:rFonts w:ascii="Times New Roman" w:hAnsi="Times New Roman"/>
          <w:sz w:val="24"/>
          <w:szCs w:val="24"/>
        </w:rPr>
        <w:tab/>
      </w:r>
    </w:p>
    <w:p w:rsidR="00040B39" w:rsidRPr="005169C1" w:rsidRDefault="00040B39" w:rsidP="002B081A">
      <w:pPr>
        <w:rPr>
          <w:rFonts w:ascii="Times New Roman" w:hAnsi="Times New Roman"/>
          <w:sz w:val="24"/>
          <w:szCs w:val="24"/>
        </w:rPr>
      </w:pPr>
    </w:p>
    <w:p w:rsidR="00241732" w:rsidRPr="005169C1" w:rsidRDefault="00241732" w:rsidP="00241732">
      <w:pPr>
        <w:ind w:left="720"/>
        <w:rPr>
          <w:rFonts w:ascii="Times New Roman" w:hAnsi="Times New Roman"/>
          <w:sz w:val="24"/>
          <w:szCs w:val="24"/>
        </w:rPr>
      </w:pPr>
      <w:r w:rsidRPr="005169C1">
        <w:rPr>
          <w:rFonts w:ascii="Times New Roman" w:hAnsi="Times New Roman"/>
          <w:sz w:val="24"/>
          <w:szCs w:val="24"/>
        </w:rPr>
        <w:t xml:space="preserve">“I have been </w:t>
      </w:r>
      <w:proofErr w:type="spellStart"/>
      <w:r w:rsidRPr="005169C1">
        <w:rPr>
          <w:rFonts w:ascii="Times New Roman" w:hAnsi="Times New Roman"/>
          <w:sz w:val="24"/>
          <w:szCs w:val="24"/>
        </w:rPr>
        <w:t>to</w:t>
      </w:r>
      <w:proofErr w:type="spellEnd"/>
      <w:r w:rsidRPr="005169C1">
        <w:rPr>
          <w:rFonts w:ascii="Times New Roman" w:hAnsi="Times New Roman"/>
          <w:sz w:val="24"/>
          <w:szCs w:val="24"/>
        </w:rPr>
        <w:t xml:space="preserve"> many advising workshops, and felt that this one was one of the best-both informational and time efficient.”</w:t>
      </w:r>
    </w:p>
    <w:p w:rsidR="00040B39" w:rsidRPr="005169C1" w:rsidRDefault="00040B39" w:rsidP="00241732">
      <w:pPr>
        <w:ind w:left="720"/>
        <w:rPr>
          <w:rFonts w:ascii="Times New Roman" w:hAnsi="Times New Roman"/>
          <w:sz w:val="24"/>
          <w:szCs w:val="24"/>
        </w:rPr>
      </w:pPr>
    </w:p>
    <w:p w:rsidR="00241732" w:rsidRPr="005169C1" w:rsidRDefault="00241732" w:rsidP="00241732">
      <w:pPr>
        <w:ind w:left="720"/>
        <w:rPr>
          <w:rFonts w:ascii="Times New Roman" w:hAnsi="Times New Roman"/>
          <w:sz w:val="24"/>
          <w:szCs w:val="24"/>
        </w:rPr>
      </w:pPr>
      <w:r w:rsidRPr="005169C1">
        <w:rPr>
          <w:rFonts w:ascii="Times New Roman" w:hAnsi="Times New Roman"/>
          <w:sz w:val="24"/>
          <w:szCs w:val="24"/>
        </w:rPr>
        <w:t>“</w:t>
      </w:r>
      <w:proofErr w:type="gramStart"/>
      <w:r w:rsidRPr="005169C1">
        <w:rPr>
          <w:rFonts w:ascii="Times New Roman" w:hAnsi="Times New Roman"/>
          <w:sz w:val="24"/>
          <w:szCs w:val="24"/>
        </w:rPr>
        <w:t>separate</w:t>
      </w:r>
      <w:proofErr w:type="gramEnd"/>
      <w:r w:rsidRPr="005169C1">
        <w:rPr>
          <w:rFonts w:ascii="Times New Roman" w:hAnsi="Times New Roman"/>
          <w:sz w:val="24"/>
          <w:szCs w:val="24"/>
        </w:rPr>
        <w:t xml:space="preserve"> new advisor and returning advisor training.”</w:t>
      </w:r>
    </w:p>
    <w:p w:rsidR="00241732" w:rsidRPr="005169C1" w:rsidRDefault="00241732" w:rsidP="00241732">
      <w:pPr>
        <w:ind w:left="720"/>
        <w:rPr>
          <w:rFonts w:ascii="Times New Roman" w:hAnsi="Times New Roman"/>
          <w:sz w:val="24"/>
          <w:szCs w:val="24"/>
        </w:rPr>
      </w:pPr>
    </w:p>
    <w:p w:rsidR="00241732" w:rsidRPr="005169C1" w:rsidRDefault="00241732" w:rsidP="00241732">
      <w:pPr>
        <w:ind w:left="720"/>
        <w:rPr>
          <w:rFonts w:ascii="Times New Roman" w:hAnsi="Times New Roman"/>
          <w:sz w:val="24"/>
          <w:szCs w:val="24"/>
        </w:rPr>
      </w:pPr>
      <w:r w:rsidRPr="005169C1">
        <w:rPr>
          <w:rFonts w:ascii="Times New Roman" w:hAnsi="Times New Roman"/>
          <w:sz w:val="24"/>
          <w:szCs w:val="24"/>
        </w:rPr>
        <w:t>“It would be helpful to have a 1-2 year matrix for other departments.  Sometimes we have students that want to transfer.  I always refer them away, but it would be helpful to be able to make sure they are on the right track as well.”</w:t>
      </w:r>
    </w:p>
    <w:p w:rsidR="00241732" w:rsidRPr="005169C1" w:rsidRDefault="00241732" w:rsidP="00241732">
      <w:pPr>
        <w:ind w:left="720"/>
        <w:rPr>
          <w:rFonts w:ascii="Times New Roman" w:hAnsi="Times New Roman"/>
          <w:sz w:val="24"/>
          <w:szCs w:val="24"/>
        </w:rPr>
      </w:pPr>
    </w:p>
    <w:p w:rsidR="00241732" w:rsidRPr="005169C1" w:rsidRDefault="00241732" w:rsidP="00241732">
      <w:pPr>
        <w:ind w:left="720"/>
        <w:rPr>
          <w:rFonts w:ascii="Times New Roman" w:hAnsi="Times New Roman"/>
          <w:sz w:val="24"/>
          <w:szCs w:val="24"/>
        </w:rPr>
      </w:pPr>
      <w:r w:rsidRPr="005169C1">
        <w:rPr>
          <w:rFonts w:ascii="Times New Roman" w:hAnsi="Times New Roman"/>
          <w:sz w:val="24"/>
          <w:szCs w:val="24"/>
        </w:rPr>
        <w:t xml:space="preserve">Give </w:t>
      </w:r>
      <w:proofErr w:type="spellStart"/>
      <w:r w:rsidRPr="005169C1">
        <w:rPr>
          <w:rFonts w:ascii="Times New Roman" w:hAnsi="Times New Roman"/>
          <w:sz w:val="24"/>
          <w:szCs w:val="24"/>
        </w:rPr>
        <w:t>moee</w:t>
      </w:r>
      <w:proofErr w:type="spellEnd"/>
      <w:r w:rsidRPr="005169C1">
        <w:rPr>
          <w:rFonts w:ascii="Times New Roman" w:hAnsi="Times New Roman"/>
          <w:sz w:val="24"/>
          <w:szCs w:val="24"/>
        </w:rPr>
        <w:t xml:space="preserve"> case studies of typical problems/solutions that arise in advising sessions and how to deal with them.”</w:t>
      </w:r>
    </w:p>
    <w:p w:rsidR="00241732" w:rsidRPr="005169C1" w:rsidRDefault="00241732" w:rsidP="00241732">
      <w:pPr>
        <w:ind w:left="720"/>
        <w:rPr>
          <w:rFonts w:ascii="Times New Roman" w:hAnsi="Times New Roman"/>
          <w:sz w:val="24"/>
          <w:szCs w:val="24"/>
        </w:rPr>
      </w:pPr>
    </w:p>
    <w:p w:rsidR="00241732" w:rsidRPr="005169C1" w:rsidRDefault="00241732" w:rsidP="00241732">
      <w:pPr>
        <w:ind w:left="720"/>
        <w:rPr>
          <w:rFonts w:ascii="Times New Roman" w:hAnsi="Times New Roman"/>
          <w:sz w:val="24"/>
          <w:szCs w:val="24"/>
        </w:rPr>
      </w:pPr>
      <w:r w:rsidRPr="005169C1">
        <w:rPr>
          <w:rFonts w:ascii="Times New Roman" w:hAnsi="Times New Roman"/>
          <w:sz w:val="24"/>
          <w:szCs w:val="24"/>
        </w:rPr>
        <w:t>“Thanks.  You guys rock.”</w:t>
      </w:r>
    </w:p>
    <w:p w:rsidR="002B081A" w:rsidRPr="005169C1" w:rsidRDefault="002B081A" w:rsidP="002B081A">
      <w:pPr>
        <w:rPr>
          <w:rFonts w:ascii="Times New Roman" w:hAnsi="Times New Roman"/>
          <w:sz w:val="24"/>
          <w:szCs w:val="24"/>
        </w:rPr>
      </w:pPr>
    </w:p>
    <w:p w:rsidR="00040B39" w:rsidRPr="005169C1" w:rsidRDefault="00040B39" w:rsidP="002B081A">
      <w:pPr>
        <w:rPr>
          <w:rFonts w:ascii="Times New Roman" w:hAnsi="Times New Roman"/>
          <w:sz w:val="24"/>
          <w:szCs w:val="24"/>
        </w:rPr>
      </w:pPr>
      <w:r w:rsidRPr="005169C1">
        <w:rPr>
          <w:rFonts w:ascii="Times New Roman" w:hAnsi="Times New Roman"/>
          <w:sz w:val="24"/>
          <w:szCs w:val="24"/>
        </w:rPr>
        <w:t>Spring 2011:</w:t>
      </w:r>
    </w:p>
    <w:p w:rsidR="00040B39" w:rsidRPr="005169C1" w:rsidRDefault="00040B39" w:rsidP="002B081A">
      <w:pPr>
        <w:rPr>
          <w:rFonts w:ascii="Times New Roman" w:hAnsi="Times New Roman"/>
          <w:sz w:val="24"/>
          <w:szCs w:val="24"/>
        </w:rPr>
      </w:pPr>
    </w:p>
    <w:p w:rsidR="00401E1C" w:rsidRPr="005169C1" w:rsidRDefault="00401E1C" w:rsidP="00401E1C">
      <w:pPr>
        <w:ind w:left="720"/>
        <w:rPr>
          <w:rFonts w:ascii="Times New Roman" w:hAnsi="Times New Roman"/>
          <w:sz w:val="24"/>
          <w:szCs w:val="24"/>
        </w:rPr>
      </w:pPr>
      <w:r w:rsidRPr="005169C1">
        <w:rPr>
          <w:rFonts w:ascii="Times New Roman" w:hAnsi="Times New Roman"/>
          <w:sz w:val="24"/>
          <w:szCs w:val="24"/>
        </w:rPr>
        <w:t>“Continue to talk about common issues that can come up in advising sessions and how to handle them, and common problems that students find themselves in due to poor advising and/or not paying attention to advise from advisors, and what we can do about it.”</w:t>
      </w:r>
    </w:p>
    <w:p w:rsidR="00401E1C" w:rsidRPr="005169C1" w:rsidRDefault="00401E1C" w:rsidP="00401E1C">
      <w:pPr>
        <w:ind w:left="720"/>
        <w:rPr>
          <w:rFonts w:ascii="Times New Roman" w:hAnsi="Times New Roman"/>
          <w:sz w:val="24"/>
          <w:szCs w:val="24"/>
        </w:rPr>
      </w:pPr>
    </w:p>
    <w:p w:rsidR="00401E1C" w:rsidRPr="005169C1" w:rsidRDefault="00401E1C" w:rsidP="00401E1C">
      <w:pPr>
        <w:ind w:left="720"/>
        <w:rPr>
          <w:rFonts w:ascii="Times New Roman" w:hAnsi="Times New Roman"/>
          <w:sz w:val="24"/>
          <w:szCs w:val="24"/>
        </w:rPr>
      </w:pPr>
      <w:r w:rsidRPr="005169C1">
        <w:rPr>
          <w:rFonts w:ascii="Times New Roman" w:hAnsi="Times New Roman"/>
          <w:sz w:val="24"/>
          <w:szCs w:val="24"/>
        </w:rPr>
        <w:t>“You could possibly offer a part 1 and 2 (beginner and experienced).”</w:t>
      </w:r>
    </w:p>
    <w:p w:rsidR="00401E1C" w:rsidRPr="005169C1" w:rsidRDefault="00401E1C" w:rsidP="00401E1C">
      <w:pPr>
        <w:ind w:left="720"/>
        <w:rPr>
          <w:rFonts w:ascii="Times New Roman" w:hAnsi="Times New Roman"/>
          <w:sz w:val="24"/>
          <w:szCs w:val="24"/>
        </w:rPr>
      </w:pPr>
    </w:p>
    <w:p w:rsidR="00401E1C" w:rsidRDefault="00401E1C" w:rsidP="00401E1C">
      <w:pPr>
        <w:ind w:left="720"/>
        <w:rPr>
          <w:rFonts w:ascii="Times New Roman" w:hAnsi="Times New Roman"/>
          <w:sz w:val="24"/>
          <w:szCs w:val="24"/>
        </w:rPr>
      </w:pPr>
      <w:r w:rsidRPr="005169C1">
        <w:rPr>
          <w:rFonts w:ascii="Times New Roman" w:hAnsi="Times New Roman"/>
          <w:sz w:val="24"/>
          <w:szCs w:val="24"/>
        </w:rPr>
        <w:t>“Overall, I think your workshops are valuable.  I learn something new each time I attend.  I would like to adopt the online appt tool.  A short event or tutorial to set that up would be great.  Thanks!!!”</w:t>
      </w:r>
    </w:p>
    <w:p w:rsidR="002C72C8" w:rsidRDefault="002C72C8" w:rsidP="00401E1C">
      <w:pPr>
        <w:ind w:left="720"/>
        <w:rPr>
          <w:rFonts w:ascii="Times New Roman" w:hAnsi="Times New Roman"/>
          <w:sz w:val="24"/>
          <w:szCs w:val="24"/>
        </w:rPr>
      </w:pPr>
    </w:p>
    <w:p w:rsidR="002C72C8" w:rsidRPr="005169C1" w:rsidRDefault="002C72C8" w:rsidP="00401E1C">
      <w:pPr>
        <w:ind w:left="720"/>
        <w:rPr>
          <w:rFonts w:ascii="Times New Roman" w:hAnsi="Times New Roman"/>
          <w:sz w:val="24"/>
          <w:szCs w:val="24"/>
        </w:rPr>
      </w:pPr>
    </w:p>
    <w:p w:rsidR="00040B39" w:rsidRPr="005169C1" w:rsidRDefault="00040B39" w:rsidP="002B081A">
      <w:pPr>
        <w:rPr>
          <w:rFonts w:ascii="Times New Roman" w:hAnsi="Times New Roman"/>
          <w:sz w:val="24"/>
          <w:szCs w:val="24"/>
        </w:rPr>
      </w:pPr>
      <w:r w:rsidRPr="005169C1">
        <w:rPr>
          <w:rFonts w:ascii="Times New Roman" w:hAnsi="Times New Roman"/>
          <w:sz w:val="24"/>
          <w:szCs w:val="24"/>
        </w:rPr>
        <w:lastRenderedPageBreak/>
        <w:tab/>
      </w:r>
    </w:p>
    <w:p w:rsidR="00401E1C" w:rsidRPr="002A37F1" w:rsidRDefault="00814BEA" w:rsidP="002B081A">
      <w:pPr>
        <w:rPr>
          <w:rFonts w:ascii="Times New Roman" w:hAnsi="Times New Roman"/>
          <w:i/>
          <w:sz w:val="24"/>
          <w:szCs w:val="24"/>
        </w:rPr>
      </w:pPr>
      <w:r>
        <w:rPr>
          <w:rFonts w:ascii="Times New Roman" w:hAnsi="Times New Roman"/>
          <w:i/>
          <w:sz w:val="24"/>
          <w:szCs w:val="24"/>
        </w:rPr>
        <w:t>Key Findings from the Surveys</w:t>
      </w:r>
    </w:p>
    <w:p w:rsidR="005D65DC" w:rsidRDefault="005D65DC" w:rsidP="008E3B8B">
      <w:pPr>
        <w:tabs>
          <w:tab w:val="left" w:pos="630"/>
        </w:tabs>
        <w:rPr>
          <w:rFonts w:ascii="Times New Roman" w:hAnsi="Times New Roman"/>
        </w:rPr>
      </w:pPr>
    </w:p>
    <w:p w:rsidR="00FE2462" w:rsidRPr="002C72C8" w:rsidRDefault="00FE2462" w:rsidP="008E3B8B">
      <w:pPr>
        <w:tabs>
          <w:tab w:val="left" w:pos="630"/>
        </w:tabs>
        <w:rPr>
          <w:rFonts w:ascii="Times New Roman" w:hAnsi="Times New Roman"/>
          <w:sz w:val="24"/>
          <w:szCs w:val="24"/>
        </w:rPr>
      </w:pPr>
      <w:r w:rsidRPr="002C72C8">
        <w:rPr>
          <w:rFonts w:ascii="Times New Roman" w:hAnsi="Times New Roman"/>
          <w:sz w:val="24"/>
          <w:szCs w:val="24"/>
        </w:rPr>
        <w:tab/>
      </w:r>
      <w:r w:rsidR="0093538B" w:rsidRPr="002C72C8">
        <w:rPr>
          <w:rFonts w:ascii="Times New Roman" w:hAnsi="Times New Roman"/>
          <w:sz w:val="24"/>
          <w:szCs w:val="24"/>
        </w:rPr>
        <w:t>Quantitative and qualitative data suggest that t</w:t>
      </w:r>
      <w:r w:rsidRPr="002C72C8">
        <w:rPr>
          <w:rFonts w:ascii="Times New Roman" w:hAnsi="Times New Roman"/>
          <w:sz w:val="24"/>
          <w:szCs w:val="24"/>
        </w:rPr>
        <w:t>he majority of students are satisfied or very satisfied with the advising they receive from their academic advisors.  Most students appear</w:t>
      </w:r>
      <w:r w:rsidR="00814BEA" w:rsidRPr="002C72C8">
        <w:rPr>
          <w:rFonts w:ascii="Times New Roman" w:hAnsi="Times New Roman"/>
          <w:sz w:val="24"/>
          <w:szCs w:val="24"/>
        </w:rPr>
        <w:t xml:space="preserve"> to appreciate advisors’ ability to answer academic and policy questions</w:t>
      </w:r>
      <w:r w:rsidR="000D5D7A" w:rsidRPr="002C72C8">
        <w:rPr>
          <w:rFonts w:ascii="Times New Roman" w:hAnsi="Times New Roman"/>
          <w:sz w:val="24"/>
          <w:szCs w:val="24"/>
        </w:rPr>
        <w:t xml:space="preserve"> and they appreciated mentoring in non-academic topics</w:t>
      </w:r>
      <w:r w:rsidR="00814BEA" w:rsidRPr="002C72C8">
        <w:rPr>
          <w:rFonts w:ascii="Times New Roman" w:hAnsi="Times New Roman"/>
          <w:sz w:val="24"/>
          <w:szCs w:val="24"/>
        </w:rPr>
        <w:t>.  Many tended</w:t>
      </w:r>
      <w:r w:rsidRPr="002C72C8">
        <w:rPr>
          <w:rFonts w:ascii="Times New Roman" w:hAnsi="Times New Roman"/>
          <w:sz w:val="24"/>
          <w:szCs w:val="24"/>
        </w:rPr>
        <w:t xml:space="preserve"> to </w:t>
      </w:r>
      <w:r w:rsidR="0093538B" w:rsidRPr="002C72C8">
        <w:rPr>
          <w:rFonts w:ascii="Times New Roman" w:hAnsi="Times New Roman"/>
          <w:sz w:val="24"/>
          <w:szCs w:val="24"/>
        </w:rPr>
        <w:t>tolerate advising shortcomings in general education and other areas of academic policy as long as academic advisors ma</w:t>
      </w:r>
      <w:r w:rsidR="000D5D7A" w:rsidRPr="002C72C8">
        <w:rPr>
          <w:rFonts w:ascii="Times New Roman" w:hAnsi="Times New Roman"/>
          <w:sz w:val="24"/>
          <w:szCs w:val="24"/>
        </w:rPr>
        <w:t>de</w:t>
      </w:r>
      <w:r w:rsidR="0093538B" w:rsidRPr="002C72C8">
        <w:rPr>
          <w:rFonts w:ascii="Times New Roman" w:hAnsi="Times New Roman"/>
          <w:sz w:val="24"/>
          <w:szCs w:val="24"/>
        </w:rPr>
        <w:t xml:space="preserve"> good faith efforts to find the answers, refer them to those who can help, and most importantly that students fe</w:t>
      </w:r>
      <w:r w:rsidR="000D5D7A" w:rsidRPr="002C72C8">
        <w:rPr>
          <w:rFonts w:ascii="Times New Roman" w:hAnsi="Times New Roman"/>
          <w:sz w:val="24"/>
          <w:szCs w:val="24"/>
        </w:rPr>
        <w:t>lt</w:t>
      </w:r>
      <w:r w:rsidR="0093538B" w:rsidRPr="002C72C8">
        <w:rPr>
          <w:rFonts w:ascii="Times New Roman" w:hAnsi="Times New Roman"/>
          <w:sz w:val="24"/>
          <w:szCs w:val="24"/>
        </w:rPr>
        <w:t xml:space="preserve"> that their advisors </w:t>
      </w:r>
      <w:r w:rsidR="000D5D7A" w:rsidRPr="002C72C8">
        <w:rPr>
          <w:rFonts w:ascii="Times New Roman" w:hAnsi="Times New Roman"/>
          <w:sz w:val="24"/>
          <w:szCs w:val="24"/>
        </w:rPr>
        <w:t>were</w:t>
      </w:r>
      <w:r w:rsidR="0093538B" w:rsidRPr="002C72C8">
        <w:rPr>
          <w:rFonts w:ascii="Times New Roman" w:hAnsi="Times New Roman"/>
          <w:sz w:val="24"/>
          <w:szCs w:val="24"/>
        </w:rPr>
        <w:t xml:space="preserve"> genuinely concern</w:t>
      </w:r>
      <w:r w:rsidR="00087156">
        <w:rPr>
          <w:rFonts w:ascii="Times New Roman" w:hAnsi="Times New Roman"/>
          <w:sz w:val="24"/>
          <w:szCs w:val="24"/>
        </w:rPr>
        <w:t>ed</w:t>
      </w:r>
      <w:r w:rsidR="0093538B" w:rsidRPr="002C72C8">
        <w:rPr>
          <w:rFonts w:ascii="Times New Roman" w:hAnsi="Times New Roman"/>
          <w:sz w:val="24"/>
          <w:szCs w:val="24"/>
        </w:rPr>
        <w:t xml:space="preserve"> for </w:t>
      </w:r>
      <w:r w:rsidR="000D5D7A" w:rsidRPr="002C72C8">
        <w:rPr>
          <w:rFonts w:ascii="Times New Roman" w:hAnsi="Times New Roman"/>
          <w:sz w:val="24"/>
          <w:szCs w:val="24"/>
        </w:rPr>
        <w:t xml:space="preserve">them as individuals and for their </w:t>
      </w:r>
      <w:r w:rsidR="0093538B" w:rsidRPr="002C72C8">
        <w:rPr>
          <w:rFonts w:ascii="Times New Roman" w:hAnsi="Times New Roman"/>
          <w:sz w:val="24"/>
          <w:szCs w:val="24"/>
        </w:rPr>
        <w:t>well-being</w:t>
      </w:r>
      <w:r w:rsidR="000D5D7A" w:rsidRPr="002C72C8">
        <w:rPr>
          <w:rFonts w:ascii="Times New Roman" w:hAnsi="Times New Roman"/>
          <w:sz w:val="24"/>
          <w:szCs w:val="24"/>
        </w:rPr>
        <w:t xml:space="preserve">.  Students who complained had three main issues with their academic advisors, 1) they felt their advisors were indifferent and unhelpful, 2) advisors did not know academic policies and requirements (but made no effort to find out), and 3) advisors were unavailable and hard to reach. </w:t>
      </w:r>
    </w:p>
    <w:p w:rsidR="0093538B" w:rsidRPr="002C72C8" w:rsidRDefault="0093538B" w:rsidP="008E3B8B">
      <w:pPr>
        <w:tabs>
          <w:tab w:val="left" w:pos="630"/>
        </w:tabs>
        <w:rPr>
          <w:rFonts w:ascii="Times New Roman" w:hAnsi="Times New Roman"/>
          <w:sz w:val="24"/>
          <w:szCs w:val="24"/>
        </w:rPr>
      </w:pPr>
    </w:p>
    <w:p w:rsidR="0093538B" w:rsidRPr="002C72C8" w:rsidRDefault="0093538B" w:rsidP="008E3B8B">
      <w:pPr>
        <w:tabs>
          <w:tab w:val="left" w:pos="630"/>
        </w:tabs>
        <w:rPr>
          <w:rFonts w:ascii="Times New Roman" w:hAnsi="Times New Roman"/>
          <w:sz w:val="24"/>
          <w:szCs w:val="24"/>
        </w:rPr>
      </w:pPr>
      <w:r w:rsidRPr="002C72C8">
        <w:rPr>
          <w:rFonts w:ascii="Times New Roman" w:hAnsi="Times New Roman"/>
          <w:sz w:val="24"/>
          <w:szCs w:val="24"/>
        </w:rPr>
        <w:tab/>
        <w:t xml:space="preserve">Academic advisors and students generally agree in many of the survey inquiries (that were nearly identical) with regard to perceived advising experiences and outcomes such as general concern for students’ well-being, </w:t>
      </w:r>
      <w:r w:rsidR="00814BEA" w:rsidRPr="002C72C8">
        <w:rPr>
          <w:rFonts w:ascii="Times New Roman" w:hAnsi="Times New Roman"/>
          <w:sz w:val="24"/>
          <w:szCs w:val="24"/>
        </w:rPr>
        <w:t xml:space="preserve">explanation of degree and policy requirements, </w:t>
      </w:r>
      <w:r w:rsidRPr="002C72C8">
        <w:rPr>
          <w:rFonts w:ascii="Times New Roman" w:hAnsi="Times New Roman"/>
          <w:sz w:val="24"/>
          <w:szCs w:val="24"/>
        </w:rPr>
        <w:t xml:space="preserve">concern for students as individuals, and concern for students’ academic and personal success.  </w:t>
      </w:r>
    </w:p>
    <w:p w:rsidR="00FE2462" w:rsidRDefault="00FE2462" w:rsidP="008E3B8B">
      <w:pPr>
        <w:tabs>
          <w:tab w:val="left" w:pos="630"/>
        </w:tabs>
        <w:rPr>
          <w:rFonts w:ascii="Times New Roman" w:hAnsi="Times New Roman"/>
        </w:rPr>
      </w:pPr>
    </w:p>
    <w:p w:rsidR="002A37F1" w:rsidRPr="005169C1" w:rsidRDefault="00FE2462" w:rsidP="00814BEA">
      <w:pPr>
        <w:ind w:firstLine="720"/>
        <w:rPr>
          <w:rFonts w:ascii="Times New Roman" w:hAnsi="Times New Roman"/>
          <w:sz w:val="24"/>
          <w:szCs w:val="24"/>
        </w:rPr>
      </w:pPr>
      <w:r>
        <w:rPr>
          <w:rFonts w:ascii="Times New Roman" w:hAnsi="Times New Roman"/>
          <w:sz w:val="24"/>
          <w:szCs w:val="24"/>
        </w:rPr>
        <w:t>A</w:t>
      </w:r>
      <w:r w:rsidR="002A37F1" w:rsidRPr="005169C1">
        <w:rPr>
          <w:rFonts w:ascii="Times New Roman" w:hAnsi="Times New Roman"/>
          <w:sz w:val="24"/>
          <w:szCs w:val="24"/>
        </w:rPr>
        <w:t xml:space="preserve">cademic advising is one of many professional activities and duties that are expected of faculty (who represent 92% of academic advisors for traditional undergraduates).  Faculty who serve as academic advisors are also expected to meet the professional obligations that are demanded of them by their academic departments, teaching loads, committee work, off-campus and professional obligations, research and publications requirements, including tenure-track considerations for senior and junior faculty.  </w:t>
      </w:r>
    </w:p>
    <w:p w:rsidR="0093538B" w:rsidRDefault="0093538B" w:rsidP="002A37F1">
      <w:pPr>
        <w:ind w:firstLine="720"/>
        <w:rPr>
          <w:rFonts w:ascii="Times New Roman" w:hAnsi="Times New Roman"/>
          <w:sz w:val="24"/>
          <w:szCs w:val="24"/>
        </w:rPr>
      </w:pPr>
    </w:p>
    <w:p w:rsidR="002A37F1" w:rsidRPr="005169C1" w:rsidRDefault="002A37F1" w:rsidP="002A37F1">
      <w:pPr>
        <w:ind w:firstLine="720"/>
        <w:rPr>
          <w:rFonts w:ascii="Times New Roman" w:hAnsi="Times New Roman"/>
          <w:sz w:val="24"/>
          <w:szCs w:val="24"/>
        </w:rPr>
      </w:pPr>
      <w:r w:rsidRPr="005169C1">
        <w:rPr>
          <w:rFonts w:ascii="Times New Roman" w:hAnsi="Times New Roman"/>
          <w:sz w:val="24"/>
          <w:szCs w:val="24"/>
        </w:rPr>
        <w:t xml:space="preserve">Advising loads within certain academic units exceed the 1-29 (advisor to student) national average and La Verne’s 1-21 (advisor to student) ratio.  Although all tenure and tenure-track faculty are expected to serve as academic advisors as part of their contractual obligations, data shows that the distribution of advising among faculty within several academic departments is inequitable.  </w:t>
      </w:r>
    </w:p>
    <w:p w:rsidR="002A37F1" w:rsidRPr="005169C1" w:rsidRDefault="002A37F1" w:rsidP="002A37F1">
      <w:pPr>
        <w:ind w:firstLine="720"/>
        <w:rPr>
          <w:rFonts w:ascii="Times New Roman" w:hAnsi="Times New Roman"/>
          <w:sz w:val="24"/>
          <w:szCs w:val="24"/>
        </w:rPr>
      </w:pPr>
    </w:p>
    <w:p w:rsidR="002A37F1" w:rsidRPr="005169C1" w:rsidRDefault="002A37F1" w:rsidP="00FE2462">
      <w:pPr>
        <w:ind w:firstLine="720"/>
        <w:rPr>
          <w:rFonts w:ascii="Times New Roman" w:hAnsi="Times New Roman"/>
          <w:sz w:val="24"/>
          <w:szCs w:val="24"/>
        </w:rPr>
      </w:pPr>
      <w:r w:rsidRPr="005169C1">
        <w:rPr>
          <w:rFonts w:ascii="Times New Roman" w:hAnsi="Times New Roman"/>
          <w:sz w:val="24"/>
          <w:szCs w:val="24"/>
        </w:rPr>
        <w:t>It is said that good academic advising is rewarded with more advising while bad advising is rewarded with no advis</w:t>
      </w:r>
      <w:r>
        <w:rPr>
          <w:rFonts w:ascii="Times New Roman" w:hAnsi="Times New Roman"/>
          <w:sz w:val="24"/>
          <w:szCs w:val="24"/>
        </w:rPr>
        <w:t>ing</w:t>
      </w:r>
      <w:r w:rsidRPr="005169C1">
        <w:rPr>
          <w:rFonts w:ascii="Times New Roman" w:hAnsi="Times New Roman"/>
          <w:sz w:val="24"/>
          <w:szCs w:val="24"/>
        </w:rPr>
        <w:t>.</w:t>
      </w:r>
      <w:r w:rsidR="00FE2462">
        <w:rPr>
          <w:rFonts w:ascii="Times New Roman" w:hAnsi="Times New Roman"/>
          <w:sz w:val="24"/>
          <w:szCs w:val="24"/>
        </w:rPr>
        <w:t xml:space="preserve">  </w:t>
      </w:r>
      <w:r w:rsidRPr="005169C1">
        <w:rPr>
          <w:rFonts w:ascii="Times New Roman" w:hAnsi="Times New Roman"/>
          <w:sz w:val="24"/>
          <w:szCs w:val="24"/>
        </w:rPr>
        <w:t>The challenges of limited faculty participation in academic advising, including workshops and seminars, and to some extent deep-rooted frustrations, may persist as long as advising loads within i</w:t>
      </w:r>
      <w:r w:rsidR="00FE2462">
        <w:rPr>
          <w:rFonts w:ascii="Times New Roman" w:hAnsi="Times New Roman"/>
          <w:sz w:val="24"/>
          <w:szCs w:val="24"/>
        </w:rPr>
        <w:t xml:space="preserve">ndividual departments persist.  </w:t>
      </w:r>
      <w:r w:rsidRPr="005169C1">
        <w:rPr>
          <w:rFonts w:ascii="Times New Roman" w:hAnsi="Times New Roman"/>
          <w:sz w:val="24"/>
          <w:szCs w:val="24"/>
        </w:rPr>
        <w:t xml:space="preserve">As noted in a previous section, </w:t>
      </w:r>
      <w:r w:rsidR="00FE2462">
        <w:rPr>
          <w:rFonts w:ascii="Times New Roman" w:hAnsi="Times New Roman"/>
          <w:sz w:val="24"/>
          <w:szCs w:val="24"/>
        </w:rPr>
        <w:t xml:space="preserve">of the 40 </w:t>
      </w:r>
      <w:r w:rsidRPr="005169C1">
        <w:rPr>
          <w:rFonts w:ascii="Times New Roman" w:hAnsi="Times New Roman"/>
          <w:sz w:val="24"/>
          <w:szCs w:val="24"/>
        </w:rPr>
        <w:t>advisors</w:t>
      </w:r>
      <w:r w:rsidR="00FE2462">
        <w:rPr>
          <w:rFonts w:ascii="Times New Roman" w:hAnsi="Times New Roman"/>
          <w:sz w:val="24"/>
          <w:szCs w:val="24"/>
        </w:rPr>
        <w:t xml:space="preserve"> who were surveyed, it was </w:t>
      </w:r>
      <w:r w:rsidRPr="005169C1">
        <w:rPr>
          <w:rFonts w:ascii="Times New Roman" w:hAnsi="Times New Roman"/>
          <w:sz w:val="24"/>
          <w:szCs w:val="24"/>
        </w:rPr>
        <w:t xml:space="preserve">almost 60/40 in favor of a faculty advising model.  Advisor feedback and comments suggest that those who do not support </w:t>
      </w:r>
      <w:r w:rsidR="00814BEA">
        <w:rPr>
          <w:rFonts w:ascii="Times New Roman" w:hAnsi="Times New Roman"/>
          <w:sz w:val="24"/>
          <w:szCs w:val="24"/>
        </w:rPr>
        <w:t xml:space="preserve">the current </w:t>
      </w:r>
      <w:r w:rsidRPr="005169C1">
        <w:rPr>
          <w:rFonts w:ascii="Times New Roman" w:hAnsi="Times New Roman"/>
          <w:sz w:val="24"/>
          <w:szCs w:val="24"/>
        </w:rPr>
        <w:t xml:space="preserve">faculty advising model also have very specific grievances concerning what they perceive as weaknesses in the current model.  </w:t>
      </w:r>
    </w:p>
    <w:p w:rsidR="002A37F1" w:rsidRPr="005169C1" w:rsidRDefault="002A37F1" w:rsidP="002A37F1">
      <w:pPr>
        <w:ind w:firstLine="720"/>
        <w:rPr>
          <w:rFonts w:ascii="Times New Roman" w:hAnsi="Times New Roman"/>
          <w:sz w:val="24"/>
          <w:szCs w:val="24"/>
        </w:rPr>
      </w:pPr>
    </w:p>
    <w:p w:rsidR="002A37F1" w:rsidRPr="005169C1" w:rsidRDefault="002A37F1" w:rsidP="002A37F1">
      <w:pPr>
        <w:tabs>
          <w:tab w:val="left" w:pos="630"/>
        </w:tabs>
        <w:rPr>
          <w:rFonts w:ascii="Times New Roman" w:hAnsi="Times New Roman"/>
          <w:sz w:val="24"/>
          <w:szCs w:val="24"/>
        </w:rPr>
      </w:pPr>
      <w:r w:rsidRPr="005169C1">
        <w:rPr>
          <w:rFonts w:ascii="Times New Roman" w:hAnsi="Times New Roman"/>
          <w:sz w:val="24"/>
          <w:szCs w:val="24"/>
        </w:rPr>
        <w:tab/>
      </w:r>
      <w:r w:rsidR="00FE2462">
        <w:rPr>
          <w:rFonts w:ascii="Times New Roman" w:hAnsi="Times New Roman"/>
          <w:sz w:val="24"/>
          <w:szCs w:val="24"/>
        </w:rPr>
        <w:t>A substantial number of advisor</w:t>
      </w:r>
      <w:r w:rsidR="004D7714">
        <w:rPr>
          <w:rFonts w:ascii="Times New Roman" w:hAnsi="Times New Roman"/>
          <w:sz w:val="24"/>
          <w:szCs w:val="24"/>
        </w:rPr>
        <w:t xml:space="preserve">s </w:t>
      </w:r>
      <w:r w:rsidRPr="005169C1">
        <w:rPr>
          <w:rFonts w:ascii="Times New Roman" w:hAnsi="Times New Roman"/>
          <w:sz w:val="24"/>
          <w:szCs w:val="24"/>
        </w:rPr>
        <w:t xml:space="preserve">indicated </w:t>
      </w:r>
      <w:r w:rsidR="00FE2462">
        <w:rPr>
          <w:rFonts w:ascii="Times New Roman" w:hAnsi="Times New Roman"/>
          <w:sz w:val="24"/>
          <w:szCs w:val="24"/>
        </w:rPr>
        <w:t xml:space="preserve">they </w:t>
      </w:r>
      <w:r w:rsidRPr="005169C1">
        <w:rPr>
          <w:rFonts w:ascii="Times New Roman" w:hAnsi="Times New Roman"/>
          <w:sz w:val="24"/>
          <w:szCs w:val="24"/>
        </w:rPr>
        <w:t xml:space="preserve">were not confident in advising students about general education requirements and student services.  Without a strong understanding of academic policies and requirements outside their respective programs, advisors may be finding reasons to devalue parts of their advising duties.  There appears to be little interest in advising </w:t>
      </w:r>
      <w:r w:rsidRPr="005169C1">
        <w:rPr>
          <w:rFonts w:ascii="Times New Roman" w:hAnsi="Times New Roman"/>
          <w:sz w:val="24"/>
          <w:szCs w:val="24"/>
        </w:rPr>
        <w:lastRenderedPageBreak/>
        <w:t xml:space="preserve">outside their majors; many feel that academic advising and large case loads take time and effort away from </w:t>
      </w:r>
      <w:r>
        <w:rPr>
          <w:rFonts w:ascii="Times New Roman" w:hAnsi="Times New Roman"/>
          <w:sz w:val="24"/>
          <w:szCs w:val="24"/>
        </w:rPr>
        <w:t xml:space="preserve">other </w:t>
      </w:r>
      <w:r w:rsidRPr="005169C1">
        <w:rPr>
          <w:rFonts w:ascii="Times New Roman" w:hAnsi="Times New Roman"/>
          <w:sz w:val="24"/>
          <w:szCs w:val="24"/>
        </w:rPr>
        <w:t>duties</w:t>
      </w:r>
      <w:r>
        <w:rPr>
          <w:rFonts w:ascii="Times New Roman" w:hAnsi="Times New Roman"/>
          <w:sz w:val="24"/>
          <w:szCs w:val="24"/>
        </w:rPr>
        <w:t xml:space="preserve"> and responsibilities</w:t>
      </w:r>
      <w:r w:rsidRPr="005169C1">
        <w:rPr>
          <w:rFonts w:ascii="Times New Roman" w:hAnsi="Times New Roman"/>
          <w:sz w:val="24"/>
          <w:szCs w:val="24"/>
        </w:rPr>
        <w:t xml:space="preserve">.  </w:t>
      </w:r>
    </w:p>
    <w:p w:rsidR="002A37F1" w:rsidRPr="005169C1" w:rsidRDefault="002A37F1" w:rsidP="002A37F1">
      <w:pPr>
        <w:tabs>
          <w:tab w:val="left" w:pos="630"/>
        </w:tabs>
        <w:rPr>
          <w:rFonts w:ascii="Times New Roman" w:hAnsi="Times New Roman"/>
          <w:sz w:val="24"/>
          <w:szCs w:val="24"/>
        </w:rPr>
      </w:pPr>
    </w:p>
    <w:p w:rsidR="002A37F1" w:rsidRPr="005169C1" w:rsidRDefault="002A37F1" w:rsidP="002A37F1">
      <w:pPr>
        <w:tabs>
          <w:tab w:val="left" w:pos="630"/>
        </w:tabs>
        <w:rPr>
          <w:rFonts w:ascii="Times New Roman" w:hAnsi="Times New Roman"/>
          <w:sz w:val="24"/>
          <w:szCs w:val="24"/>
        </w:rPr>
      </w:pPr>
      <w:r w:rsidRPr="005169C1">
        <w:rPr>
          <w:rFonts w:ascii="Times New Roman" w:hAnsi="Times New Roman"/>
          <w:sz w:val="24"/>
          <w:szCs w:val="24"/>
        </w:rPr>
        <w:tab/>
        <w:t>The 63% of faculty who supported a faculty advising model were less vocal about the benefits and rewards of academic advising.  However, one statement stood out as an ideal perspective if La Verne’s faculty advising model</w:t>
      </w:r>
      <w:r w:rsidR="004D7714">
        <w:rPr>
          <w:rFonts w:ascii="Times New Roman" w:hAnsi="Times New Roman"/>
          <w:sz w:val="24"/>
          <w:szCs w:val="24"/>
        </w:rPr>
        <w:t xml:space="preserve"> is to persist</w:t>
      </w:r>
      <w:r w:rsidR="0093538B">
        <w:rPr>
          <w:rFonts w:ascii="Times New Roman" w:hAnsi="Times New Roman"/>
          <w:sz w:val="24"/>
          <w:szCs w:val="24"/>
        </w:rPr>
        <w:t>:</w:t>
      </w:r>
    </w:p>
    <w:p w:rsidR="002A37F1" w:rsidRPr="005169C1" w:rsidRDefault="002A37F1" w:rsidP="002A37F1">
      <w:pPr>
        <w:tabs>
          <w:tab w:val="left" w:pos="630"/>
        </w:tabs>
        <w:rPr>
          <w:rFonts w:ascii="Times New Roman" w:hAnsi="Times New Roman"/>
          <w:sz w:val="24"/>
          <w:szCs w:val="24"/>
        </w:rPr>
      </w:pPr>
    </w:p>
    <w:p w:rsidR="002A37F1" w:rsidRPr="005169C1" w:rsidRDefault="002A37F1" w:rsidP="002A37F1">
      <w:pPr>
        <w:tabs>
          <w:tab w:val="left" w:pos="630"/>
        </w:tabs>
        <w:ind w:left="630"/>
        <w:rPr>
          <w:rFonts w:ascii="Times New Roman" w:hAnsi="Times New Roman"/>
          <w:sz w:val="24"/>
          <w:szCs w:val="24"/>
        </w:rPr>
      </w:pPr>
      <w:r w:rsidRPr="005169C1">
        <w:rPr>
          <w:rFonts w:ascii="Times New Roman" w:eastAsia="Times New Roman" w:hAnsi="Times New Roman"/>
          <w:sz w:val="24"/>
          <w:szCs w:val="24"/>
        </w:rPr>
        <w:t>“I feel very fortunate to be an academic advisor for the University of La Verne. I value our students and feel privileged to serve them. I feel rewarded when they cross that stage at graduation. I feel my diligence in providing accurate advice is rewarded by their growth and development.”</w:t>
      </w:r>
    </w:p>
    <w:p w:rsidR="002A37F1" w:rsidRPr="005169C1" w:rsidRDefault="002A37F1" w:rsidP="002A37F1">
      <w:pPr>
        <w:tabs>
          <w:tab w:val="left" w:pos="630"/>
        </w:tabs>
        <w:rPr>
          <w:rFonts w:ascii="Times New Roman" w:hAnsi="Times New Roman"/>
          <w:sz w:val="24"/>
          <w:szCs w:val="24"/>
        </w:rPr>
      </w:pPr>
    </w:p>
    <w:p w:rsidR="002A37F1" w:rsidRPr="005169C1" w:rsidRDefault="002A37F1" w:rsidP="002A37F1">
      <w:pPr>
        <w:tabs>
          <w:tab w:val="left" w:pos="630"/>
        </w:tabs>
        <w:rPr>
          <w:rFonts w:ascii="Times New Roman" w:hAnsi="Times New Roman"/>
          <w:sz w:val="24"/>
          <w:szCs w:val="24"/>
        </w:rPr>
      </w:pPr>
      <w:r w:rsidRPr="005169C1">
        <w:rPr>
          <w:rFonts w:ascii="Times New Roman" w:hAnsi="Times New Roman"/>
          <w:sz w:val="24"/>
          <w:szCs w:val="24"/>
        </w:rPr>
        <w:tab/>
        <w:t xml:space="preserve">It is noted in psychological studies that people’s behaviors are reflected in their attitudes toward an activity, a task, or a chore.  Positive advisor attitudes are important to improve self-efficacy </w:t>
      </w:r>
      <w:r w:rsidR="00FE2462">
        <w:rPr>
          <w:rFonts w:ascii="Times New Roman" w:hAnsi="Times New Roman"/>
          <w:sz w:val="24"/>
          <w:szCs w:val="24"/>
        </w:rPr>
        <w:t xml:space="preserve">among advisors to advise with confidence and </w:t>
      </w:r>
      <w:r w:rsidRPr="005169C1">
        <w:rPr>
          <w:rFonts w:ascii="Times New Roman" w:hAnsi="Times New Roman"/>
          <w:sz w:val="24"/>
          <w:szCs w:val="24"/>
        </w:rPr>
        <w:t xml:space="preserve">to help students </w:t>
      </w:r>
      <w:r w:rsidR="00FE2462">
        <w:rPr>
          <w:rFonts w:ascii="Times New Roman" w:hAnsi="Times New Roman"/>
          <w:sz w:val="24"/>
          <w:szCs w:val="24"/>
        </w:rPr>
        <w:t xml:space="preserve">to </w:t>
      </w:r>
      <w:r w:rsidRPr="005169C1">
        <w:rPr>
          <w:rFonts w:ascii="Times New Roman" w:hAnsi="Times New Roman"/>
          <w:sz w:val="24"/>
          <w:szCs w:val="24"/>
        </w:rPr>
        <w:t xml:space="preserve">achieve academic and social success.  Lack of confidence in advising for general education, in addition to teaching and professional work loads and untenable advising loads may be affecting </w:t>
      </w:r>
      <w:r w:rsidR="0093538B">
        <w:rPr>
          <w:rFonts w:ascii="Times New Roman" w:hAnsi="Times New Roman"/>
          <w:sz w:val="24"/>
          <w:szCs w:val="24"/>
        </w:rPr>
        <w:t xml:space="preserve">some </w:t>
      </w:r>
      <w:r w:rsidRPr="005169C1">
        <w:rPr>
          <w:rFonts w:ascii="Times New Roman" w:hAnsi="Times New Roman"/>
          <w:sz w:val="24"/>
          <w:szCs w:val="24"/>
        </w:rPr>
        <w:t xml:space="preserve">faculty attitudes relating to the task value of advising.  Low task value may be diminishing the perceived value </w:t>
      </w:r>
      <w:r w:rsidR="00FE2462">
        <w:rPr>
          <w:rFonts w:ascii="Times New Roman" w:hAnsi="Times New Roman"/>
          <w:sz w:val="24"/>
          <w:szCs w:val="24"/>
        </w:rPr>
        <w:t xml:space="preserve">among </w:t>
      </w:r>
      <w:r w:rsidR="0093538B">
        <w:rPr>
          <w:rFonts w:ascii="Times New Roman" w:hAnsi="Times New Roman"/>
          <w:sz w:val="24"/>
          <w:szCs w:val="24"/>
        </w:rPr>
        <w:t xml:space="preserve">some </w:t>
      </w:r>
      <w:r w:rsidRPr="005169C1">
        <w:rPr>
          <w:rFonts w:ascii="Times New Roman" w:hAnsi="Times New Roman"/>
          <w:sz w:val="24"/>
          <w:szCs w:val="24"/>
        </w:rPr>
        <w:t xml:space="preserve">faculty </w:t>
      </w:r>
      <w:r w:rsidR="00FE2462">
        <w:rPr>
          <w:rFonts w:ascii="Times New Roman" w:hAnsi="Times New Roman"/>
          <w:sz w:val="24"/>
          <w:szCs w:val="24"/>
        </w:rPr>
        <w:t>who s</w:t>
      </w:r>
      <w:r w:rsidRPr="005169C1">
        <w:rPr>
          <w:rFonts w:ascii="Times New Roman" w:hAnsi="Times New Roman"/>
          <w:sz w:val="24"/>
          <w:szCs w:val="24"/>
        </w:rPr>
        <w:t xml:space="preserve">erve as academic advisors.  </w:t>
      </w:r>
    </w:p>
    <w:p w:rsidR="002A37F1" w:rsidRDefault="002A37F1"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DC0A64" w:rsidRDefault="00DC0A64" w:rsidP="002A37F1">
      <w:pPr>
        <w:tabs>
          <w:tab w:val="left" w:pos="630"/>
        </w:tabs>
        <w:rPr>
          <w:rFonts w:ascii="Times New Roman" w:hAnsi="Times New Roman"/>
          <w:sz w:val="24"/>
          <w:szCs w:val="24"/>
        </w:rPr>
      </w:pPr>
    </w:p>
    <w:p w:rsidR="008E3B8B" w:rsidRPr="00BF645B" w:rsidRDefault="008E3B8B" w:rsidP="000A3574">
      <w:pPr>
        <w:pStyle w:val="ListParagraph"/>
        <w:numPr>
          <w:ilvl w:val="0"/>
          <w:numId w:val="16"/>
        </w:numPr>
        <w:tabs>
          <w:tab w:val="left" w:pos="630"/>
        </w:tabs>
        <w:spacing w:after="0" w:line="240" w:lineRule="auto"/>
        <w:jc w:val="center"/>
        <w:rPr>
          <w:rFonts w:cs="Times New Roman"/>
          <w:b/>
          <w:szCs w:val="24"/>
        </w:rPr>
      </w:pPr>
      <w:r w:rsidRPr="00BF645B">
        <w:rPr>
          <w:rFonts w:cs="Times New Roman"/>
          <w:b/>
          <w:szCs w:val="24"/>
        </w:rPr>
        <w:lastRenderedPageBreak/>
        <w:t>Action Recommendations</w:t>
      </w:r>
    </w:p>
    <w:p w:rsidR="008E3B8B" w:rsidRPr="00BF645B" w:rsidRDefault="008E3B8B" w:rsidP="008E5713">
      <w:pPr>
        <w:tabs>
          <w:tab w:val="left" w:pos="630"/>
        </w:tabs>
        <w:rPr>
          <w:rFonts w:ascii="Times New Roman" w:hAnsi="Times New Roman"/>
          <w:sz w:val="24"/>
          <w:szCs w:val="24"/>
        </w:rPr>
      </w:pPr>
    </w:p>
    <w:p w:rsidR="00681F1A" w:rsidRPr="00BF645B" w:rsidRDefault="00681F1A" w:rsidP="00681F1A">
      <w:pPr>
        <w:tabs>
          <w:tab w:val="left" w:pos="630"/>
        </w:tabs>
        <w:rPr>
          <w:rFonts w:ascii="Times New Roman" w:hAnsi="Times New Roman"/>
          <w:b/>
          <w:sz w:val="24"/>
          <w:szCs w:val="24"/>
        </w:rPr>
      </w:pPr>
      <w:r w:rsidRPr="00BF645B">
        <w:rPr>
          <w:rFonts w:ascii="Times New Roman" w:hAnsi="Times New Roman"/>
          <w:b/>
          <w:sz w:val="24"/>
          <w:szCs w:val="24"/>
        </w:rPr>
        <w:t>Increase traditional undergraduate participation in advising and registration activities.</w:t>
      </w:r>
    </w:p>
    <w:p w:rsidR="00681F1A" w:rsidRPr="00BF645B" w:rsidRDefault="00681F1A" w:rsidP="00681F1A">
      <w:pPr>
        <w:tabs>
          <w:tab w:val="left" w:pos="630"/>
        </w:tabs>
        <w:jc w:val="center"/>
        <w:rPr>
          <w:rFonts w:ascii="Times New Roman" w:hAnsi="Times New Roman"/>
          <w:sz w:val="24"/>
          <w:szCs w:val="24"/>
        </w:rPr>
      </w:pPr>
    </w:p>
    <w:p w:rsidR="00681F1A" w:rsidRPr="00BF645B" w:rsidRDefault="00681F1A" w:rsidP="00681F1A">
      <w:pPr>
        <w:pStyle w:val="ListParagraph"/>
        <w:numPr>
          <w:ilvl w:val="0"/>
          <w:numId w:val="34"/>
        </w:numPr>
        <w:tabs>
          <w:tab w:val="left" w:pos="630"/>
        </w:tabs>
        <w:rPr>
          <w:rFonts w:cs="Times New Roman"/>
          <w:szCs w:val="24"/>
        </w:rPr>
      </w:pPr>
      <w:r w:rsidRPr="00BF645B">
        <w:rPr>
          <w:rFonts w:cs="Times New Roman"/>
          <w:szCs w:val="24"/>
        </w:rPr>
        <w:t>All incoming freshmen and transfer students will participate in advising and registration activities.</w:t>
      </w:r>
    </w:p>
    <w:p w:rsidR="00C9662C" w:rsidRPr="00BF645B" w:rsidRDefault="00BE363B" w:rsidP="00C9662C">
      <w:pPr>
        <w:pStyle w:val="ListParagraph"/>
        <w:numPr>
          <w:ilvl w:val="1"/>
          <w:numId w:val="34"/>
        </w:numPr>
        <w:tabs>
          <w:tab w:val="left" w:pos="630"/>
        </w:tabs>
        <w:rPr>
          <w:rFonts w:cs="Times New Roman"/>
          <w:szCs w:val="24"/>
        </w:rPr>
      </w:pPr>
      <w:r>
        <w:rPr>
          <w:rFonts w:cs="Times New Roman"/>
          <w:szCs w:val="24"/>
        </w:rPr>
        <w:t>AAO will c</w:t>
      </w:r>
      <w:r w:rsidR="00077435" w:rsidRPr="00BF645B">
        <w:rPr>
          <w:rFonts w:cs="Times New Roman"/>
          <w:szCs w:val="24"/>
        </w:rPr>
        <w:t xml:space="preserve">ommunicate more effectively </w:t>
      </w:r>
      <w:r w:rsidR="00C9662C" w:rsidRPr="00BF645B">
        <w:rPr>
          <w:rFonts w:cs="Times New Roman"/>
          <w:szCs w:val="24"/>
        </w:rPr>
        <w:t>with students and parents about the benefits of enrolling and participating in Summer Opportunity for Advising and Registration (SOAR)</w:t>
      </w:r>
      <w:r>
        <w:rPr>
          <w:rFonts w:cs="Times New Roman"/>
          <w:szCs w:val="24"/>
        </w:rPr>
        <w:t>.</w:t>
      </w:r>
    </w:p>
    <w:p w:rsidR="00077435" w:rsidRPr="00BE363B" w:rsidRDefault="00C9662C" w:rsidP="00BE363B">
      <w:pPr>
        <w:pStyle w:val="ListParagraph"/>
        <w:numPr>
          <w:ilvl w:val="1"/>
          <w:numId w:val="34"/>
        </w:numPr>
        <w:tabs>
          <w:tab w:val="left" w:pos="630"/>
        </w:tabs>
        <w:rPr>
          <w:rFonts w:cs="Times New Roman"/>
          <w:szCs w:val="24"/>
        </w:rPr>
      </w:pPr>
      <w:r w:rsidRPr="00BF645B">
        <w:rPr>
          <w:rFonts w:cs="Times New Roman"/>
          <w:szCs w:val="24"/>
        </w:rPr>
        <w:t>Develop effective alternative</w:t>
      </w:r>
      <w:r w:rsidR="00BE363B">
        <w:rPr>
          <w:rFonts w:cs="Times New Roman"/>
          <w:szCs w:val="24"/>
        </w:rPr>
        <w:t>s</w:t>
      </w:r>
      <w:r w:rsidRPr="00BF645B">
        <w:rPr>
          <w:rFonts w:cs="Times New Roman"/>
          <w:szCs w:val="24"/>
        </w:rPr>
        <w:t xml:space="preserve"> to SOAR when/if students cannot attend SOAR.</w:t>
      </w:r>
    </w:p>
    <w:p w:rsidR="00681F1A" w:rsidRPr="00BF645B" w:rsidRDefault="00681F1A" w:rsidP="00681F1A">
      <w:pPr>
        <w:pStyle w:val="ListParagraph"/>
        <w:numPr>
          <w:ilvl w:val="0"/>
          <w:numId w:val="34"/>
        </w:numPr>
        <w:tabs>
          <w:tab w:val="left" w:pos="630"/>
        </w:tabs>
        <w:rPr>
          <w:rFonts w:cs="Times New Roman"/>
          <w:szCs w:val="24"/>
        </w:rPr>
      </w:pPr>
      <w:r w:rsidRPr="00BF645B">
        <w:rPr>
          <w:rFonts w:cs="Times New Roman"/>
          <w:szCs w:val="24"/>
        </w:rPr>
        <w:t>All incoming freshmen and transfer students will be assigned an academic advisor by the start of the first semester.</w:t>
      </w:r>
    </w:p>
    <w:p w:rsidR="000F7CF8" w:rsidRPr="00BF645B" w:rsidRDefault="00C9662C" w:rsidP="00681F1A">
      <w:pPr>
        <w:pStyle w:val="ListParagraph"/>
        <w:numPr>
          <w:ilvl w:val="1"/>
          <w:numId w:val="34"/>
        </w:numPr>
        <w:tabs>
          <w:tab w:val="left" w:pos="360"/>
          <w:tab w:val="left" w:pos="630"/>
        </w:tabs>
        <w:rPr>
          <w:rFonts w:cs="Times New Roman"/>
          <w:b/>
          <w:szCs w:val="24"/>
        </w:rPr>
      </w:pPr>
      <w:r w:rsidRPr="00BF645B">
        <w:rPr>
          <w:rFonts w:cs="Times New Roman"/>
          <w:szCs w:val="24"/>
        </w:rPr>
        <w:t xml:space="preserve">Work directly with academic deans and chairs to recruit </w:t>
      </w:r>
      <w:r w:rsidR="000F7CF8" w:rsidRPr="00BF645B">
        <w:rPr>
          <w:rFonts w:cs="Times New Roman"/>
          <w:szCs w:val="24"/>
        </w:rPr>
        <w:t>a representative group of faculty who can serve as academic advisors to incoming students who can help transition them through their first year at La Verne.</w:t>
      </w:r>
    </w:p>
    <w:p w:rsidR="00077435" w:rsidRPr="00BF645B" w:rsidRDefault="00077435" w:rsidP="000F7CF8">
      <w:pPr>
        <w:pStyle w:val="ListParagraph"/>
        <w:numPr>
          <w:ilvl w:val="1"/>
          <w:numId w:val="34"/>
        </w:numPr>
        <w:tabs>
          <w:tab w:val="left" w:pos="360"/>
          <w:tab w:val="left" w:pos="630"/>
        </w:tabs>
        <w:rPr>
          <w:rFonts w:cs="Times New Roman"/>
          <w:b/>
          <w:szCs w:val="24"/>
        </w:rPr>
      </w:pPr>
      <w:r w:rsidRPr="00BF645B">
        <w:rPr>
          <w:rFonts w:cs="Times New Roman"/>
          <w:szCs w:val="24"/>
        </w:rPr>
        <w:t>Academic advisors can help build rapport with new students by being proactive in reaching out to them within the first two weeks of the new semester and courage a visit.</w:t>
      </w:r>
    </w:p>
    <w:p w:rsidR="00681F1A" w:rsidRPr="00BF645B" w:rsidRDefault="00681F1A" w:rsidP="00077435">
      <w:pPr>
        <w:tabs>
          <w:tab w:val="left" w:pos="360"/>
          <w:tab w:val="left" w:pos="630"/>
        </w:tabs>
        <w:rPr>
          <w:rFonts w:ascii="Times New Roman" w:hAnsi="Times New Roman"/>
          <w:b/>
          <w:sz w:val="24"/>
          <w:szCs w:val="24"/>
        </w:rPr>
      </w:pPr>
      <w:proofErr w:type="gramStart"/>
      <w:r w:rsidRPr="00BF645B">
        <w:rPr>
          <w:rFonts w:ascii="Times New Roman" w:hAnsi="Times New Roman"/>
          <w:b/>
          <w:sz w:val="24"/>
          <w:szCs w:val="24"/>
        </w:rPr>
        <w:t>To encourage as a result of academic advising the development of strong advisor-advisee relationships and learning outcomes such as the understanding of policies and requirements.</w:t>
      </w:r>
      <w:proofErr w:type="gramEnd"/>
    </w:p>
    <w:p w:rsidR="00681F1A" w:rsidRPr="00BF645B" w:rsidRDefault="00681F1A" w:rsidP="00681F1A">
      <w:pPr>
        <w:tabs>
          <w:tab w:val="left" w:pos="630"/>
        </w:tabs>
        <w:rPr>
          <w:rFonts w:ascii="Times New Roman" w:hAnsi="Times New Roman"/>
          <w:sz w:val="24"/>
          <w:szCs w:val="24"/>
        </w:rPr>
      </w:pPr>
    </w:p>
    <w:p w:rsidR="000F7CF8" w:rsidRPr="00BF645B" w:rsidRDefault="00681F1A" w:rsidP="000F7CF8">
      <w:pPr>
        <w:pStyle w:val="ListParagraph"/>
        <w:numPr>
          <w:ilvl w:val="0"/>
          <w:numId w:val="36"/>
        </w:numPr>
        <w:tabs>
          <w:tab w:val="left" w:pos="630"/>
        </w:tabs>
        <w:rPr>
          <w:rFonts w:cs="Times New Roman"/>
          <w:szCs w:val="24"/>
        </w:rPr>
      </w:pPr>
      <w:r w:rsidRPr="00BF645B">
        <w:rPr>
          <w:rFonts w:cs="Times New Roman"/>
          <w:szCs w:val="24"/>
        </w:rPr>
        <w:t>Use Developmental Advising as the theoretical framework for establishing outcomes.</w:t>
      </w:r>
    </w:p>
    <w:p w:rsidR="000F7CF8" w:rsidRPr="00BF645B" w:rsidRDefault="000F7CF8" w:rsidP="000F7CF8">
      <w:pPr>
        <w:pStyle w:val="ListParagraph"/>
        <w:numPr>
          <w:ilvl w:val="1"/>
          <w:numId w:val="36"/>
        </w:numPr>
        <w:tabs>
          <w:tab w:val="left" w:pos="630"/>
        </w:tabs>
        <w:rPr>
          <w:rFonts w:cs="Times New Roman"/>
          <w:szCs w:val="24"/>
        </w:rPr>
      </w:pPr>
      <w:r w:rsidRPr="00BF645B">
        <w:rPr>
          <w:rFonts w:cs="Times New Roman"/>
          <w:szCs w:val="24"/>
        </w:rPr>
        <w:t xml:space="preserve">Establish a clear understanding within the university community, students, instructors, and advisors about developmental advising and how this theoretical framework can enhance and strengthen </w:t>
      </w:r>
      <w:r w:rsidR="00BE363B">
        <w:rPr>
          <w:rFonts w:cs="Times New Roman"/>
          <w:szCs w:val="24"/>
        </w:rPr>
        <w:t>student retention and graduation.</w:t>
      </w:r>
    </w:p>
    <w:p w:rsidR="00077435" w:rsidRPr="00BF645B" w:rsidRDefault="00077435" w:rsidP="000F7CF8">
      <w:pPr>
        <w:pStyle w:val="ListParagraph"/>
        <w:numPr>
          <w:ilvl w:val="1"/>
          <w:numId w:val="36"/>
        </w:numPr>
        <w:tabs>
          <w:tab w:val="left" w:pos="630"/>
        </w:tabs>
        <w:rPr>
          <w:rFonts w:cs="Times New Roman"/>
          <w:szCs w:val="24"/>
        </w:rPr>
      </w:pPr>
      <w:r w:rsidRPr="00BF645B">
        <w:rPr>
          <w:rFonts w:cs="Times New Roman"/>
          <w:szCs w:val="24"/>
        </w:rPr>
        <w:t>Academic advisors should adopt the academic advising syllabus as a tool for establishing expectations with their advisees, including the understanding and comprehension of their mutual responsibilities in the advising partnership</w:t>
      </w:r>
      <w:r w:rsidR="00BE363B">
        <w:rPr>
          <w:rFonts w:cs="Times New Roman"/>
          <w:szCs w:val="24"/>
        </w:rPr>
        <w:t>.</w:t>
      </w:r>
    </w:p>
    <w:p w:rsidR="000F7CF8" w:rsidRPr="00BF645B" w:rsidRDefault="00077435" w:rsidP="000F7CF8">
      <w:pPr>
        <w:pStyle w:val="ListParagraph"/>
        <w:numPr>
          <w:ilvl w:val="1"/>
          <w:numId w:val="36"/>
        </w:numPr>
        <w:tabs>
          <w:tab w:val="left" w:pos="630"/>
        </w:tabs>
        <w:rPr>
          <w:rFonts w:cs="Times New Roman"/>
          <w:szCs w:val="24"/>
        </w:rPr>
      </w:pPr>
      <w:r w:rsidRPr="00BF645B">
        <w:rPr>
          <w:rFonts w:cs="Times New Roman"/>
          <w:szCs w:val="24"/>
        </w:rPr>
        <w:t xml:space="preserve">The use of the advising syllabus can be used as the framework for establishing learning outcomes as a </w:t>
      </w:r>
      <w:r w:rsidR="000F7CF8" w:rsidRPr="00BF645B">
        <w:rPr>
          <w:rFonts w:cs="Times New Roman"/>
          <w:szCs w:val="24"/>
        </w:rPr>
        <w:t>result of academic advising.</w:t>
      </w:r>
    </w:p>
    <w:p w:rsidR="000F7CF8" w:rsidRPr="00BF645B" w:rsidRDefault="00681F1A" w:rsidP="00681F1A">
      <w:pPr>
        <w:pStyle w:val="ListParagraph"/>
        <w:numPr>
          <w:ilvl w:val="0"/>
          <w:numId w:val="37"/>
        </w:numPr>
        <w:tabs>
          <w:tab w:val="left" w:pos="630"/>
        </w:tabs>
        <w:spacing w:after="0" w:line="240" w:lineRule="auto"/>
        <w:rPr>
          <w:rFonts w:cs="Times New Roman"/>
          <w:szCs w:val="24"/>
        </w:rPr>
      </w:pPr>
      <w:r w:rsidRPr="00BF645B">
        <w:rPr>
          <w:rFonts w:cs="Times New Roman"/>
          <w:szCs w:val="24"/>
        </w:rPr>
        <w:t>All students will have satisfying advising experiences.</w:t>
      </w:r>
    </w:p>
    <w:p w:rsidR="000F7CF8" w:rsidRPr="00BF645B" w:rsidRDefault="000F7CF8" w:rsidP="000F7CF8">
      <w:pPr>
        <w:pStyle w:val="ListParagraph"/>
        <w:numPr>
          <w:ilvl w:val="1"/>
          <w:numId w:val="37"/>
        </w:numPr>
        <w:tabs>
          <w:tab w:val="left" w:pos="630"/>
        </w:tabs>
        <w:spacing w:after="0" w:line="240" w:lineRule="auto"/>
        <w:rPr>
          <w:rFonts w:cs="Times New Roman"/>
          <w:szCs w:val="24"/>
        </w:rPr>
      </w:pPr>
      <w:r w:rsidRPr="00BF645B">
        <w:rPr>
          <w:rFonts w:cs="Times New Roman"/>
          <w:szCs w:val="24"/>
        </w:rPr>
        <w:t>Establish a process for receiving student feedback about their academic advising experiences to inform individual advisors and their department chairs about their advisees</w:t>
      </w:r>
      <w:r w:rsidR="00BE363B">
        <w:rPr>
          <w:rFonts w:cs="Times New Roman"/>
          <w:szCs w:val="24"/>
        </w:rPr>
        <w:t xml:space="preserve">’ perceptions about their </w:t>
      </w:r>
      <w:r w:rsidRPr="00BF645B">
        <w:rPr>
          <w:rFonts w:cs="Times New Roman"/>
          <w:szCs w:val="24"/>
        </w:rPr>
        <w:t>academic advising experiences.</w:t>
      </w:r>
    </w:p>
    <w:p w:rsidR="000F7CF8" w:rsidRPr="00BF645B" w:rsidRDefault="00BE363B" w:rsidP="000F7CF8">
      <w:pPr>
        <w:pStyle w:val="ListParagraph"/>
        <w:numPr>
          <w:ilvl w:val="1"/>
          <w:numId w:val="37"/>
        </w:numPr>
        <w:tabs>
          <w:tab w:val="left" w:pos="630"/>
        </w:tabs>
        <w:spacing w:after="0" w:line="240" w:lineRule="auto"/>
        <w:rPr>
          <w:rFonts w:cs="Times New Roman"/>
          <w:szCs w:val="24"/>
        </w:rPr>
      </w:pPr>
      <w:r>
        <w:rPr>
          <w:rFonts w:cs="Times New Roman"/>
          <w:szCs w:val="24"/>
        </w:rPr>
        <w:t>AAO will include</w:t>
      </w:r>
      <w:r w:rsidR="002A6A61">
        <w:rPr>
          <w:rFonts w:cs="Times New Roman"/>
          <w:szCs w:val="24"/>
        </w:rPr>
        <w:t xml:space="preserve"> more</w:t>
      </w:r>
      <w:r>
        <w:rPr>
          <w:rFonts w:cs="Times New Roman"/>
          <w:szCs w:val="24"/>
        </w:rPr>
        <w:t xml:space="preserve"> topics related to </w:t>
      </w:r>
      <w:r w:rsidR="000F7CF8" w:rsidRPr="00BF645B">
        <w:rPr>
          <w:rFonts w:cs="Times New Roman"/>
          <w:szCs w:val="24"/>
        </w:rPr>
        <w:t>rapport and relationship building so that advisors can strengthen their bond with advisees in non-classroom settings.</w:t>
      </w:r>
    </w:p>
    <w:p w:rsidR="00681F1A" w:rsidRPr="00BF645B" w:rsidRDefault="00681F1A" w:rsidP="00681F1A">
      <w:pPr>
        <w:pStyle w:val="ListParagraph"/>
        <w:numPr>
          <w:ilvl w:val="0"/>
          <w:numId w:val="37"/>
        </w:numPr>
        <w:tabs>
          <w:tab w:val="left" w:pos="630"/>
        </w:tabs>
        <w:spacing w:after="0" w:line="240" w:lineRule="auto"/>
        <w:rPr>
          <w:rFonts w:cs="Times New Roman"/>
          <w:szCs w:val="24"/>
        </w:rPr>
      </w:pPr>
      <w:r w:rsidRPr="00BF645B">
        <w:rPr>
          <w:rFonts w:cs="Times New Roman"/>
          <w:szCs w:val="24"/>
        </w:rPr>
        <w:t>All first-time freshmen and transfer students will know about services and degree requirements.</w:t>
      </w:r>
    </w:p>
    <w:p w:rsidR="000F7CF8" w:rsidRDefault="00101BE5" w:rsidP="000F7CF8">
      <w:pPr>
        <w:pStyle w:val="ListParagraph"/>
        <w:numPr>
          <w:ilvl w:val="1"/>
          <w:numId w:val="37"/>
        </w:numPr>
        <w:tabs>
          <w:tab w:val="left" w:pos="630"/>
        </w:tabs>
        <w:spacing w:after="0" w:line="240" w:lineRule="auto"/>
        <w:rPr>
          <w:rFonts w:cs="Times New Roman"/>
          <w:szCs w:val="24"/>
        </w:rPr>
      </w:pPr>
      <w:r>
        <w:rPr>
          <w:rFonts w:cs="Times New Roman"/>
          <w:szCs w:val="24"/>
        </w:rPr>
        <w:t>AAO will s</w:t>
      </w:r>
      <w:r w:rsidR="000F7CF8" w:rsidRPr="00BF645B">
        <w:rPr>
          <w:rFonts w:cs="Times New Roman"/>
          <w:szCs w:val="24"/>
        </w:rPr>
        <w:t xml:space="preserve">chedule Student Registration workshops at more locations and more time slots to capture a greater number of students to help prepared them for </w:t>
      </w:r>
      <w:r w:rsidR="000F7CF8" w:rsidRPr="00BF645B">
        <w:rPr>
          <w:rFonts w:cs="Times New Roman"/>
          <w:szCs w:val="24"/>
        </w:rPr>
        <w:lastRenderedPageBreak/>
        <w:t>academic advising meetings by instructing them about academic policies and procedures and services on campus.</w:t>
      </w:r>
    </w:p>
    <w:p w:rsidR="00101BE5" w:rsidRPr="00BF645B" w:rsidRDefault="00101BE5" w:rsidP="000F7CF8">
      <w:pPr>
        <w:pStyle w:val="ListParagraph"/>
        <w:numPr>
          <w:ilvl w:val="1"/>
          <w:numId w:val="37"/>
        </w:numPr>
        <w:tabs>
          <w:tab w:val="left" w:pos="630"/>
        </w:tabs>
        <w:spacing w:after="0" w:line="240" w:lineRule="auto"/>
        <w:rPr>
          <w:rFonts w:cs="Times New Roman"/>
          <w:szCs w:val="24"/>
        </w:rPr>
      </w:pPr>
      <w:r>
        <w:rPr>
          <w:rFonts w:cs="Times New Roman"/>
          <w:szCs w:val="24"/>
        </w:rPr>
        <w:t xml:space="preserve">AAO will develop an online review and assessment module for students who cannot attend a Student Registration workshop. </w:t>
      </w:r>
    </w:p>
    <w:p w:rsidR="00681F1A" w:rsidRPr="00BF645B" w:rsidRDefault="00681F1A" w:rsidP="00681F1A">
      <w:pPr>
        <w:pStyle w:val="ListParagraph"/>
        <w:numPr>
          <w:ilvl w:val="0"/>
          <w:numId w:val="37"/>
        </w:numPr>
        <w:tabs>
          <w:tab w:val="left" w:pos="630"/>
        </w:tabs>
        <w:spacing w:after="0" w:line="240" w:lineRule="auto"/>
        <w:rPr>
          <w:rFonts w:cs="Times New Roman"/>
          <w:szCs w:val="24"/>
        </w:rPr>
      </w:pPr>
      <w:r w:rsidRPr="00BF645B">
        <w:rPr>
          <w:rFonts w:cs="Times New Roman"/>
          <w:szCs w:val="24"/>
        </w:rPr>
        <w:t>All academic advisors will understand services and general education requirements.</w:t>
      </w:r>
    </w:p>
    <w:p w:rsidR="000F7CF8" w:rsidRPr="00BF645B" w:rsidRDefault="000F7CF8" w:rsidP="000F7CF8">
      <w:pPr>
        <w:pStyle w:val="ListParagraph"/>
        <w:numPr>
          <w:ilvl w:val="1"/>
          <w:numId w:val="37"/>
        </w:numPr>
        <w:tabs>
          <w:tab w:val="left" w:pos="630"/>
        </w:tabs>
        <w:spacing w:after="0" w:line="240" w:lineRule="auto"/>
        <w:rPr>
          <w:rFonts w:cs="Times New Roman"/>
          <w:szCs w:val="24"/>
        </w:rPr>
      </w:pPr>
      <w:r w:rsidRPr="00BF645B">
        <w:rPr>
          <w:rFonts w:cs="Times New Roman"/>
          <w:szCs w:val="24"/>
        </w:rPr>
        <w:t>Work with and train academic advisors who are not confident with general education and other academic policies.</w:t>
      </w:r>
    </w:p>
    <w:p w:rsidR="009A1FD7" w:rsidRPr="00BF645B" w:rsidRDefault="000F7CF8" w:rsidP="000F7CF8">
      <w:pPr>
        <w:pStyle w:val="ListParagraph"/>
        <w:numPr>
          <w:ilvl w:val="1"/>
          <w:numId w:val="37"/>
        </w:numPr>
        <w:tabs>
          <w:tab w:val="left" w:pos="630"/>
        </w:tabs>
        <w:spacing w:after="0" w:line="240" w:lineRule="auto"/>
        <w:rPr>
          <w:rFonts w:cs="Times New Roman"/>
          <w:szCs w:val="24"/>
        </w:rPr>
      </w:pPr>
      <w:r w:rsidRPr="00BF645B">
        <w:rPr>
          <w:rFonts w:cs="Times New Roman"/>
          <w:szCs w:val="24"/>
        </w:rPr>
        <w:t>Encourage larger advisor participation in training workshops to diminish advisors’ concerns about general education.</w:t>
      </w:r>
    </w:p>
    <w:p w:rsidR="00BF645B" w:rsidRPr="00BF645B" w:rsidRDefault="00BF645B" w:rsidP="000F7CF8">
      <w:pPr>
        <w:pStyle w:val="ListParagraph"/>
        <w:numPr>
          <w:ilvl w:val="1"/>
          <w:numId w:val="37"/>
        </w:numPr>
        <w:tabs>
          <w:tab w:val="left" w:pos="630"/>
        </w:tabs>
        <w:spacing w:after="0" w:line="240" w:lineRule="auto"/>
        <w:rPr>
          <w:rFonts w:cs="Times New Roman"/>
          <w:szCs w:val="24"/>
        </w:rPr>
      </w:pPr>
      <w:r w:rsidRPr="00BF645B">
        <w:rPr>
          <w:rFonts w:cs="Times New Roman"/>
          <w:szCs w:val="24"/>
        </w:rPr>
        <w:t>Faculty should revisit the general education requirements with the intent to minimize its complexity, without undermining the breadth and depth of its learning outcomes.</w:t>
      </w:r>
    </w:p>
    <w:p w:rsidR="002C72C8" w:rsidRDefault="002C72C8" w:rsidP="00681F1A">
      <w:pPr>
        <w:tabs>
          <w:tab w:val="left" w:pos="630"/>
        </w:tabs>
        <w:rPr>
          <w:rFonts w:ascii="Times New Roman" w:hAnsi="Times New Roman"/>
          <w:b/>
          <w:sz w:val="24"/>
          <w:szCs w:val="24"/>
        </w:rPr>
      </w:pPr>
    </w:p>
    <w:p w:rsidR="00681F1A" w:rsidRPr="00BF645B" w:rsidRDefault="00681F1A" w:rsidP="00681F1A">
      <w:pPr>
        <w:tabs>
          <w:tab w:val="left" w:pos="630"/>
        </w:tabs>
        <w:rPr>
          <w:rFonts w:ascii="Times New Roman" w:hAnsi="Times New Roman"/>
          <w:b/>
          <w:sz w:val="24"/>
          <w:szCs w:val="24"/>
        </w:rPr>
      </w:pPr>
      <w:proofErr w:type="gramStart"/>
      <w:r w:rsidRPr="00BF645B">
        <w:rPr>
          <w:rFonts w:ascii="Times New Roman" w:hAnsi="Times New Roman"/>
          <w:b/>
          <w:sz w:val="24"/>
          <w:szCs w:val="24"/>
        </w:rPr>
        <w:t>To increase persistence and retention rates of traditional undergraduates.</w:t>
      </w:r>
      <w:proofErr w:type="gramEnd"/>
    </w:p>
    <w:p w:rsidR="00681F1A" w:rsidRPr="00BF645B" w:rsidRDefault="00681F1A" w:rsidP="00681F1A">
      <w:pPr>
        <w:tabs>
          <w:tab w:val="left" w:pos="630"/>
        </w:tabs>
        <w:jc w:val="center"/>
        <w:rPr>
          <w:rFonts w:ascii="Times New Roman" w:hAnsi="Times New Roman"/>
          <w:sz w:val="24"/>
          <w:szCs w:val="24"/>
        </w:rPr>
      </w:pPr>
    </w:p>
    <w:p w:rsidR="00681F1A" w:rsidRDefault="00681F1A" w:rsidP="00681F1A">
      <w:pPr>
        <w:pStyle w:val="ListParagraph"/>
        <w:numPr>
          <w:ilvl w:val="0"/>
          <w:numId w:val="38"/>
        </w:numPr>
        <w:tabs>
          <w:tab w:val="left" w:pos="630"/>
        </w:tabs>
        <w:spacing w:after="0" w:line="240" w:lineRule="auto"/>
        <w:rPr>
          <w:rFonts w:cs="Times New Roman"/>
          <w:szCs w:val="24"/>
        </w:rPr>
      </w:pPr>
      <w:r w:rsidRPr="00BF645B">
        <w:rPr>
          <w:rFonts w:cs="Times New Roman"/>
          <w:szCs w:val="24"/>
        </w:rPr>
        <w:t>Reduce the number of traditional students who are on academic probation.</w:t>
      </w:r>
    </w:p>
    <w:p w:rsidR="00B2126F" w:rsidRDefault="00B2126F" w:rsidP="00B2126F">
      <w:pPr>
        <w:pStyle w:val="ListParagraph"/>
        <w:numPr>
          <w:ilvl w:val="1"/>
          <w:numId w:val="38"/>
        </w:numPr>
        <w:tabs>
          <w:tab w:val="left" w:pos="630"/>
        </w:tabs>
        <w:spacing w:after="0" w:line="240" w:lineRule="auto"/>
        <w:rPr>
          <w:rFonts w:cs="Times New Roman"/>
          <w:szCs w:val="24"/>
        </w:rPr>
      </w:pPr>
      <w:r>
        <w:rPr>
          <w:rFonts w:cs="Times New Roman"/>
          <w:szCs w:val="24"/>
        </w:rPr>
        <w:t xml:space="preserve">AAO staffing and budget needs should </w:t>
      </w:r>
      <w:r w:rsidR="00C52741">
        <w:rPr>
          <w:rFonts w:cs="Times New Roman"/>
          <w:szCs w:val="24"/>
        </w:rPr>
        <w:t xml:space="preserve">increase </w:t>
      </w:r>
      <w:r>
        <w:rPr>
          <w:rFonts w:cs="Times New Roman"/>
          <w:szCs w:val="24"/>
        </w:rPr>
        <w:t>to handle the record growth of traditional undergraduates who are expected to enroll at La Verne.</w:t>
      </w:r>
    </w:p>
    <w:p w:rsidR="00B2126F" w:rsidRDefault="00B2126F" w:rsidP="00B2126F">
      <w:pPr>
        <w:pStyle w:val="ListParagraph"/>
        <w:numPr>
          <w:ilvl w:val="1"/>
          <w:numId w:val="38"/>
        </w:numPr>
        <w:tabs>
          <w:tab w:val="left" w:pos="630"/>
        </w:tabs>
        <w:spacing w:after="0" w:line="240" w:lineRule="auto"/>
        <w:rPr>
          <w:rFonts w:cs="Times New Roman"/>
          <w:szCs w:val="24"/>
        </w:rPr>
      </w:pPr>
      <w:r>
        <w:rPr>
          <w:rFonts w:cs="Times New Roman"/>
          <w:szCs w:val="24"/>
        </w:rPr>
        <w:t xml:space="preserve">AAO staffing shortage limits its ability to effectively monitor at-risk students and to intervene effectively.  </w:t>
      </w:r>
    </w:p>
    <w:p w:rsidR="00B2126F" w:rsidRDefault="00B2126F" w:rsidP="00B2126F">
      <w:pPr>
        <w:pStyle w:val="ListParagraph"/>
        <w:numPr>
          <w:ilvl w:val="1"/>
          <w:numId w:val="38"/>
        </w:numPr>
        <w:tabs>
          <w:tab w:val="left" w:pos="630"/>
        </w:tabs>
        <w:spacing w:after="0" w:line="240" w:lineRule="auto"/>
        <w:rPr>
          <w:rFonts w:cs="Times New Roman"/>
          <w:szCs w:val="24"/>
        </w:rPr>
      </w:pPr>
      <w:r>
        <w:rPr>
          <w:rFonts w:cs="Times New Roman"/>
          <w:szCs w:val="24"/>
        </w:rPr>
        <w:t>The faculty admissions committee should reconstitute with the intent to help shape each entering class and to help review and identify remedial students who have the potential to succeed.</w:t>
      </w:r>
    </w:p>
    <w:p w:rsidR="00B2126F" w:rsidRDefault="00B2126F" w:rsidP="00B2126F">
      <w:pPr>
        <w:pStyle w:val="ListParagraph"/>
        <w:numPr>
          <w:ilvl w:val="1"/>
          <w:numId w:val="38"/>
        </w:numPr>
        <w:tabs>
          <w:tab w:val="left" w:pos="630"/>
        </w:tabs>
        <w:spacing w:after="0" w:line="240" w:lineRule="auto"/>
        <w:rPr>
          <w:rFonts w:cs="Times New Roman"/>
          <w:szCs w:val="24"/>
        </w:rPr>
      </w:pPr>
      <w:r>
        <w:rPr>
          <w:rFonts w:cs="Times New Roman"/>
          <w:szCs w:val="24"/>
        </w:rPr>
        <w:t>AAO and LEC directors should work with the Admissions counselors to establish quantifiable rubrics for the identification and selection of FYRP students.</w:t>
      </w:r>
    </w:p>
    <w:p w:rsidR="008A542F" w:rsidRDefault="008A542F" w:rsidP="008A542F">
      <w:pPr>
        <w:pStyle w:val="ListParagraph"/>
        <w:numPr>
          <w:ilvl w:val="1"/>
          <w:numId w:val="38"/>
        </w:numPr>
        <w:tabs>
          <w:tab w:val="left" w:pos="630"/>
        </w:tabs>
        <w:spacing w:after="0" w:line="240" w:lineRule="auto"/>
        <w:rPr>
          <w:rFonts w:cs="Times New Roman"/>
          <w:szCs w:val="24"/>
        </w:rPr>
      </w:pPr>
      <w:r>
        <w:rPr>
          <w:rFonts w:cs="Times New Roman"/>
          <w:szCs w:val="24"/>
        </w:rPr>
        <w:t>The university should reduce the number of students who are admitted with remedial deficiencies and FYRP participation.</w:t>
      </w:r>
    </w:p>
    <w:p w:rsidR="008A542F" w:rsidRDefault="008A542F" w:rsidP="008A542F">
      <w:pPr>
        <w:pStyle w:val="ListParagraph"/>
        <w:numPr>
          <w:ilvl w:val="1"/>
          <w:numId w:val="38"/>
        </w:numPr>
        <w:tabs>
          <w:tab w:val="left" w:pos="630"/>
        </w:tabs>
        <w:spacing w:after="0" w:line="240" w:lineRule="auto"/>
        <w:rPr>
          <w:rFonts w:cs="Times New Roman"/>
          <w:szCs w:val="24"/>
        </w:rPr>
      </w:pPr>
      <w:r>
        <w:rPr>
          <w:rFonts w:cs="Times New Roman"/>
          <w:szCs w:val="24"/>
        </w:rPr>
        <w:t>Any First-year Experience-type courses that remedial students are required to take should focus on teaching applied skills that have a direct impact on academic achievement.</w:t>
      </w:r>
    </w:p>
    <w:p w:rsidR="008A542F" w:rsidRDefault="008A542F" w:rsidP="008A542F">
      <w:pPr>
        <w:pStyle w:val="ListParagraph"/>
        <w:numPr>
          <w:ilvl w:val="1"/>
          <w:numId w:val="38"/>
        </w:numPr>
        <w:tabs>
          <w:tab w:val="left" w:pos="630"/>
        </w:tabs>
        <w:spacing w:after="0" w:line="240" w:lineRule="auto"/>
        <w:rPr>
          <w:rFonts w:cs="Times New Roman"/>
          <w:szCs w:val="24"/>
        </w:rPr>
      </w:pPr>
      <w:r>
        <w:rPr>
          <w:rFonts w:cs="Times New Roman"/>
          <w:szCs w:val="24"/>
        </w:rPr>
        <w:t>International students should be integrated socially and academically to the university to help improve their academic achievement.</w:t>
      </w:r>
    </w:p>
    <w:p w:rsidR="008A542F" w:rsidRPr="00F276B7" w:rsidRDefault="00F276B7" w:rsidP="00F276B7">
      <w:pPr>
        <w:pStyle w:val="ListParagraph"/>
        <w:numPr>
          <w:ilvl w:val="1"/>
          <w:numId w:val="38"/>
        </w:numPr>
        <w:tabs>
          <w:tab w:val="left" w:pos="630"/>
        </w:tabs>
        <w:spacing w:after="0" w:line="240" w:lineRule="auto"/>
        <w:rPr>
          <w:rFonts w:cs="Times New Roman"/>
          <w:szCs w:val="24"/>
        </w:rPr>
      </w:pPr>
      <w:r>
        <w:rPr>
          <w:rFonts w:cs="Times New Roman"/>
          <w:szCs w:val="24"/>
        </w:rPr>
        <w:t>Instructor participation rates in filing midterm reports should improve in order to identify and engage with students who are at-risk of failing to help reduce the number of students who fail courses and end up on probation.</w:t>
      </w:r>
    </w:p>
    <w:p w:rsidR="00681F1A" w:rsidRDefault="00681F1A" w:rsidP="00681F1A">
      <w:pPr>
        <w:pStyle w:val="ListParagraph"/>
        <w:numPr>
          <w:ilvl w:val="0"/>
          <w:numId w:val="38"/>
        </w:numPr>
        <w:tabs>
          <w:tab w:val="left" w:pos="630"/>
        </w:tabs>
        <w:spacing w:after="0" w:line="240" w:lineRule="auto"/>
        <w:rPr>
          <w:rFonts w:cs="Times New Roman"/>
          <w:szCs w:val="24"/>
        </w:rPr>
      </w:pPr>
      <w:r w:rsidRPr="00BF645B">
        <w:rPr>
          <w:rFonts w:cs="Times New Roman"/>
          <w:szCs w:val="24"/>
        </w:rPr>
        <w:t>Improve Junior-Senior Persistence Rates toward Graduation.</w:t>
      </w:r>
    </w:p>
    <w:p w:rsidR="00B2126F" w:rsidRPr="00BF645B" w:rsidRDefault="00B2126F" w:rsidP="00B2126F">
      <w:pPr>
        <w:pStyle w:val="ListParagraph"/>
        <w:numPr>
          <w:ilvl w:val="1"/>
          <w:numId w:val="38"/>
        </w:numPr>
        <w:tabs>
          <w:tab w:val="left" w:pos="630"/>
        </w:tabs>
        <w:spacing w:after="0" w:line="240" w:lineRule="auto"/>
        <w:rPr>
          <w:rFonts w:cs="Times New Roman"/>
          <w:szCs w:val="24"/>
        </w:rPr>
      </w:pPr>
      <w:r>
        <w:rPr>
          <w:rFonts w:cs="Times New Roman"/>
          <w:szCs w:val="24"/>
        </w:rPr>
        <w:t>AAO staff increases can help it to further enhance its retention interventions based on it rubric and retention intervention module, including the identification of student subgroups that might also be at risk of failing.</w:t>
      </w:r>
    </w:p>
    <w:p w:rsidR="00B2126F" w:rsidRDefault="00B2126F" w:rsidP="00B2126F">
      <w:pPr>
        <w:pStyle w:val="ListParagraph"/>
        <w:numPr>
          <w:ilvl w:val="1"/>
          <w:numId w:val="38"/>
        </w:numPr>
        <w:tabs>
          <w:tab w:val="left" w:pos="630"/>
        </w:tabs>
        <w:spacing w:after="0" w:line="240" w:lineRule="auto"/>
        <w:rPr>
          <w:rFonts w:cs="Times New Roman"/>
          <w:szCs w:val="24"/>
        </w:rPr>
      </w:pPr>
      <w:r>
        <w:rPr>
          <w:rFonts w:cs="Times New Roman"/>
          <w:szCs w:val="24"/>
        </w:rPr>
        <w:t>AAO will reach out to students earlier and more often upon reaching junior status to apply for graduation.</w:t>
      </w:r>
    </w:p>
    <w:p w:rsidR="00B30976" w:rsidRDefault="00B30976" w:rsidP="00B30976">
      <w:pPr>
        <w:pStyle w:val="ListParagraph"/>
        <w:numPr>
          <w:ilvl w:val="1"/>
          <w:numId w:val="38"/>
        </w:numPr>
        <w:tabs>
          <w:tab w:val="left" w:pos="630"/>
        </w:tabs>
        <w:spacing w:after="0" w:line="240" w:lineRule="auto"/>
        <w:rPr>
          <w:rFonts w:cs="Times New Roman"/>
          <w:szCs w:val="24"/>
        </w:rPr>
      </w:pPr>
      <w:r>
        <w:rPr>
          <w:rFonts w:cs="Times New Roman"/>
          <w:szCs w:val="24"/>
        </w:rPr>
        <w:t>The University should strengthen its residency requirements to improve the retention of junior and senior students who would otherwise leave the university to transfer units from elsewhere at the expense of lost tuition revenue.</w:t>
      </w:r>
    </w:p>
    <w:p w:rsidR="00681F1A" w:rsidRDefault="00F14FAD" w:rsidP="00F276B7">
      <w:pPr>
        <w:pStyle w:val="ListParagraph"/>
        <w:numPr>
          <w:ilvl w:val="1"/>
          <w:numId w:val="38"/>
        </w:numPr>
        <w:tabs>
          <w:tab w:val="left" w:pos="630"/>
        </w:tabs>
        <w:spacing w:after="0" w:line="240" w:lineRule="auto"/>
        <w:rPr>
          <w:rFonts w:cs="Times New Roman"/>
          <w:szCs w:val="24"/>
        </w:rPr>
      </w:pPr>
      <w:r w:rsidRPr="00B2126F">
        <w:rPr>
          <w:rFonts w:cs="Times New Roman"/>
          <w:szCs w:val="24"/>
        </w:rPr>
        <w:t>The application for graduation fee should not be the reason or an impediment to a student’s willingness to apply for graduation.</w:t>
      </w:r>
    </w:p>
    <w:p w:rsidR="00681F1A" w:rsidRPr="00BF645B" w:rsidRDefault="00681F1A" w:rsidP="00681F1A">
      <w:pPr>
        <w:tabs>
          <w:tab w:val="left" w:pos="630"/>
        </w:tabs>
        <w:rPr>
          <w:rFonts w:ascii="Times New Roman" w:hAnsi="Times New Roman"/>
          <w:b/>
          <w:sz w:val="24"/>
          <w:szCs w:val="24"/>
        </w:rPr>
      </w:pPr>
      <w:r w:rsidRPr="00BF645B">
        <w:rPr>
          <w:rFonts w:ascii="Times New Roman" w:hAnsi="Times New Roman"/>
          <w:b/>
          <w:sz w:val="24"/>
          <w:szCs w:val="24"/>
        </w:rPr>
        <w:lastRenderedPageBreak/>
        <w:t>Goal 4: To implement educational and training opportunities that supports academic advisors and their advisees.</w:t>
      </w:r>
    </w:p>
    <w:p w:rsidR="00681F1A" w:rsidRPr="00BF645B" w:rsidRDefault="00681F1A" w:rsidP="00681F1A">
      <w:pPr>
        <w:tabs>
          <w:tab w:val="left" w:pos="630"/>
        </w:tabs>
        <w:rPr>
          <w:rFonts w:ascii="Times New Roman" w:hAnsi="Times New Roman"/>
          <w:sz w:val="24"/>
          <w:szCs w:val="24"/>
        </w:rPr>
      </w:pPr>
    </w:p>
    <w:p w:rsidR="00681F1A" w:rsidRDefault="00681F1A" w:rsidP="00681F1A">
      <w:pPr>
        <w:pStyle w:val="ListParagraph"/>
        <w:numPr>
          <w:ilvl w:val="0"/>
          <w:numId w:val="39"/>
        </w:numPr>
        <w:tabs>
          <w:tab w:val="left" w:pos="630"/>
        </w:tabs>
        <w:spacing w:after="0" w:line="240" w:lineRule="auto"/>
        <w:rPr>
          <w:rFonts w:cs="Times New Roman"/>
          <w:szCs w:val="24"/>
        </w:rPr>
      </w:pPr>
      <w:r w:rsidRPr="00BF645B">
        <w:rPr>
          <w:rFonts w:cs="Times New Roman"/>
          <w:szCs w:val="24"/>
        </w:rPr>
        <w:t>Develop technological and online resources to support academic advisors.</w:t>
      </w:r>
    </w:p>
    <w:p w:rsidR="00F66F96" w:rsidRDefault="00F66F96" w:rsidP="00F66F96">
      <w:pPr>
        <w:pStyle w:val="ListParagraph"/>
        <w:numPr>
          <w:ilvl w:val="1"/>
          <w:numId w:val="40"/>
        </w:numPr>
        <w:tabs>
          <w:tab w:val="left" w:pos="630"/>
        </w:tabs>
        <w:spacing w:after="0" w:line="240" w:lineRule="auto"/>
        <w:rPr>
          <w:rFonts w:cs="Times New Roman"/>
          <w:szCs w:val="24"/>
        </w:rPr>
      </w:pPr>
      <w:r>
        <w:rPr>
          <w:rFonts w:cs="Times New Roman"/>
          <w:szCs w:val="24"/>
        </w:rPr>
        <w:t>AAO’s technology budget should be funded to help it to review and seriously consider adopting third-party software and/or applications that can support and enhance academic advising and retention efforts.</w:t>
      </w:r>
    </w:p>
    <w:p w:rsidR="002C3A64" w:rsidRDefault="002C3A64" w:rsidP="002C3A64">
      <w:pPr>
        <w:pStyle w:val="ListParagraph"/>
        <w:numPr>
          <w:ilvl w:val="1"/>
          <w:numId w:val="40"/>
        </w:numPr>
        <w:tabs>
          <w:tab w:val="left" w:pos="630"/>
        </w:tabs>
        <w:spacing w:after="0" w:line="240" w:lineRule="auto"/>
        <w:rPr>
          <w:rFonts w:cs="Times New Roman"/>
          <w:szCs w:val="24"/>
        </w:rPr>
      </w:pPr>
      <w:r>
        <w:rPr>
          <w:rFonts w:cs="Times New Roman"/>
          <w:szCs w:val="24"/>
        </w:rPr>
        <w:t>AAO will continue to work with OIT and University Registrar to explore technological improvements and enhancements of Banner.</w:t>
      </w:r>
    </w:p>
    <w:p w:rsidR="002C3A64" w:rsidRPr="00D433AA" w:rsidRDefault="002C3A64" w:rsidP="00D433AA">
      <w:pPr>
        <w:pStyle w:val="ListParagraph"/>
        <w:numPr>
          <w:ilvl w:val="1"/>
          <w:numId w:val="40"/>
        </w:numPr>
        <w:tabs>
          <w:tab w:val="left" w:pos="630"/>
        </w:tabs>
        <w:spacing w:after="0" w:line="240" w:lineRule="auto"/>
        <w:rPr>
          <w:rFonts w:cs="Times New Roman"/>
          <w:szCs w:val="24"/>
        </w:rPr>
      </w:pPr>
      <w:r>
        <w:rPr>
          <w:rFonts w:cs="Times New Roman"/>
          <w:szCs w:val="24"/>
        </w:rPr>
        <w:t>AAO will solicit from academic advisors feedback about technological enhancements they would like to see to streamline and improve academic advising.</w:t>
      </w:r>
    </w:p>
    <w:p w:rsidR="00681F1A" w:rsidRDefault="00681F1A" w:rsidP="00681F1A">
      <w:pPr>
        <w:pStyle w:val="ListParagraph"/>
        <w:numPr>
          <w:ilvl w:val="0"/>
          <w:numId w:val="39"/>
        </w:numPr>
        <w:tabs>
          <w:tab w:val="left" w:pos="630"/>
        </w:tabs>
        <w:spacing w:after="0" w:line="240" w:lineRule="auto"/>
        <w:rPr>
          <w:rFonts w:cs="Times New Roman"/>
          <w:szCs w:val="24"/>
        </w:rPr>
      </w:pPr>
      <w:r w:rsidRPr="00BF645B">
        <w:rPr>
          <w:rFonts w:cs="Times New Roman"/>
          <w:szCs w:val="24"/>
        </w:rPr>
        <w:t xml:space="preserve">Implement mid-term report module via </w:t>
      </w:r>
      <w:r w:rsidR="00792A77" w:rsidRPr="00BF645B">
        <w:rPr>
          <w:rFonts w:cs="Times New Roman"/>
          <w:szCs w:val="24"/>
        </w:rPr>
        <w:t>SunGard’s</w:t>
      </w:r>
      <w:r w:rsidRPr="00BF645B">
        <w:rPr>
          <w:rFonts w:cs="Times New Roman"/>
          <w:szCs w:val="24"/>
        </w:rPr>
        <w:t xml:space="preserve"> Banner to identify traditional undergraduates who are at-risk.</w:t>
      </w:r>
    </w:p>
    <w:p w:rsidR="00D433AA" w:rsidRDefault="00D433AA" w:rsidP="00D433AA">
      <w:pPr>
        <w:pStyle w:val="ListParagraph"/>
        <w:numPr>
          <w:ilvl w:val="1"/>
          <w:numId w:val="39"/>
        </w:numPr>
        <w:tabs>
          <w:tab w:val="left" w:pos="630"/>
        </w:tabs>
        <w:spacing w:after="0" w:line="240" w:lineRule="auto"/>
        <w:rPr>
          <w:rFonts w:cs="Times New Roman"/>
          <w:szCs w:val="24"/>
        </w:rPr>
      </w:pPr>
      <w:r>
        <w:rPr>
          <w:rFonts w:cs="Times New Roman"/>
          <w:szCs w:val="24"/>
        </w:rPr>
        <w:t>AAO will work with OIT to enhance the midterm report module.</w:t>
      </w:r>
    </w:p>
    <w:p w:rsidR="00D433AA" w:rsidRPr="00BF645B" w:rsidRDefault="00D433AA" w:rsidP="00D433AA">
      <w:pPr>
        <w:pStyle w:val="ListParagraph"/>
        <w:numPr>
          <w:ilvl w:val="1"/>
          <w:numId w:val="39"/>
        </w:numPr>
        <w:tabs>
          <w:tab w:val="left" w:pos="630"/>
        </w:tabs>
        <w:spacing w:after="0" w:line="240" w:lineRule="auto"/>
        <w:rPr>
          <w:rFonts w:cs="Times New Roman"/>
          <w:szCs w:val="24"/>
        </w:rPr>
      </w:pPr>
      <w:r>
        <w:rPr>
          <w:rFonts w:cs="Times New Roman"/>
          <w:szCs w:val="24"/>
        </w:rPr>
        <w:t>AAO will work with academic deans and chairs to support and improve instructor participation rates in midterm report submissions.</w:t>
      </w:r>
    </w:p>
    <w:p w:rsidR="00681F1A" w:rsidRDefault="00681F1A" w:rsidP="00681F1A">
      <w:pPr>
        <w:pStyle w:val="ListParagraph"/>
        <w:numPr>
          <w:ilvl w:val="0"/>
          <w:numId w:val="39"/>
        </w:numPr>
        <w:tabs>
          <w:tab w:val="left" w:pos="630"/>
        </w:tabs>
        <w:spacing w:after="0" w:line="240" w:lineRule="auto"/>
        <w:rPr>
          <w:rFonts w:cs="Times New Roman"/>
          <w:szCs w:val="24"/>
        </w:rPr>
      </w:pPr>
      <w:r w:rsidRPr="00BF645B">
        <w:rPr>
          <w:rFonts w:cs="Times New Roman"/>
          <w:szCs w:val="24"/>
        </w:rPr>
        <w:t>Develop workshops and professional development opportunities for traditional undergraduates and advisors.</w:t>
      </w:r>
    </w:p>
    <w:p w:rsidR="00D433AA" w:rsidRDefault="001822F5" w:rsidP="00D433AA">
      <w:pPr>
        <w:pStyle w:val="ListParagraph"/>
        <w:numPr>
          <w:ilvl w:val="1"/>
          <w:numId w:val="39"/>
        </w:numPr>
        <w:tabs>
          <w:tab w:val="left" w:pos="630"/>
        </w:tabs>
        <w:spacing w:after="0" w:line="240" w:lineRule="auto"/>
        <w:rPr>
          <w:rFonts w:cs="Times New Roman"/>
          <w:szCs w:val="24"/>
        </w:rPr>
      </w:pPr>
      <w:r>
        <w:rPr>
          <w:rFonts w:cs="Times New Roman"/>
          <w:szCs w:val="24"/>
        </w:rPr>
        <w:t xml:space="preserve">AAO </w:t>
      </w:r>
      <w:r w:rsidR="00B023E3">
        <w:rPr>
          <w:rFonts w:cs="Times New Roman"/>
          <w:szCs w:val="24"/>
        </w:rPr>
        <w:t xml:space="preserve">will collaborate with </w:t>
      </w:r>
      <w:r>
        <w:rPr>
          <w:rFonts w:cs="Times New Roman"/>
          <w:szCs w:val="24"/>
        </w:rPr>
        <w:t>academic advisors to develop workshops that will cover topics that will help them to become more effective advisors.</w:t>
      </w:r>
    </w:p>
    <w:p w:rsidR="001822F5" w:rsidRDefault="001822F5" w:rsidP="00D433AA">
      <w:pPr>
        <w:pStyle w:val="ListParagraph"/>
        <w:numPr>
          <w:ilvl w:val="1"/>
          <w:numId w:val="39"/>
        </w:numPr>
        <w:tabs>
          <w:tab w:val="left" w:pos="630"/>
        </w:tabs>
        <w:spacing w:after="0" w:line="240" w:lineRule="auto"/>
        <w:rPr>
          <w:rFonts w:cs="Times New Roman"/>
          <w:szCs w:val="24"/>
        </w:rPr>
      </w:pPr>
      <w:r>
        <w:rPr>
          <w:rFonts w:cs="Times New Roman"/>
          <w:szCs w:val="24"/>
        </w:rPr>
        <w:t xml:space="preserve">AAO </w:t>
      </w:r>
      <w:r w:rsidR="00B023E3">
        <w:rPr>
          <w:rFonts w:cs="Times New Roman"/>
          <w:szCs w:val="24"/>
        </w:rPr>
        <w:t xml:space="preserve">will </w:t>
      </w:r>
      <w:r>
        <w:rPr>
          <w:rFonts w:cs="Times New Roman"/>
          <w:szCs w:val="24"/>
        </w:rPr>
        <w:t>formulate a standard procedure for soliciting feedback from students and advisors about the effectiveness of workshops and professional development opportunities</w:t>
      </w:r>
      <w:r w:rsidR="00B023E3">
        <w:rPr>
          <w:rFonts w:cs="Times New Roman"/>
          <w:szCs w:val="24"/>
        </w:rPr>
        <w:t xml:space="preserve"> to encourage self-reflection and improvements</w:t>
      </w:r>
      <w:r>
        <w:rPr>
          <w:rFonts w:cs="Times New Roman"/>
          <w:szCs w:val="24"/>
        </w:rPr>
        <w:t>.</w:t>
      </w:r>
    </w:p>
    <w:p w:rsidR="001822F5" w:rsidRDefault="001822F5" w:rsidP="00D433AA">
      <w:pPr>
        <w:pStyle w:val="ListParagraph"/>
        <w:numPr>
          <w:ilvl w:val="1"/>
          <w:numId w:val="39"/>
        </w:numPr>
        <w:tabs>
          <w:tab w:val="left" w:pos="630"/>
        </w:tabs>
        <w:spacing w:after="0" w:line="240" w:lineRule="auto"/>
        <w:rPr>
          <w:rFonts w:cs="Times New Roman"/>
          <w:szCs w:val="24"/>
        </w:rPr>
      </w:pPr>
      <w:r>
        <w:rPr>
          <w:rFonts w:cs="Times New Roman"/>
          <w:szCs w:val="24"/>
        </w:rPr>
        <w:t>Academic deans and/or department chairs should consider funding membership dues to NACADA for their academic advisors.</w:t>
      </w:r>
    </w:p>
    <w:p w:rsidR="00B2126F" w:rsidRDefault="001822F5" w:rsidP="00B2126F">
      <w:pPr>
        <w:pStyle w:val="ListParagraph"/>
        <w:numPr>
          <w:ilvl w:val="1"/>
          <w:numId w:val="39"/>
        </w:numPr>
        <w:tabs>
          <w:tab w:val="left" w:pos="630"/>
        </w:tabs>
        <w:spacing w:after="0" w:line="240" w:lineRule="auto"/>
        <w:rPr>
          <w:rFonts w:cs="Times New Roman"/>
          <w:szCs w:val="24"/>
        </w:rPr>
      </w:pPr>
      <w:r>
        <w:rPr>
          <w:rFonts w:cs="Times New Roman"/>
          <w:szCs w:val="24"/>
        </w:rPr>
        <w:t xml:space="preserve">Academic deans and/or department chairs should support </w:t>
      </w:r>
      <w:r w:rsidR="00B2126F">
        <w:rPr>
          <w:rFonts w:cs="Times New Roman"/>
          <w:szCs w:val="24"/>
        </w:rPr>
        <w:t xml:space="preserve">and encourage </w:t>
      </w:r>
      <w:r>
        <w:rPr>
          <w:rFonts w:cs="Times New Roman"/>
          <w:szCs w:val="24"/>
        </w:rPr>
        <w:t>their advisors’ participation in regional or national advising conferences</w:t>
      </w:r>
      <w:r w:rsidR="00B2126F">
        <w:rPr>
          <w:rFonts w:cs="Times New Roman"/>
          <w:szCs w:val="24"/>
        </w:rPr>
        <w:t>.</w:t>
      </w:r>
    </w:p>
    <w:p w:rsidR="00B2126F" w:rsidRPr="00B2126F" w:rsidRDefault="00B2126F" w:rsidP="00B2126F">
      <w:pPr>
        <w:pStyle w:val="ListParagraph"/>
        <w:tabs>
          <w:tab w:val="left" w:pos="630"/>
        </w:tabs>
        <w:spacing w:after="0" w:line="240" w:lineRule="auto"/>
        <w:ind w:left="1440"/>
        <w:rPr>
          <w:rFonts w:cs="Times New Roman"/>
          <w:szCs w:val="24"/>
        </w:rPr>
      </w:pPr>
    </w:p>
    <w:p w:rsidR="005169C1" w:rsidRDefault="005169C1" w:rsidP="008E3B8B">
      <w:pPr>
        <w:tabs>
          <w:tab w:val="left" w:pos="630"/>
        </w:tabs>
        <w:rPr>
          <w:rFonts w:ascii="Times New Roman" w:hAnsi="Times New Roman"/>
          <w:sz w:val="24"/>
          <w:szCs w:val="24"/>
        </w:rPr>
      </w:pPr>
    </w:p>
    <w:p w:rsidR="002C72C8" w:rsidRDefault="002C72C8" w:rsidP="008E3B8B">
      <w:pPr>
        <w:tabs>
          <w:tab w:val="left" w:pos="630"/>
        </w:tabs>
        <w:rPr>
          <w:rFonts w:ascii="Times New Roman" w:hAnsi="Times New Roman"/>
          <w:sz w:val="24"/>
          <w:szCs w:val="24"/>
        </w:rPr>
      </w:pPr>
    </w:p>
    <w:p w:rsidR="002C72C8" w:rsidRDefault="002C72C8" w:rsidP="008E3B8B">
      <w:pPr>
        <w:tabs>
          <w:tab w:val="left" w:pos="630"/>
        </w:tabs>
        <w:rPr>
          <w:rFonts w:ascii="Times New Roman" w:hAnsi="Times New Roman"/>
          <w:sz w:val="24"/>
          <w:szCs w:val="24"/>
        </w:rPr>
      </w:pPr>
    </w:p>
    <w:p w:rsidR="002C72C8" w:rsidRDefault="002C72C8" w:rsidP="008E3B8B">
      <w:pPr>
        <w:tabs>
          <w:tab w:val="left" w:pos="630"/>
        </w:tabs>
        <w:rPr>
          <w:rFonts w:ascii="Times New Roman" w:hAnsi="Times New Roman"/>
          <w:sz w:val="24"/>
          <w:szCs w:val="24"/>
        </w:rPr>
      </w:pPr>
    </w:p>
    <w:p w:rsidR="002C72C8" w:rsidRDefault="002C72C8" w:rsidP="008E3B8B">
      <w:pPr>
        <w:tabs>
          <w:tab w:val="left" w:pos="630"/>
        </w:tabs>
        <w:rPr>
          <w:rFonts w:ascii="Times New Roman" w:hAnsi="Times New Roman"/>
          <w:sz w:val="24"/>
          <w:szCs w:val="24"/>
        </w:rPr>
      </w:pPr>
    </w:p>
    <w:p w:rsidR="002C72C8" w:rsidRDefault="002C72C8" w:rsidP="008E3B8B">
      <w:pPr>
        <w:tabs>
          <w:tab w:val="left" w:pos="630"/>
        </w:tabs>
        <w:rPr>
          <w:rFonts w:ascii="Times New Roman" w:hAnsi="Times New Roman"/>
          <w:sz w:val="24"/>
          <w:szCs w:val="24"/>
        </w:rPr>
      </w:pPr>
    </w:p>
    <w:p w:rsidR="00792A77" w:rsidRDefault="00792A77" w:rsidP="008E3B8B">
      <w:pPr>
        <w:tabs>
          <w:tab w:val="left" w:pos="630"/>
        </w:tabs>
        <w:rPr>
          <w:rFonts w:ascii="Times New Roman" w:hAnsi="Times New Roman"/>
          <w:sz w:val="24"/>
          <w:szCs w:val="24"/>
        </w:rPr>
      </w:pPr>
    </w:p>
    <w:p w:rsidR="00792A77" w:rsidRDefault="00792A77" w:rsidP="008E3B8B">
      <w:pPr>
        <w:tabs>
          <w:tab w:val="left" w:pos="630"/>
        </w:tabs>
        <w:rPr>
          <w:rFonts w:ascii="Times New Roman" w:hAnsi="Times New Roman"/>
          <w:sz w:val="24"/>
          <w:szCs w:val="24"/>
        </w:rPr>
      </w:pPr>
    </w:p>
    <w:p w:rsidR="00792A77" w:rsidRDefault="00792A77" w:rsidP="008E3B8B">
      <w:pPr>
        <w:tabs>
          <w:tab w:val="left" w:pos="630"/>
        </w:tabs>
        <w:rPr>
          <w:rFonts w:ascii="Times New Roman" w:hAnsi="Times New Roman"/>
          <w:sz w:val="24"/>
          <w:szCs w:val="24"/>
        </w:rPr>
      </w:pPr>
    </w:p>
    <w:p w:rsidR="00792A77" w:rsidRDefault="00792A77" w:rsidP="008E3B8B">
      <w:pPr>
        <w:tabs>
          <w:tab w:val="left" w:pos="630"/>
        </w:tabs>
        <w:rPr>
          <w:rFonts w:ascii="Times New Roman" w:hAnsi="Times New Roman"/>
          <w:sz w:val="24"/>
          <w:szCs w:val="24"/>
        </w:rPr>
      </w:pPr>
    </w:p>
    <w:p w:rsidR="00792A77" w:rsidRDefault="00792A77" w:rsidP="008E3B8B">
      <w:pPr>
        <w:tabs>
          <w:tab w:val="left" w:pos="630"/>
        </w:tabs>
        <w:rPr>
          <w:rFonts w:ascii="Times New Roman" w:hAnsi="Times New Roman"/>
          <w:sz w:val="24"/>
          <w:szCs w:val="24"/>
        </w:rPr>
      </w:pPr>
    </w:p>
    <w:p w:rsidR="00792A77" w:rsidRDefault="00792A77" w:rsidP="008E3B8B">
      <w:pPr>
        <w:tabs>
          <w:tab w:val="left" w:pos="630"/>
        </w:tabs>
        <w:rPr>
          <w:rFonts w:ascii="Times New Roman" w:hAnsi="Times New Roman"/>
          <w:sz w:val="24"/>
          <w:szCs w:val="24"/>
        </w:rPr>
      </w:pPr>
    </w:p>
    <w:p w:rsidR="00792A77" w:rsidRDefault="00792A77" w:rsidP="008E3B8B">
      <w:pPr>
        <w:tabs>
          <w:tab w:val="left" w:pos="630"/>
        </w:tabs>
        <w:rPr>
          <w:rFonts w:ascii="Times New Roman" w:hAnsi="Times New Roman"/>
          <w:sz w:val="24"/>
          <w:szCs w:val="24"/>
        </w:rPr>
      </w:pPr>
    </w:p>
    <w:p w:rsidR="00792A77" w:rsidRDefault="00792A77" w:rsidP="008E3B8B">
      <w:pPr>
        <w:tabs>
          <w:tab w:val="left" w:pos="630"/>
        </w:tabs>
        <w:rPr>
          <w:rFonts w:ascii="Times New Roman" w:hAnsi="Times New Roman"/>
          <w:sz w:val="24"/>
          <w:szCs w:val="24"/>
        </w:rPr>
      </w:pPr>
    </w:p>
    <w:p w:rsidR="002C72C8" w:rsidRDefault="002C72C8" w:rsidP="008E3B8B">
      <w:pPr>
        <w:tabs>
          <w:tab w:val="left" w:pos="630"/>
        </w:tabs>
        <w:rPr>
          <w:rFonts w:ascii="Times New Roman" w:hAnsi="Times New Roman"/>
          <w:sz w:val="24"/>
          <w:szCs w:val="24"/>
        </w:rPr>
      </w:pPr>
    </w:p>
    <w:p w:rsidR="002C72C8" w:rsidRDefault="002C72C8" w:rsidP="008E3B8B">
      <w:pPr>
        <w:tabs>
          <w:tab w:val="left" w:pos="630"/>
        </w:tabs>
        <w:rPr>
          <w:rFonts w:ascii="Times New Roman" w:hAnsi="Times New Roman"/>
          <w:sz w:val="24"/>
          <w:szCs w:val="24"/>
        </w:rPr>
      </w:pPr>
    </w:p>
    <w:p w:rsidR="00DC0A64" w:rsidRDefault="00DC0A64" w:rsidP="008E3B8B">
      <w:pPr>
        <w:tabs>
          <w:tab w:val="left" w:pos="630"/>
        </w:tabs>
        <w:rPr>
          <w:rFonts w:ascii="Times New Roman" w:hAnsi="Times New Roman"/>
          <w:sz w:val="24"/>
          <w:szCs w:val="24"/>
        </w:rPr>
      </w:pPr>
    </w:p>
    <w:p w:rsidR="008E3B8B" w:rsidRPr="00E848B7" w:rsidRDefault="008E3B8B" w:rsidP="000A3574">
      <w:pPr>
        <w:pStyle w:val="ListParagraph"/>
        <w:numPr>
          <w:ilvl w:val="0"/>
          <w:numId w:val="16"/>
        </w:numPr>
        <w:tabs>
          <w:tab w:val="left" w:pos="630"/>
        </w:tabs>
        <w:spacing w:after="0" w:line="240" w:lineRule="auto"/>
        <w:jc w:val="center"/>
        <w:rPr>
          <w:rFonts w:cs="Times New Roman"/>
          <w:b/>
          <w:szCs w:val="24"/>
        </w:rPr>
      </w:pPr>
      <w:r w:rsidRPr="00E848B7">
        <w:rPr>
          <w:rFonts w:cs="Times New Roman"/>
          <w:b/>
          <w:szCs w:val="24"/>
        </w:rPr>
        <w:lastRenderedPageBreak/>
        <w:t>Action Plans</w:t>
      </w:r>
    </w:p>
    <w:p w:rsidR="008E3B8B" w:rsidRDefault="008E3B8B" w:rsidP="008E3B8B">
      <w:pPr>
        <w:tabs>
          <w:tab w:val="left" w:pos="630"/>
        </w:tabs>
        <w:rPr>
          <w:rFonts w:ascii="Times New Roman" w:hAnsi="Times New Roman"/>
          <w:sz w:val="24"/>
          <w:szCs w:val="24"/>
        </w:rPr>
      </w:pPr>
    </w:p>
    <w:p w:rsidR="008D10AF" w:rsidRDefault="00A35556" w:rsidP="008E3B8B">
      <w:pPr>
        <w:tabs>
          <w:tab w:val="left" w:pos="630"/>
        </w:tabs>
        <w:rPr>
          <w:rFonts w:ascii="Times New Roman" w:hAnsi="Times New Roman"/>
          <w:sz w:val="24"/>
          <w:szCs w:val="24"/>
        </w:rPr>
      </w:pPr>
      <w:r>
        <w:rPr>
          <w:rFonts w:ascii="Times New Roman" w:hAnsi="Times New Roman"/>
          <w:sz w:val="24"/>
          <w:szCs w:val="24"/>
        </w:rPr>
        <w:t xml:space="preserve">Summer </w:t>
      </w:r>
      <w:r w:rsidR="00390BC4">
        <w:rPr>
          <w:rFonts w:ascii="Times New Roman" w:hAnsi="Times New Roman"/>
          <w:sz w:val="24"/>
          <w:szCs w:val="24"/>
        </w:rPr>
        <w:t xml:space="preserve">2011, </w:t>
      </w:r>
      <w:r>
        <w:rPr>
          <w:rFonts w:ascii="Times New Roman" w:hAnsi="Times New Roman"/>
          <w:sz w:val="24"/>
          <w:szCs w:val="24"/>
        </w:rPr>
        <w:t>2012</w:t>
      </w:r>
    </w:p>
    <w:p w:rsidR="008D10AF" w:rsidRDefault="008D10AF" w:rsidP="008D10AF">
      <w:pPr>
        <w:pStyle w:val="ListParagraph"/>
        <w:numPr>
          <w:ilvl w:val="0"/>
          <w:numId w:val="41"/>
        </w:numPr>
        <w:tabs>
          <w:tab w:val="left" w:pos="630"/>
        </w:tabs>
        <w:rPr>
          <w:szCs w:val="24"/>
        </w:rPr>
      </w:pPr>
      <w:r>
        <w:rPr>
          <w:szCs w:val="24"/>
        </w:rPr>
        <w:t>AAO will roll out the SOAR website and SOAR Online in advance of advising and registering newly admitted students.</w:t>
      </w:r>
    </w:p>
    <w:p w:rsidR="008D10AF" w:rsidRPr="000A4B5C" w:rsidRDefault="008D10AF" w:rsidP="000A4B5C">
      <w:pPr>
        <w:pStyle w:val="ListParagraph"/>
        <w:numPr>
          <w:ilvl w:val="1"/>
          <w:numId w:val="41"/>
        </w:numPr>
        <w:tabs>
          <w:tab w:val="left" w:pos="630"/>
        </w:tabs>
        <w:rPr>
          <w:szCs w:val="24"/>
        </w:rPr>
      </w:pPr>
      <w:r>
        <w:rPr>
          <w:szCs w:val="24"/>
        </w:rPr>
        <w:t xml:space="preserve">AAO will </w:t>
      </w:r>
      <w:r w:rsidR="000A4B5C">
        <w:rPr>
          <w:szCs w:val="24"/>
        </w:rPr>
        <w:t xml:space="preserve">survey </w:t>
      </w:r>
      <w:r>
        <w:rPr>
          <w:szCs w:val="24"/>
        </w:rPr>
        <w:t>overall impressions of SOAR</w:t>
      </w:r>
      <w:r w:rsidR="000A4B5C">
        <w:rPr>
          <w:szCs w:val="24"/>
        </w:rPr>
        <w:t xml:space="preserve"> and other experiences.</w:t>
      </w:r>
    </w:p>
    <w:p w:rsidR="008D10AF" w:rsidRDefault="008D10AF" w:rsidP="008D10AF">
      <w:pPr>
        <w:pStyle w:val="ListParagraph"/>
        <w:numPr>
          <w:ilvl w:val="0"/>
          <w:numId w:val="41"/>
        </w:numPr>
        <w:tabs>
          <w:tab w:val="left" w:pos="630"/>
        </w:tabs>
        <w:rPr>
          <w:szCs w:val="24"/>
        </w:rPr>
      </w:pPr>
      <w:r>
        <w:rPr>
          <w:szCs w:val="24"/>
        </w:rPr>
        <w:t>AAO will solicit feedback from academic advisors who participate in SOAR advising to learn from and make adjustments to planning</w:t>
      </w:r>
      <w:r w:rsidR="000A4B5C">
        <w:rPr>
          <w:szCs w:val="24"/>
        </w:rPr>
        <w:t xml:space="preserve"> and execution of events</w:t>
      </w:r>
      <w:r>
        <w:rPr>
          <w:szCs w:val="24"/>
        </w:rPr>
        <w:t>.</w:t>
      </w:r>
    </w:p>
    <w:p w:rsidR="008D10AF" w:rsidRDefault="008D10AF" w:rsidP="008D10AF">
      <w:pPr>
        <w:pStyle w:val="ListParagraph"/>
        <w:numPr>
          <w:ilvl w:val="1"/>
          <w:numId w:val="41"/>
        </w:numPr>
        <w:tabs>
          <w:tab w:val="left" w:pos="630"/>
        </w:tabs>
        <w:rPr>
          <w:szCs w:val="24"/>
        </w:rPr>
      </w:pPr>
      <w:r>
        <w:rPr>
          <w:szCs w:val="24"/>
        </w:rPr>
        <w:t>AAO will ask whether there were impediments to the advising and registration of newly admitted students such as missing promissory notes</w:t>
      </w:r>
      <w:r w:rsidR="000A4B5C">
        <w:rPr>
          <w:szCs w:val="24"/>
        </w:rPr>
        <w:t xml:space="preserve"> </w:t>
      </w:r>
      <w:r w:rsidR="00E24E72">
        <w:rPr>
          <w:szCs w:val="24"/>
        </w:rPr>
        <w:t>or placement</w:t>
      </w:r>
      <w:r>
        <w:rPr>
          <w:szCs w:val="24"/>
        </w:rPr>
        <w:t xml:space="preserve"> exam</w:t>
      </w:r>
      <w:r w:rsidR="000A4B5C">
        <w:rPr>
          <w:szCs w:val="24"/>
        </w:rPr>
        <w:t>s.</w:t>
      </w:r>
    </w:p>
    <w:p w:rsidR="00E12EF2" w:rsidRDefault="00A35556" w:rsidP="008E3B8B">
      <w:pPr>
        <w:tabs>
          <w:tab w:val="left" w:pos="630"/>
        </w:tabs>
        <w:rPr>
          <w:rFonts w:ascii="Times New Roman" w:hAnsi="Times New Roman"/>
          <w:sz w:val="24"/>
          <w:szCs w:val="24"/>
        </w:rPr>
      </w:pPr>
      <w:r>
        <w:rPr>
          <w:rFonts w:ascii="Times New Roman" w:hAnsi="Times New Roman"/>
          <w:sz w:val="24"/>
          <w:szCs w:val="24"/>
        </w:rPr>
        <w:t>Fall 2012</w:t>
      </w:r>
    </w:p>
    <w:p w:rsidR="00AA157F" w:rsidRPr="00E24E72" w:rsidRDefault="00AA157F" w:rsidP="00E24E72">
      <w:pPr>
        <w:pStyle w:val="ListParagraph"/>
        <w:numPr>
          <w:ilvl w:val="0"/>
          <w:numId w:val="42"/>
        </w:numPr>
        <w:tabs>
          <w:tab w:val="left" w:pos="630"/>
        </w:tabs>
        <w:rPr>
          <w:szCs w:val="24"/>
        </w:rPr>
      </w:pPr>
      <w:r>
        <w:rPr>
          <w:szCs w:val="24"/>
        </w:rPr>
        <w:t xml:space="preserve">AAO will explore opportunities for expanding the number of student </w:t>
      </w:r>
      <w:r w:rsidR="00F276B7">
        <w:rPr>
          <w:szCs w:val="24"/>
        </w:rPr>
        <w:t>and advisor</w:t>
      </w:r>
      <w:r w:rsidR="00E24E72">
        <w:rPr>
          <w:szCs w:val="24"/>
        </w:rPr>
        <w:t xml:space="preserve"> </w:t>
      </w:r>
      <w:r w:rsidRPr="00E24E72">
        <w:rPr>
          <w:szCs w:val="24"/>
        </w:rPr>
        <w:t>workshops to maximize their participation.</w:t>
      </w:r>
    </w:p>
    <w:p w:rsidR="00AA157F" w:rsidRDefault="008D10AF" w:rsidP="00F276B7">
      <w:pPr>
        <w:pStyle w:val="ListParagraph"/>
        <w:numPr>
          <w:ilvl w:val="0"/>
          <w:numId w:val="42"/>
        </w:numPr>
        <w:tabs>
          <w:tab w:val="left" w:pos="630"/>
        </w:tabs>
        <w:ind w:left="630" w:hanging="270"/>
        <w:rPr>
          <w:szCs w:val="24"/>
        </w:rPr>
      </w:pPr>
      <w:r>
        <w:rPr>
          <w:szCs w:val="24"/>
        </w:rPr>
        <w:t xml:space="preserve">AAO will </w:t>
      </w:r>
      <w:r w:rsidR="00792A77">
        <w:rPr>
          <w:szCs w:val="24"/>
        </w:rPr>
        <w:t>re</w:t>
      </w:r>
      <w:r>
        <w:rPr>
          <w:szCs w:val="24"/>
        </w:rPr>
        <w:t>design advisor training workshops that will incorporate</w:t>
      </w:r>
      <w:r w:rsidR="00792A77">
        <w:rPr>
          <w:szCs w:val="24"/>
        </w:rPr>
        <w:t xml:space="preserve"> more</w:t>
      </w:r>
      <w:r>
        <w:rPr>
          <w:szCs w:val="24"/>
        </w:rPr>
        <w:t xml:space="preserve"> topics related to rapport and relationship building</w:t>
      </w:r>
      <w:r w:rsidR="00AA157F">
        <w:rPr>
          <w:szCs w:val="24"/>
        </w:rPr>
        <w:t>.</w:t>
      </w:r>
    </w:p>
    <w:p w:rsidR="008D10AF" w:rsidRDefault="00AA157F" w:rsidP="00F276B7">
      <w:pPr>
        <w:pStyle w:val="ListParagraph"/>
        <w:numPr>
          <w:ilvl w:val="0"/>
          <w:numId w:val="42"/>
        </w:numPr>
        <w:tabs>
          <w:tab w:val="left" w:pos="630"/>
        </w:tabs>
        <w:ind w:left="630" w:hanging="270"/>
        <w:rPr>
          <w:szCs w:val="24"/>
        </w:rPr>
      </w:pPr>
      <w:r>
        <w:rPr>
          <w:szCs w:val="24"/>
        </w:rPr>
        <w:t xml:space="preserve">AAO will communicate with academic advisors to encourage </w:t>
      </w:r>
      <w:r w:rsidR="00792A77">
        <w:rPr>
          <w:szCs w:val="24"/>
        </w:rPr>
        <w:t xml:space="preserve">more of </w:t>
      </w:r>
      <w:r>
        <w:rPr>
          <w:szCs w:val="24"/>
        </w:rPr>
        <w:t>them to adopt the use of the advising syllabus</w:t>
      </w:r>
      <w:r w:rsidR="000A4B5C">
        <w:rPr>
          <w:szCs w:val="24"/>
        </w:rPr>
        <w:t>.</w:t>
      </w:r>
    </w:p>
    <w:p w:rsidR="00AA157F" w:rsidRDefault="00AA157F" w:rsidP="00F276B7">
      <w:pPr>
        <w:pStyle w:val="ListParagraph"/>
        <w:numPr>
          <w:ilvl w:val="0"/>
          <w:numId w:val="42"/>
        </w:numPr>
        <w:tabs>
          <w:tab w:val="left" w:pos="630"/>
        </w:tabs>
        <w:ind w:left="630" w:hanging="270"/>
        <w:rPr>
          <w:szCs w:val="24"/>
        </w:rPr>
      </w:pPr>
      <w:r>
        <w:rPr>
          <w:szCs w:val="24"/>
        </w:rPr>
        <w:t>AAO will encourage academic advisors to reach out to new and continuing students within the first two weeks of the start of the semester.</w:t>
      </w:r>
    </w:p>
    <w:p w:rsidR="00AA157F" w:rsidRDefault="00AA157F" w:rsidP="00F276B7">
      <w:pPr>
        <w:pStyle w:val="ListParagraph"/>
        <w:numPr>
          <w:ilvl w:val="0"/>
          <w:numId w:val="42"/>
        </w:numPr>
        <w:tabs>
          <w:tab w:val="left" w:pos="630"/>
        </w:tabs>
        <w:ind w:left="630" w:hanging="270"/>
        <w:rPr>
          <w:szCs w:val="24"/>
        </w:rPr>
      </w:pPr>
      <w:r>
        <w:rPr>
          <w:szCs w:val="24"/>
        </w:rPr>
        <w:t>AAO will continue to work with OIT to enhance MyLaVerne advising tools, especially the midterm report module and online advisee roster</w:t>
      </w:r>
      <w:r w:rsidR="00792A77">
        <w:rPr>
          <w:szCs w:val="24"/>
        </w:rPr>
        <w:t>.</w:t>
      </w:r>
    </w:p>
    <w:p w:rsidR="00AA157F" w:rsidRDefault="00AA157F" w:rsidP="00AA157F">
      <w:pPr>
        <w:pStyle w:val="ListParagraph"/>
        <w:numPr>
          <w:ilvl w:val="0"/>
          <w:numId w:val="42"/>
        </w:numPr>
        <w:tabs>
          <w:tab w:val="left" w:pos="630"/>
        </w:tabs>
        <w:ind w:left="1440" w:hanging="1080"/>
        <w:rPr>
          <w:szCs w:val="24"/>
        </w:rPr>
      </w:pPr>
      <w:r>
        <w:rPr>
          <w:szCs w:val="24"/>
        </w:rPr>
        <w:t>AAO will develop an application process for identifying the “advisor of the year” award.</w:t>
      </w:r>
    </w:p>
    <w:p w:rsidR="00AA157F" w:rsidRDefault="00AA157F" w:rsidP="00F276B7">
      <w:pPr>
        <w:pStyle w:val="ListParagraph"/>
        <w:numPr>
          <w:ilvl w:val="0"/>
          <w:numId w:val="42"/>
        </w:numPr>
        <w:tabs>
          <w:tab w:val="left" w:pos="630"/>
        </w:tabs>
        <w:ind w:left="630" w:hanging="270"/>
        <w:rPr>
          <w:szCs w:val="24"/>
        </w:rPr>
      </w:pPr>
      <w:r>
        <w:rPr>
          <w:szCs w:val="24"/>
        </w:rPr>
        <w:t>AAO will work with academic deans and department chairs to address heavy advising loads in individual departments.</w:t>
      </w:r>
    </w:p>
    <w:p w:rsidR="00AA157F" w:rsidRDefault="00AA157F" w:rsidP="00F276B7">
      <w:pPr>
        <w:pStyle w:val="ListParagraph"/>
        <w:numPr>
          <w:ilvl w:val="0"/>
          <w:numId w:val="42"/>
        </w:numPr>
        <w:tabs>
          <w:tab w:val="left" w:pos="630"/>
        </w:tabs>
        <w:ind w:left="630" w:hanging="270"/>
        <w:rPr>
          <w:szCs w:val="24"/>
        </w:rPr>
      </w:pPr>
      <w:r>
        <w:rPr>
          <w:szCs w:val="24"/>
        </w:rPr>
        <w:t xml:space="preserve">AAO </w:t>
      </w:r>
      <w:r w:rsidR="00B356B8">
        <w:rPr>
          <w:szCs w:val="24"/>
        </w:rPr>
        <w:t>will work with LEC to streamline the transitioning of FYRP students to major departments.</w:t>
      </w:r>
    </w:p>
    <w:p w:rsidR="00B356B8" w:rsidRDefault="00B356B8" w:rsidP="00F276B7">
      <w:pPr>
        <w:pStyle w:val="ListParagraph"/>
        <w:numPr>
          <w:ilvl w:val="0"/>
          <w:numId w:val="42"/>
        </w:numPr>
        <w:tabs>
          <w:tab w:val="left" w:pos="630"/>
        </w:tabs>
        <w:ind w:left="630" w:hanging="270"/>
        <w:rPr>
          <w:szCs w:val="24"/>
        </w:rPr>
      </w:pPr>
      <w:r>
        <w:rPr>
          <w:szCs w:val="24"/>
        </w:rPr>
        <w:t>AAO will work with LEC, the Division of Student Life, and advisors to facilitate the social and academic transition of newly admitted students via SOAR or SOAR Online.</w:t>
      </w:r>
    </w:p>
    <w:p w:rsidR="00C10A69" w:rsidRDefault="00C10A69" w:rsidP="00F276B7">
      <w:pPr>
        <w:pStyle w:val="ListParagraph"/>
        <w:numPr>
          <w:ilvl w:val="0"/>
          <w:numId w:val="42"/>
        </w:numPr>
        <w:tabs>
          <w:tab w:val="left" w:pos="630"/>
        </w:tabs>
        <w:ind w:left="630" w:hanging="270"/>
        <w:rPr>
          <w:szCs w:val="24"/>
        </w:rPr>
      </w:pPr>
      <w:r>
        <w:rPr>
          <w:szCs w:val="24"/>
        </w:rPr>
        <w:t>AAO will work with academic deans, chairs, and advisors to explore advising models that retain faculty advising, but that also alleviates the advising loads in high impact programs.</w:t>
      </w:r>
    </w:p>
    <w:p w:rsidR="00B356B8" w:rsidRDefault="00A35556" w:rsidP="00B356B8">
      <w:pPr>
        <w:tabs>
          <w:tab w:val="left" w:pos="630"/>
        </w:tabs>
        <w:rPr>
          <w:rFonts w:ascii="Times New Roman" w:hAnsi="Times New Roman"/>
          <w:sz w:val="24"/>
          <w:szCs w:val="24"/>
        </w:rPr>
      </w:pPr>
      <w:r>
        <w:rPr>
          <w:rFonts w:ascii="Times New Roman" w:hAnsi="Times New Roman"/>
          <w:sz w:val="24"/>
          <w:szCs w:val="24"/>
        </w:rPr>
        <w:t>Spring 2013</w:t>
      </w:r>
    </w:p>
    <w:p w:rsidR="00B356B8" w:rsidRDefault="000A4B5C" w:rsidP="00F276B7">
      <w:pPr>
        <w:pStyle w:val="ListParagraph"/>
        <w:numPr>
          <w:ilvl w:val="0"/>
          <w:numId w:val="43"/>
        </w:numPr>
        <w:tabs>
          <w:tab w:val="left" w:pos="630"/>
        </w:tabs>
        <w:ind w:left="630" w:hanging="270"/>
        <w:rPr>
          <w:szCs w:val="24"/>
        </w:rPr>
      </w:pPr>
      <w:r>
        <w:rPr>
          <w:szCs w:val="24"/>
        </w:rPr>
        <w:t>AAO will review and adopt feasible recommendations from SOAR 2011 in the preparation for SOAR 2012.</w:t>
      </w:r>
    </w:p>
    <w:p w:rsidR="00F276B7" w:rsidRDefault="000A4B5C" w:rsidP="00F276B7">
      <w:pPr>
        <w:pStyle w:val="ListParagraph"/>
        <w:numPr>
          <w:ilvl w:val="0"/>
          <w:numId w:val="43"/>
        </w:numPr>
        <w:tabs>
          <w:tab w:val="left" w:pos="630"/>
          <w:tab w:val="left" w:pos="810"/>
        </w:tabs>
        <w:ind w:left="630" w:hanging="270"/>
        <w:rPr>
          <w:szCs w:val="24"/>
        </w:rPr>
      </w:pPr>
      <w:r>
        <w:rPr>
          <w:szCs w:val="24"/>
        </w:rPr>
        <w:t>AAO</w:t>
      </w:r>
      <w:r w:rsidR="00F276B7">
        <w:rPr>
          <w:szCs w:val="24"/>
        </w:rPr>
        <w:t xml:space="preserve"> will continue to monitor the retention of traditional undergraduates and its subgroups.</w:t>
      </w:r>
    </w:p>
    <w:p w:rsidR="00F276B7" w:rsidRDefault="00F276B7" w:rsidP="00F276B7">
      <w:pPr>
        <w:pStyle w:val="ListParagraph"/>
        <w:numPr>
          <w:ilvl w:val="0"/>
          <w:numId w:val="43"/>
        </w:numPr>
        <w:tabs>
          <w:tab w:val="left" w:pos="630"/>
        </w:tabs>
        <w:rPr>
          <w:szCs w:val="24"/>
        </w:rPr>
      </w:pPr>
      <w:r>
        <w:rPr>
          <w:szCs w:val="24"/>
        </w:rPr>
        <w:t>AAO and LEC will collaborate with the Admissions Office to establish criteria and formalize the identification of FYRP students.</w:t>
      </w:r>
    </w:p>
    <w:p w:rsidR="00F276B7" w:rsidRDefault="00F276B7" w:rsidP="00F276B7">
      <w:pPr>
        <w:pStyle w:val="ListParagraph"/>
        <w:numPr>
          <w:ilvl w:val="0"/>
          <w:numId w:val="43"/>
        </w:numPr>
        <w:tabs>
          <w:tab w:val="left" w:pos="630"/>
        </w:tabs>
        <w:rPr>
          <w:szCs w:val="24"/>
        </w:rPr>
      </w:pPr>
      <w:r w:rsidRPr="00B356B8">
        <w:rPr>
          <w:szCs w:val="24"/>
        </w:rPr>
        <w:t>AAO will institutionalize the use of surveys and feedback from university stakeholders and constituents in activities that it hosts.</w:t>
      </w:r>
    </w:p>
    <w:p w:rsidR="00F276B7" w:rsidRDefault="00F276B7" w:rsidP="00F276B7">
      <w:pPr>
        <w:pStyle w:val="ListParagraph"/>
        <w:numPr>
          <w:ilvl w:val="0"/>
          <w:numId w:val="43"/>
        </w:numPr>
        <w:tabs>
          <w:tab w:val="left" w:pos="630"/>
        </w:tabs>
        <w:rPr>
          <w:szCs w:val="24"/>
        </w:rPr>
      </w:pPr>
      <w:r>
        <w:rPr>
          <w:szCs w:val="24"/>
        </w:rPr>
        <w:lastRenderedPageBreak/>
        <w:t>AAO will institutionalize the use of surveys and solicit feedback from students about their academic advising experiences each semester with the intent to give academic advisors immediate and timely feedback about their advising effectiveness.</w:t>
      </w:r>
    </w:p>
    <w:p w:rsidR="00F276B7" w:rsidRDefault="00F276B7" w:rsidP="00F276B7">
      <w:pPr>
        <w:pStyle w:val="ListParagraph"/>
        <w:numPr>
          <w:ilvl w:val="0"/>
          <w:numId w:val="43"/>
        </w:numPr>
        <w:tabs>
          <w:tab w:val="left" w:pos="630"/>
        </w:tabs>
        <w:rPr>
          <w:szCs w:val="24"/>
        </w:rPr>
      </w:pPr>
      <w:r>
        <w:rPr>
          <w:szCs w:val="24"/>
        </w:rPr>
        <w:t>AAO will collaborate with FEATS to solicit feedback from undergraduates to identify and select the advisor of the year award to be presented at the staff and faculty recognition ceremony in early May 2012.</w:t>
      </w:r>
    </w:p>
    <w:p w:rsidR="00F276B7" w:rsidRDefault="00F276B7" w:rsidP="00F276B7">
      <w:pPr>
        <w:pStyle w:val="ListParagraph"/>
        <w:numPr>
          <w:ilvl w:val="0"/>
          <w:numId w:val="43"/>
        </w:numPr>
        <w:tabs>
          <w:tab w:val="left" w:pos="630"/>
        </w:tabs>
        <w:rPr>
          <w:szCs w:val="24"/>
        </w:rPr>
      </w:pPr>
      <w:r>
        <w:rPr>
          <w:szCs w:val="24"/>
        </w:rPr>
        <w:t xml:space="preserve">AAO will institutionalize the use of surveys to solicit feedback from students about learning outcomes </w:t>
      </w:r>
      <w:r w:rsidR="00C10A69">
        <w:rPr>
          <w:szCs w:val="24"/>
        </w:rPr>
        <w:t>as a result of academic advising as noted in the advising syllabus.</w:t>
      </w:r>
    </w:p>
    <w:p w:rsidR="00F276B7" w:rsidRDefault="00F276B7" w:rsidP="00F276B7">
      <w:pPr>
        <w:tabs>
          <w:tab w:val="left" w:pos="630"/>
          <w:tab w:val="left" w:pos="810"/>
        </w:tabs>
        <w:rPr>
          <w:szCs w:val="24"/>
        </w:rPr>
      </w:pPr>
    </w:p>
    <w:p w:rsidR="00F276B7" w:rsidRDefault="00F276B7" w:rsidP="00F276B7">
      <w:pPr>
        <w:tabs>
          <w:tab w:val="left" w:pos="630"/>
          <w:tab w:val="left" w:pos="810"/>
        </w:tabs>
        <w:rPr>
          <w:szCs w:val="24"/>
        </w:rPr>
      </w:pPr>
    </w:p>
    <w:p w:rsidR="00F276B7" w:rsidRDefault="00F276B7" w:rsidP="00F276B7">
      <w:pPr>
        <w:tabs>
          <w:tab w:val="left" w:pos="630"/>
          <w:tab w:val="left" w:pos="810"/>
        </w:tabs>
        <w:rPr>
          <w:szCs w:val="24"/>
        </w:rPr>
      </w:pPr>
    </w:p>
    <w:p w:rsidR="00F276B7" w:rsidRDefault="00F276B7" w:rsidP="00F276B7">
      <w:pPr>
        <w:tabs>
          <w:tab w:val="left" w:pos="630"/>
          <w:tab w:val="left" w:pos="810"/>
        </w:tabs>
        <w:rPr>
          <w:szCs w:val="24"/>
        </w:rPr>
      </w:pPr>
    </w:p>
    <w:p w:rsidR="00F276B7" w:rsidRDefault="00F276B7" w:rsidP="00F276B7">
      <w:pPr>
        <w:tabs>
          <w:tab w:val="left" w:pos="630"/>
          <w:tab w:val="left" w:pos="810"/>
        </w:tabs>
        <w:rPr>
          <w:szCs w:val="24"/>
        </w:rPr>
      </w:pPr>
    </w:p>
    <w:p w:rsidR="00F276B7" w:rsidRDefault="00F276B7" w:rsidP="00F276B7">
      <w:pPr>
        <w:tabs>
          <w:tab w:val="left" w:pos="630"/>
          <w:tab w:val="left" w:pos="810"/>
        </w:tabs>
        <w:rPr>
          <w:szCs w:val="24"/>
        </w:rPr>
      </w:pPr>
    </w:p>
    <w:p w:rsidR="00F276B7" w:rsidRDefault="00F276B7" w:rsidP="00F276B7">
      <w:pPr>
        <w:tabs>
          <w:tab w:val="left" w:pos="630"/>
          <w:tab w:val="left" w:pos="810"/>
        </w:tabs>
        <w:rPr>
          <w:szCs w:val="24"/>
        </w:rPr>
      </w:pPr>
    </w:p>
    <w:p w:rsidR="00F276B7" w:rsidRDefault="00F276B7" w:rsidP="00F276B7">
      <w:pPr>
        <w:tabs>
          <w:tab w:val="left" w:pos="630"/>
          <w:tab w:val="left" w:pos="810"/>
        </w:tabs>
        <w:rPr>
          <w:szCs w:val="24"/>
        </w:rPr>
      </w:pPr>
    </w:p>
    <w:p w:rsidR="00F276B7" w:rsidRDefault="00F276B7" w:rsidP="00F276B7">
      <w:pPr>
        <w:tabs>
          <w:tab w:val="left" w:pos="630"/>
          <w:tab w:val="left" w:pos="810"/>
        </w:tabs>
        <w:rPr>
          <w:szCs w:val="24"/>
        </w:rPr>
      </w:pPr>
    </w:p>
    <w:p w:rsidR="00F276B7" w:rsidRDefault="00F276B7"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DC0A64" w:rsidRDefault="00DC0A64" w:rsidP="00F276B7">
      <w:pPr>
        <w:tabs>
          <w:tab w:val="left" w:pos="630"/>
          <w:tab w:val="left" w:pos="810"/>
        </w:tabs>
        <w:rPr>
          <w:szCs w:val="24"/>
        </w:rPr>
      </w:pPr>
    </w:p>
    <w:p w:rsidR="00DC0A64" w:rsidRDefault="00DC0A64" w:rsidP="00F276B7">
      <w:pPr>
        <w:tabs>
          <w:tab w:val="left" w:pos="630"/>
          <w:tab w:val="left" w:pos="810"/>
        </w:tabs>
        <w:rPr>
          <w:szCs w:val="24"/>
        </w:rPr>
      </w:pPr>
    </w:p>
    <w:p w:rsidR="00DC0A64" w:rsidRDefault="00DC0A64" w:rsidP="00F276B7">
      <w:pPr>
        <w:tabs>
          <w:tab w:val="left" w:pos="630"/>
          <w:tab w:val="left" w:pos="810"/>
        </w:tabs>
        <w:rPr>
          <w:szCs w:val="24"/>
        </w:rPr>
      </w:pPr>
    </w:p>
    <w:p w:rsidR="00DC0A64" w:rsidRDefault="00DC0A64"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C72C8" w:rsidRDefault="002C72C8" w:rsidP="00F276B7">
      <w:pPr>
        <w:tabs>
          <w:tab w:val="left" w:pos="630"/>
          <w:tab w:val="left" w:pos="810"/>
        </w:tabs>
        <w:rPr>
          <w:szCs w:val="24"/>
        </w:rPr>
      </w:pPr>
    </w:p>
    <w:p w:rsidR="002812BF" w:rsidRPr="009E682C" w:rsidRDefault="002812BF" w:rsidP="002812BF">
      <w:pPr>
        <w:tabs>
          <w:tab w:val="left" w:pos="630"/>
        </w:tabs>
        <w:jc w:val="center"/>
        <w:rPr>
          <w:rFonts w:ascii="Times New Roman" w:hAnsi="Times New Roman"/>
          <w:sz w:val="24"/>
          <w:szCs w:val="24"/>
        </w:rPr>
      </w:pPr>
      <w:r w:rsidRPr="009E682C">
        <w:rPr>
          <w:rFonts w:ascii="Times New Roman" w:hAnsi="Times New Roman"/>
          <w:sz w:val="24"/>
          <w:szCs w:val="24"/>
        </w:rPr>
        <w:lastRenderedPageBreak/>
        <w:t>Appendix A</w:t>
      </w:r>
    </w:p>
    <w:p w:rsidR="002812BF" w:rsidRPr="009E682C" w:rsidRDefault="002812BF" w:rsidP="002812BF">
      <w:pPr>
        <w:tabs>
          <w:tab w:val="left" w:pos="630"/>
        </w:tabs>
        <w:jc w:val="center"/>
        <w:rPr>
          <w:rFonts w:ascii="Times New Roman" w:hAnsi="Times New Roman"/>
          <w:sz w:val="24"/>
          <w:szCs w:val="24"/>
        </w:rPr>
      </w:pPr>
    </w:p>
    <w:p w:rsidR="002812BF" w:rsidRPr="009E682C" w:rsidRDefault="002812BF" w:rsidP="002812BF">
      <w:pPr>
        <w:tabs>
          <w:tab w:val="left" w:pos="630"/>
        </w:tabs>
        <w:jc w:val="center"/>
        <w:rPr>
          <w:rFonts w:ascii="Times New Roman" w:hAnsi="Times New Roman"/>
          <w:sz w:val="24"/>
          <w:szCs w:val="24"/>
        </w:rPr>
      </w:pPr>
      <w:r w:rsidRPr="009E682C">
        <w:rPr>
          <w:rFonts w:ascii="Times New Roman" w:hAnsi="Times New Roman"/>
          <w:sz w:val="24"/>
          <w:szCs w:val="24"/>
        </w:rPr>
        <w:t>NACADA Webinars (2010-2011)</w:t>
      </w:r>
    </w:p>
    <w:p w:rsidR="002812BF" w:rsidRPr="00C8347A" w:rsidRDefault="002812BF" w:rsidP="002812BF">
      <w:pPr>
        <w:tabs>
          <w:tab w:val="left" w:pos="630"/>
        </w:tabs>
        <w:jc w:val="center"/>
        <w:rPr>
          <w:rFonts w:ascii="Times New Roman" w:hAnsi="Times New Roman"/>
          <w:b/>
          <w:sz w:val="24"/>
          <w:szCs w:val="24"/>
        </w:rPr>
      </w:pPr>
    </w:p>
    <w:p w:rsidR="002812BF" w:rsidRPr="00D6343E" w:rsidRDefault="002812BF" w:rsidP="002812BF">
      <w:pPr>
        <w:pStyle w:val="pagecontenttextbold"/>
        <w:spacing w:before="0" w:beforeAutospacing="0" w:after="0" w:afterAutospacing="0"/>
        <w:rPr>
          <w:color w:val="000000" w:themeColor="text1"/>
        </w:rPr>
      </w:pPr>
      <w:r w:rsidRPr="00D6343E">
        <w:rPr>
          <w:rStyle w:val="Strong"/>
          <w:b w:val="0"/>
          <w:color w:val="000000" w:themeColor="text1"/>
        </w:rPr>
        <w:t>Foundations of Academic Advising Series</w:t>
      </w:r>
    </w:p>
    <w:p w:rsidR="002812BF" w:rsidRPr="00D6343E" w:rsidRDefault="002812BF" w:rsidP="002812BF">
      <w:pPr>
        <w:pStyle w:val="pagecontenttext"/>
        <w:spacing w:before="0" w:beforeAutospacing="0" w:after="0" w:afterAutospacing="0"/>
        <w:rPr>
          <w:color w:val="000000" w:themeColor="text1"/>
        </w:rPr>
      </w:pPr>
      <w:r w:rsidRPr="00D6343E">
        <w:rPr>
          <w:rStyle w:val="Strong"/>
          <w:b w:val="0"/>
          <w:color w:val="000000" w:themeColor="text1"/>
        </w:rPr>
        <w:t> </w:t>
      </w:r>
    </w:p>
    <w:p w:rsidR="002812BF" w:rsidRPr="00D6343E" w:rsidRDefault="002812BF" w:rsidP="002812BF">
      <w:pPr>
        <w:pStyle w:val="pagecontenttext"/>
        <w:spacing w:before="0" w:beforeAutospacing="0" w:after="0"/>
        <w:rPr>
          <w:color w:val="000000" w:themeColor="text1"/>
        </w:rPr>
      </w:pPr>
      <w:r w:rsidRPr="00D6343E">
        <w:rPr>
          <w:rStyle w:val="Strong"/>
          <w:b w:val="0"/>
          <w:color w:val="000000" w:themeColor="text1"/>
        </w:rPr>
        <w:t>DW33: September 16, 2010</w:t>
      </w:r>
      <w:r w:rsidRPr="00D6343E">
        <w:rPr>
          <w:color w:val="000000" w:themeColor="text1"/>
        </w:rPr>
        <w:t xml:space="preserve"> </w:t>
      </w:r>
      <w:r w:rsidRPr="00D6343E">
        <w:rPr>
          <w:rStyle w:val="pagecontenttext1"/>
          <w:color w:val="000000" w:themeColor="text1"/>
        </w:rPr>
        <w:t>(Thursday)</w:t>
      </w:r>
      <w:r w:rsidRPr="00D6343E">
        <w:rPr>
          <w:rStyle w:val="Emphasis"/>
          <w:bCs/>
          <w:color w:val="000000" w:themeColor="text1"/>
        </w:rPr>
        <w:t xml:space="preserve"> – Building the Framework: Advising as a Teaching and Learning Process.</w:t>
      </w:r>
    </w:p>
    <w:p w:rsidR="002812BF" w:rsidRPr="00D6343E" w:rsidRDefault="002812BF" w:rsidP="002812BF">
      <w:pPr>
        <w:pStyle w:val="NormalWeb"/>
        <w:spacing w:before="0" w:after="0"/>
        <w:rPr>
          <w:color w:val="000000" w:themeColor="text1"/>
        </w:rPr>
      </w:pPr>
      <w:r w:rsidRPr="00D6343E">
        <w:rPr>
          <w:rStyle w:val="Strong"/>
          <w:b w:val="0"/>
          <w:color w:val="000000" w:themeColor="text1"/>
        </w:rPr>
        <w:t>DW34: November 3, 2010</w:t>
      </w:r>
      <w:r w:rsidRPr="00D6343E">
        <w:rPr>
          <w:rStyle w:val="pagecontenttext1"/>
          <w:color w:val="000000" w:themeColor="text1"/>
        </w:rPr>
        <w:t xml:space="preserve"> (Wednesday)</w:t>
      </w:r>
      <w:proofErr w:type="gramStart"/>
      <w:r w:rsidRPr="00D6343E">
        <w:rPr>
          <w:rStyle w:val="pagecontenttext1"/>
          <w:color w:val="000000" w:themeColor="text1"/>
        </w:rPr>
        <w:t> </w:t>
      </w:r>
      <w:r w:rsidRPr="00D6343E">
        <w:rPr>
          <w:rStyle w:val="Strong"/>
          <w:b w:val="0"/>
          <w:color w:val="000000" w:themeColor="text1"/>
        </w:rPr>
        <w:t xml:space="preserve"> –</w:t>
      </w:r>
      <w:proofErr w:type="gramEnd"/>
      <w:r w:rsidRPr="00D6343E">
        <w:rPr>
          <w:rStyle w:val="Emphasis"/>
          <w:bCs/>
          <w:color w:val="000000" w:themeColor="text1"/>
        </w:rPr>
        <w:t xml:space="preserve"> The Conceptual Component of Advising: Developing the Purpose, Values, and Frameworks for Why We Do What We Do.</w:t>
      </w:r>
    </w:p>
    <w:p w:rsidR="002812BF" w:rsidRPr="00D6343E" w:rsidRDefault="002812BF" w:rsidP="002812BF">
      <w:pPr>
        <w:pStyle w:val="NormalWeb"/>
        <w:rPr>
          <w:color w:val="000000" w:themeColor="text1"/>
        </w:rPr>
      </w:pPr>
      <w:r w:rsidRPr="00D6343E">
        <w:rPr>
          <w:rStyle w:val="Strong"/>
          <w:b w:val="0"/>
          <w:color w:val="000000" w:themeColor="text1"/>
        </w:rPr>
        <w:t xml:space="preserve">DW38: March 3, 2011 </w:t>
      </w:r>
      <w:r w:rsidRPr="00D6343E">
        <w:rPr>
          <w:rStyle w:val="pagecontenttext1"/>
          <w:color w:val="000000" w:themeColor="text1"/>
        </w:rPr>
        <w:t>(Thursday)</w:t>
      </w:r>
      <w:r w:rsidRPr="00D6343E">
        <w:rPr>
          <w:rStyle w:val="Strong"/>
          <w:b w:val="0"/>
          <w:color w:val="000000" w:themeColor="text1"/>
        </w:rPr>
        <w:t xml:space="preserve"> </w:t>
      </w:r>
      <w:r w:rsidRPr="00D6343E">
        <w:rPr>
          <w:rStyle w:val="Emphasis"/>
          <w:bCs/>
          <w:color w:val="000000" w:themeColor="text1"/>
        </w:rPr>
        <w:t>– The Informational Component of Academic Advising: Policies, Procedures and Beyond</w:t>
      </w:r>
      <w:r w:rsidRPr="00D6343E">
        <w:rPr>
          <w:rStyle w:val="pagecontenttext1"/>
          <w:color w:val="000000" w:themeColor="text1"/>
        </w:rPr>
        <w:t>.</w:t>
      </w:r>
    </w:p>
    <w:p w:rsidR="002812BF" w:rsidRPr="00D6343E" w:rsidRDefault="002812BF" w:rsidP="002812BF">
      <w:pPr>
        <w:pStyle w:val="NormalWeb"/>
        <w:rPr>
          <w:color w:val="000000" w:themeColor="text1"/>
        </w:rPr>
      </w:pPr>
      <w:r w:rsidRPr="00D6343E">
        <w:rPr>
          <w:rStyle w:val="Strong"/>
          <w:b w:val="0"/>
          <w:color w:val="000000" w:themeColor="text1"/>
        </w:rPr>
        <w:t xml:space="preserve">DW41: May 19, 2011 </w:t>
      </w:r>
      <w:r w:rsidRPr="00D6343E">
        <w:rPr>
          <w:rStyle w:val="pagecontenttext1"/>
          <w:color w:val="000000" w:themeColor="text1"/>
        </w:rPr>
        <w:t>(Thursday)</w:t>
      </w:r>
      <w:r w:rsidRPr="00D6343E">
        <w:rPr>
          <w:rStyle w:val="Strong"/>
          <w:b w:val="0"/>
          <w:color w:val="000000" w:themeColor="text1"/>
        </w:rPr>
        <w:t xml:space="preserve"> </w:t>
      </w:r>
      <w:r w:rsidRPr="00D6343E">
        <w:rPr>
          <w:rStyle w:val="Emphasis"/>
          <w:bCs/>
          <w:color w:val="000000" w:themeColor="text1"/>
        </w:rPr>
        <w:t>– The Relational Component of Academic Advising: Strategies for Effective Communication, Rapport Building &amp; Student Engagement</w:t>
      </w:r>
      <w:r w:rsidRPr="00D6343E">
        <w:rPr>
          <w:rStyle w:val="pagecontenttext1"/>
          <w:color w:val="000000" w:themeColor="text1"/>
        </w:rPr>
        <w:t>.</w:t>
      </w:r>
    </w:p>
    <w:p w:rsidR="002812BF" w:rsidRPr="00D6343E" w:rsidRDefault="002812BF" w:rsidP="002812BF">
      <w:pPr>
        <w:spacing w:after="100" w:afterAutospacing="1"/>
        <w:rPr>
          <w:rFonts w:ascii="Times New Roman" w:eastAsia="Times New Roman" w:hAnsi="Times New Roman"/>
          <w:color w:val="000000" w:themeColor="text1"/>
          <w:sz w:val="24"/>
          <w:szCs w:val="24"/>
        </w:rPr>
      </w:pPr>
      <w:r w:rsidRPr="00D6343E">
        <w:rPr>
          <w:rFonts w:ascii="Times New Roman" w:eastAsia="Times New Roman" w:hAnsi="Times New Roman"/>
          <w:bCs/>
          <w:color w:val="000000" w:themeColor="text1"/>
          <w:sz w:val="24"/>
          <w:szCs w:val="24"/>
        </w:rPr>
        <w:t>Academic Advising for Student Retention and Persistence Series</w:t>
      </w:r>
      <w:r w:rsidRPr="00D6343E">
        <w:rPr>
          <w:rFonts w:ascii="Times New Roman" w:eastAsia="Times New Roman" w:hAnsi="Times New Roman"/>
          <w:color w:val="000000" w:themeColor="text1"/>
          <w:sz w:val="24"/>
          <w:szCs w:val="24"/>
        </w:rPr>
        <w:t xml:space="preserve"> </w:t>
      </w:r>
    </w:p>
    <w:p w:rsidR="002812BF" w:rsidRPr="00D6343E" w:rsidRDefault="002812BF" w:rsidP="002812BF">
      <w:pPr>
        <w:spacing w:before="100" w:beforeAutospacing="1" w:after="100" w:afterAutospacing="1"/>
        <w:rPr>
          <w:rFonts w:ascii="Times New Roman" w:eastAsia="Times New Roman" w:hAnsi="Times New Roman"/>
          <w:color w:val="000000" w:themeColor="text1"/>
          <w:sz w:val="24"/>
          <w:szCs w:val="24"/>
        </w:rPr>
      </w:pPr>
      <w:r w:rsidRPr="00D6343E">
        <w:rPr>
          <w:rFonts w:ascii="Times New Roman" w:eastAsia="Times New Roman" w:hAnsi="Times New Roman"/>
          <w:bCs/>
          <w:color w:val="000000" w:themeColor="text1"/>
          <w:sz w:val="24"/>
          <w:szCs w:val="24"/>
        </w:rPr>
        <w:t>DW35: November 18, 2010</w:t>
      </w:r>
      <w:r w:rsidRPr="00D6343E">
        <w:rPr>
          <w:rFonts w:ascii="Times New Roman" w:eastAsia="Times New Roman" w:hAnsi="Times New Roman"/>
          <w:color w:val="000000" w:themeColor="text1"/>
          <w:sz w:val="24"/>
          <w:szCs w:val="24"/>
        </w:rPr>
        <w:t xml:space="preserve"> (Thursday)</w:t>
      </w:r>
      <w:r w:rsidRPr="00D6343E">
        <w:rPr>
          <w:rFonts w:ascii="Times New Roman" w:eastAsia="Times New Roman" w:hAnsi="Times New Roman"/>
          <w:bCs/>
          <w:color w:val="000000" w:themeColor="text1"/>
          <w:sz w:val="24"/>
          <w:szCs w:val="24"/>
        </w:rPr>
        <w:t xml:space="preserve"> </w:t>
      </w:r>
      <w:r w:rsidRPr="00D6343E">
        <w:rPr>
          <w:rFonts w:ascii="Times New Roman" w:eastAsia="Times New Roman" w:hAnsi="Times New Roman"/>
          <w:bCs/>
          <w:i/>
          <w:iCs/>
          <w:color w:val="000000" w:themeColor="text1"/>
          <w:sz w:val="24"/>
          <w:szCs w:val="24"/>
        </w:rPr>
        <w:t xml:space="preserve">– Tips and Tools for Advising as a Teaching and Learning Process </w:t>
      </w:r>
      <w:r w:rsidRPr="00D6343E">
        <w:rPr>
          <w:rFonts w:ascii="Times New Roman" w:eastAsia="Times New Roman" w:hAnsi="Times New Roman"/>
          <w:color w:val="000000" w:themeColor="text1"/>
          <w:sz w:val="24"/>
          <w:szCs w:val="24"/>
        </w:rPr>
        <w:t>- REGISTRATION is CLOSED.</w:t>
      </w:r>
    </w:p>
    <w:p w:rsidR="002812BF" w:rsidRPr="00D6343E" w:rsidRDefault="002812BF" w:rsidP="002812BF">
      <w:pPr>
        <w:spacing w:before="100" w:beforeAutospacing="1" w:after="100" w:afterAutospacing="1"/>
        <w:rPr>
          <w:rFonts w:ascii="Times New Roman" w:eastAsia="Times New Roman" w:hAnsi="Times New Roman"/>
          <w:color w:val="000000" w:themeColor="text1"/>
          <w:sz w:val="24"/>
          <w:szCs w:val="24"/>
        </w:rPr>
      </w:pPr>
      <w:r w:rsidRPr="00D6343E">
        <w:rPr>
          <w:rFonts w:ascii="Times New Roman" w:eastAsia="Times New Roman" w:hAnsi="Times New Roman"/>
          <w:bCs/>
          <w:color w:val="000000" w:themeColor="text1"/>
          <w:sz w:val="24"/>
          <w:szCs w:val="24"/>
        </w:rPr>
        <w:t xml:space="preserve">DW36: December 15, 2010 </w:t>
      </w:r>
      <w:r w:rsidRPr="00D6343E">
        <w:rPr>
          <w:rFonts w:ascii="Times New Roman" w:eastAsia="Times New Roman" w:hAnsi="Times New Roman"/>
          <w:color w:val="000000" w:themeColor="text1"/>
          <w:sz w:val="24"/>
          <w:szCs w:val="24"/>
        </w:rPr>
        <w:t>(Wednesday)</w:t>
      </w:r>
      <w:proofErr w:type="gramStart"/>
      <w:r w:rsidRPr="00D6343E">
        <w:rPr>
          <w:rFonts w:ascii="Times New Roman" w:eastAsia="Times New Roman" w:hAnsi="Times New Roman"/>
          <w:bCs/>
          <w:color w:val="000000" w:themeColor="text1"/>
          <w:sz w:val="24"/>
          <w:szCs w:val="24"/>
        </w:rPr>
        <w:t xml:space="preserve">  </w:t>
      </w:r>
      <w:r w:rsidRPr="00D6343E">
        <w:rPr>
          <w:rFonts w:ascii="Times New Roman" w:eastAsia="Times New Roman" w:hAnsi="Times New Roman"/>
          <w:bCs/>
          <w:i/>
          <w:iCs/>
          <w:color w:val="000000" w:themeColor="text1"/>
          <w:sz w:val="24"/>
          <w:szCs w:val="24"/>
        </w:rPr>
        <w:t>–</w:t>
      </w:r>
      <w:proofErr w:type="gramEnd"/>
      <w:r w:rsidRPr="00D6343E">
        <w:rPr>
          <w:rFonts w:ascii="Times New Roman" w:eastAsia="Times New Roman" w:hAnsi="Times New Roman"/>
          <w:bCs/>
          <w:i/>
          <w:iCs/>
          <w:color w:val="000000" w:themeColor="text1"/>
          <w:sz w:val="24"/>
          <w:szCs w:val="24"/>
        </w:rPr>
        <w:t xml:space="preserve"> Cultivating the Potential in At-Risk Students.</w:t>
      </w:r>
    </w:p>
    <w:p w:rsidR="002812BF" w:rsidRPr="00D6343E" w:rsidRDefault="002812BF" w:rsidP="002812BF">
      <w:pPr>
        <w:spacing w:before="100" w:beforeAutospacing="1" w:after="100" w:afterAutospacing="1"/>
        <w:rPr>
          <w:rFonts w:ascii="Times New Roman" w:eastAsia="Times New Roman" w:hAnsi="Times New Roman"/>
          <w:color w:val="000000" w:themeColor="text1"/>
          <w:sz w:val="24"/>
          <w:szCs w:val="24"/>
        </w:rPr>
      </w:pPr>
      <w:proofErr w:type="gramStart"/>
      <w:r w:rsidRPr="00D6343E">
        <w:rPr>
          <w:rFonts w:ascii="Times New Roman" w:eastAsia="Times New Roman" w:hAnsi="Times New Roman"/>
          <w:bCs/>
          <w:color w:val="000000" w:themeColor="text1"/>
          <w:sz w:val="24"/>
          <w:szCs w:val="24"/>
        </w:rPr>
        <w:t xml:space="preserve">DW37 February 2, 2011 </w:t>
      </w:r>
      <w:r w:rsidRPr="00D6343E">
        <w:rPr>
          <w:rFonts w:ascii="Times New Roman" w:eastAsia="Times New Roman" w:hAnsi="Times New Roman"/>
          <w:color w:val="000000" w:themeColor="text1"/>
          <w:sz w:val="24"/>
          <w:szCs w:val="24"/>
        </w:rPr>
        <w:t xml:space="preserve">(Wednesday) </w:t>
      </w:r>
      <w:r w:rsidRPr="00D6343E">
        <w:rPr>
          <w:rFonts w:ascii="Times New Roman" w:eastAsia="Times New Roman" w:hAnsi="Times New Roman"/>
          <w:bCs/>
          <w:i/>
          <w:iCs/>
          <w:color w:val="000000" w:themeColor="text1"/>
          <w:sz w:val="24"/>
          <w:szCs w:val="24"/>
        </w:rPr>
        <w:t>–</w:t>
      </w:r>
      <w:r w:rsidRPr="00D6343E">
        <w:rPr>
          <w:rFonts w:ascii="Times New Roman" w:eastAsia="Times New Roman" w:hAnsi="Times New Roman"/>
          <w:color w:val="000000" w:themeColor="text1"/>
          <w:sz w:val="24"/>
          <w:szCs w:val="24"/>
        </w:rPr>
        <w:t xml:space="preserve"> </w:t>
      </w:r>
      <w:r w:rsidRPr="00D6343E">
        <w:rPr>
          <w:rFonts w:ascii="Times New Roman" w:eastAsia="Times New Roman" w:hAnsi="Times New Roman"/>
          <w:bCs/>
          <w:i/>
          <w:iCs/>
          <w:color w:val="000000" w:themeColor="text1"/>
          <w:sz w:val="24"/>
          <w:szCs w:val="24"/>
        </w:rPr>
        <w:t>Understanding and Addressing the Needs of Adult Learners.</w:t>
      </w:r>
      <w:proofErr w:type="gramEnd"/>
    </w:p>
    <w:p w:rsidR="002812BF" w:rsidRPr="00D6343E" w:rsidRDefault="002812BF" w:rsidP="002812BF">
      <w:pPr>
        <w:spacing w:before="100" w:beforeAutospacing="1" w:after="100" w:afterAutospacing="1"/>
        <w:rPr>
          <w:rFonts w:ascii="Times New Roman" w:eastAsia="Times New Roman" w:hAnsi="Times New Roman"/>
          <w:color w:val="000000" w:themeColor="text1"/>
          <w:sz w:val="24"/>
          <w:szCs w:val="24"/>
        </w:rPr>
      </w:pPr>
      <w:r w:rsidRPr="00D6343E">
        <w:rPr>
          <w:rFonts w:ascii="Times New Roman" w:eastAsia="Times New Roman" w:hAnsi="Times New Roman"/>
          <w:bCs/>
          <w:color w:val="000000" w:themeColor="text1"/>
          <w:sz w:val="24"/>
          <w:szCs w:val="24"/>
        </w:rPr>
        <w:t xml:space="preserve">DW39 March 31, 2011 </w:t>
      </w:r>
      <w:r w:rsidRPr="00D6343E">
        <w:rPr>
          <w:rFonts w:ascii="Times New Roman" w:eastAsia="Times New Roman" w:hAnsi="Times New Roman"/>
          <w:color w:val="000000" w:themeColor="text1"/>
          <w:sz w:val="24"/>
          <w:szCs w:val="24"/>
        </w:rPr>
        <w:t xml:space="preserve">(Thursday) </w:t>
      </w:r>
      <w:r w:rsidRPr="00D6343E">
        <w:rPr>
          <w:rFonts w:ascii="Times New Roman" w:eastAsia="Times New Roman" w:hAnsi="Times New Roman"/>
          <w:i/>
          <w:iCs/>
          <w:color w:val="000000" w:themeColor="text1"/>
          <w:sz w:val="24"/>
          <w:szCs w:val="24"/>
        </w:rPr>
        <w:t xml:space="preserve">– </w:t>
      </w:r>
      <w:r w:rsidRPr="00D6343E">
        <w:rPr>
          <w:rFonts w:ascii="Times New Roman" w:eastAsia="Times New Roman" w:hAnsi="Times New Roman"/>
          <w:bCs/>
          <w:i/>
          <w:iCs/>
          <w:color w:val="000000" w:themeColor="text1"/>
          <w:sz w:val="24"/>
          <w:szCs w:val="24"/>
        </w:rPr>
        <w:t>A Strengths Development Approach</w:t>
      </w:r>
    </w:p>
    <w:p w:rsidR="002812BF" w:rsidRPr="00D6343E" w:rsidRDefault="002812BF" w:rsidP="002812BF">
      <w:pPr>
        <w:spacing w:before="100" w:beforeAutospacing="1"/>
        <w:rPr>
          <w:rFonts w:ascii="Times New Roman" w:eastAsia="Times New Roman" w:hAnsi="Times New Roman"/>
          <w:color w:val="000000" w:themeColor="text1"/>
          <w:sz w:val="24"/>
          <w:szCs w:val="24"/>
        </w:rPr>
      </w:pPr>
      <w:r w:rsidRPr="00D6343E">
        <w:rPr>
          <w:rFonts w:ascii="Times New Roman" w:eastAsia="Times New Roman" w:hAnsi="Times New Roman"/>
          <w:bCs/>
          <w:color w:val="000000" w:themeColor="text1"/>
          <w:sz w:val="24"/>
          <w:szCs w:val="24"/>
        </w:rPr>
        <w:t>DW40 April 27, 2011</w:t>
      </w:r>
      <w:r w:rsidRPr="00D6343E">
        <w:rPr>
          <w:rFonts w:ascii="Times New Roman" w:eastAsia="Times New Roman" w:hAnsi="Times New Roman"/>
          <w:color w:val="000000" w:themeColor="text1"/>
          <w:sz w:val="24"/>
          <w:szCs w:val="24"/>
        </w:rPr>
        <w:t xml:space="preserve"> (Wednesday)</w:t>
      </w:r>
      <w:proofErr w:type="gramStart"/>
      <w:r w:rsidRPr="00D6343E">
        <w:rPr>
          <w:rFonts w:ascii="Times New Roman" w:eastAsia="Times New Roman" w:hAnsi="Times New Roman"/>
          <w:bCs/>
          <w:color w:val="000000" w:themeColor="text1"/>
          <w:sz w:val="24"/>
          <w:szCs w:val="24"/>
        </w:rPr>
        <w:t xml:space="preserve">  </w:t>
      </w:r>
      <w:r w:rsidRPr="00D6343E">
        <w:rPr>
          <w:rFonts w:ascii="Times New Roman" w:eastAsia="Times New Roman" w:hAnsi="Times New Roman"/>
          <w:bCs/>
          <w:i/>
          <w:iCs/>
          <w:color w:val="000000" w:themeColor="text1"/>
          <w:sz w:val="24"/>
          <w:szCs w:val="24"/>
        </w:rPr>
        <w:t>–</w:t>
      </w:r>
      <w:proofErr w:type="gramEnd"/>
      <w:r w:rsidRPr="00D6343E">
        <w:rPr>
          <w:rFonts w:ascii="Times New Roman" w:eastAsia="Times New Roman" w:hAnsi="Times New Roman"/>
          <w:bCs/>
          <w:i/>
          <w:iCs/>
          <w:color w:val="000000" w:themeColor="text1"/>
          <w:sz w:val="24"/>
          <w:szCs w:val="24"/>
        </w:rPr>
        <w:t>Strategies for Increasing Advising Effectiveness with Decreasing Resources</w:t>
      </w:r>
    </w:p>
    <w:p w:rsidR="002812BF" w:rsidRDefault="002812BF" w:rsidP="002812BF">
      <w:pPr>
        <w:tabs>
          <w:tab w:val="left" w:pos="630"/>
        </w:tabs>
        <w:jc w:val="center"/>
      </w:pPr>
    </w:p>
    <w:p w:rsidR="006E63F7" w:rsidRDefault="006E63F7" w:rsidP="001A6FA7">
      <w:pPr>
        <w:tabs>
          <w:tab w:val="left" w:pos="630"/>
        </w:tabs>
        <w:jc w:val="center"/>
        <w:rPr>
          <w:b/>
        </w:rPr>
      </w:pPr>
    </w:p>
    <w:p w:rsidR="002812BF" w:rsidRDefault="002812BF" w:rsidP="001A6FA7">
      <w:pPr>
        <w:tabs>
          <w:tab w:val="left" w:pos="630"/>
        </w:tabs>
        <w:jc w:val="center"/>
        <w:rPr>
          <w:b/>
        </w:rPr>
      </w:pPr>
    </w:p>
    <w:p w:rsidR="002812BF" w:rsidRDefault="002812BF" w:rsidP="001A6FA7">
      <w:pPr>
        <w:tabs>
          <w:tab w:val="left" w:pos="630"/>
        </w:tabs>
        <w:jc w:val="center"/>
        <w:rPr>
          <w:b/>
        </w:rPr>
      </w:pPr>
    </w:p>
    <w:p w:rsidR="002812BF" w:rsidRDefault="002812BF" w:rsidP="001A6FA7">
      <w:pPr>
        <w:tabs>
          <w:tab w:val="left" w:pos="630"/>
        </w:tabs>
        <w:jc w:val="center"/>
        <w:rPr>
          <w:b/>
        </w:rPr>
      </w:pPr>
    </w:p>
    <w:p w:rsidR="002812BF" w:rsidRDefault="002812BF" w:rsidP="001A6FA7">
      <w:pPr>
        <w:tabs>
          <w:tab w:val="left" w:pos="630"/>
        </w:tabs>
        <w:jc w:val="center"/>
        <w:rPr>
          <w:b/>
        </w:rPr>
      </w:pPr>
    </w:p>
    <w:p w:rsidR="002812BF" w:rsidRDefault="002812BF" w:rsidP="001A6FA7">
      <w:pPr>
        <w:tabs>
          <w:tab w:val="left" w:pos="630"/>
        </w:tabs>
        <w:jc w:val="center"/>
        <w:rPr>
          <w:b/>
        </w:rPr>
      </w:pPr>
    </w:p>
    <w:p w:rsidR="002812BF" w:rsidRDefault="002812BF" w:rsidP="001A6FA7">
      <w:pPr>
        <w:tabs>
          <w:tab w:val="left" w:pos="630"/>
        </w:tabs>
        <w:jc w:val="center"/>
        <w:rPr>
          <w:b/>
        </w:rPr>
      </w:pPr>
    </w:p>
    <w:p w:rsidR="004D7714" w:rsidRDefault="004D7714" w:rsidP="001A6FA7">
      <w:pPr>
        <w:tabs>
          <w:tab w:val="left" w:pos="630"/>
        </w:tabs>
        <w:jc w:val="center"/>
        <w:rPr>
          <w:b/>
        </w:rPr>
      </w:pPr>
    </w:p>
    <w:p w:rsidR="004D7714" w:rsidRDefault="004D7714" w:rsidP="001A6FA7">
      <w:pPr>
        <w:tabs>
          <w:tab w:val="left" w:pos="630"/>
        </w:tabs>
        <w:jc w:val="center"/>
        <w:rPr>
          <w:b/>
        </w:rPr>
      </w:pPr>
    </w:p>
    <w:p w:rsidR="004D7714" w:rsidRDefault="004D7714" w:rsidP="001A6FA7">
      <w:pPr>
        <w:tabs>
          <w:tab w:val="left" w:pos="630"/>
        </w:tabs>
        <w:jc w:val="center"/>
        <w:rPr>
          <w:b/>
        </w:rPr>
      </w:pPr>
    </w:p>
    <w:p w:rsidR="004D7714" w:rsidRDefault="004D7714" w:rsidP="001A6FA7">
      <w:pPr>
        <w:tabs>
          <w:tab w:val="left" w:pos="630"/>
        </w:tabs>
        <w:jc w:val="center"/>
        <w:rPr>
          <w:b/>
        </w:rPr>
      </w:pPr>
    </w:p>
    <w:p w:rsidR="004D7714" w:rsidRDefault="004D7714" w:rsidP="001A6FA7">
      <w:pPr>
        <w:tabs>
          <w:tab w:val="left" w:pos="630"/>
        </w:tabs>
        <w:jc w:val="center"/>
        <w:rPr>
          <w:b/>
        </w:rPr>
      </w:pPr>
    </w:p>
    <w:p w:rsidR="002812BF" w:rsidRDefault="002812BF" w:rsidP="001A6FA7">
      <w:pPr>
        <w:tabs>
          <w:tab w:val="left" w:pos="630"/>
        </w:tabs>
        <w:jc w:val="center"/>
        <w:rPr>
          <w:b/>
        </w:rPr>
      </w:pPr>
    </w:p>
    <w:p w:rsidR="002812BF" w:rsidRDefault="002812BF" w:rsidP="001A6FA7">
      <w:pPr>
        <w:tabs>
          <w:tab w:val="left" w:pos="630"/>
        </w:tabs>
        <w:jc w:val="center"/>
        <w:rPr>
          <w:b/>
        </w:rPr>
      </w:pPr>
    </w:p>
    <w:p w:rsidR="006E63F7" w:rsidRPr="009E682C" w:rsidRDefault="002812BF" w:rsidP="001A6FA7">
      <w:pPr>
        <w:tabs>
          <w:tab w:val="left" w:pos="630"/>
        </w:tabs>
        <w:jc w:val="center"/>
        <w:rPr>
          <w:rFonts w:ascii="Times New Roman" w:hAnsi="Times New Roman"/>
          <w:sz w:val="24"/>
          <w:szCs w:val="24"/>
        </w:rPr>
      </w:pPr>
      <w:r w:rsidRPr="009E682C">
        <w:rPr>
          <w:rFonts w:ascii="Times New Roman" w:hAnsi="Times New Roman"/>
          <w:sz w:val="24"/>
          <w:szCs w:val="24"/>
        </w:rPr>
        <w:lastRenderedPageBreak/>
        <w:t>Appendix B</w:t>
      </w:r>
    </w:p>
    <w:p w:rsidR="002812BF" w:rsidRPr="009E682C" w:rsidRDefault="002812BF" w:rsidP="001A6FA7">
      <w:pPr>
        <w:tabs>
          <w:tab w:val="left" w:pos="630"/>
        </w:tabs>
        <w:jc w:val="center"/>
        <w:rPr>
          <w:rFonts w:ascii="Times New Roman" w:hAnsi="Times New Roman"/>
          <w:sz w:val="24"/>
          <w:szCs w:val="24"/>
        </w:rPr>
      </w:pPr>
    </w:p>
    <w:p w:rsidR="002812BF" w:rsidRPr="009E682C" w:rsidRDefault="002812BF" w:rsidP="001A6FA7">
      <w:pPr>
        <w:tabs>
          <w:tab w:val="left" w:pos="630"/>
        </w:tabs>
        <w:jc w:val="center"/>
        <w:rPr>
          <w:rFonts w:ascii="Times New Roman" w:hAnsi="Times New Roman"/>
          <w:sz w:val="24"/>
          <w:szCs w:val="24"/>
        </w:rPr>
      </w:pPr>
      <w:r w:rsidRPr="009E682C">
        <w:rPr>
          <w:rFonts w:ascii="Times New Roman" w:hAnsi="Times New Roman"/>
          <w:sz w:val="24"/>
          <w:szCs w:val="24"/>
        </w:rPr>
        <w:t>Academic Advising Loads</w:t>
      </w:r>
    </w:p>
    <w:p w:rsidR="00DC5459" w:rsidRDefault="00DC5459" w:rsidP="001A6FA7">
      <w:pPr>
        <w:tabs>
          <w:tab w:val="left" w:pos="630"/>
        </w:tabs>
        <w:jc w:val="center"/>
        <w:rPr>
          <w:b/>
        </w:rPr>
      </w:pPr>
    </w:p>
    <w:tbl>
      <w:tblPr>
        <w:tblW w:w="9481" w:type="dxa"/>
        <w:tblInd w:w="95" w:type="dxa"/>
        <w:tblLook w:val="04A0"/>
      </w:tblPr>
      <w:tblGrid>
        <w:gridCol w:w="2937"/>
        <w:gridCol w:w="1373"/>
        <w:gridCol w:w="1100"/>
        <w:gridCol w:w="3550"/>
        <w:gridCol w:w="521"/>
      </w:tblGrid>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bookmarkStart w:id="0" w:name="RANGE!A1:E145"/>
            <w:r w:rsidRPr="00DC5459">
              <w:rPr>
                <w:rFonts w:eastAsia="Times New Roman"/>
                <w:b/>
                <w:bCs/>
                <w:color w:val="000000"/>
                <w:sz w:val="20"/>
                <w:szCs w:val="20"/>
              </w:rPr>
              <w:t>Division and Major(s)</w:t>
            </w:r>
            <w:bookmarkEnd w:id="0"/>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Assigned By</w:t>
            </w: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Advisor</w:t>
            </w:r>
            <w:r>
              <w:rPr>
                <w:rFonts w:eastAsia="Times New Roman"/>
                <w:b/>
                <w:bCs/>
                <w:color w:val="000000"/>
                <w:sz w:val="20"/>
                <w:szCs w:val="20"/>
              </w:rPr>
              <w:t>s</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Notes</w:t>
            </w: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w:t>
            </w:r>
          </w:p>
        </w:tc>
      </w:tr>
      <w:tr w:rsidR="00DC5459" w:rsidRPr="00DC5459" w:rsidTr="00DC5459">
        <w:trPr>
          <w:trHeight w:val="19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b/>
                <w:bCs/>
                <w:color w:val="000000"/>
                <w:sz w:val="20"/>
                <w:szCs w:val="20"/>
              </w:rPr>
            </w:pPr>
          </w:p>
        </w:tc>
      </w:tr>
      <w:tr w:rsidR="00DC5459" w:rsidRPr="00DC5459" w:rsidTr="00DC5459">
        <w:trPr>
          <w:trHeight w:val="255"/>
        </w:trPr>
        <w:tc>
          <w:tcPr>
            <w:tcW w:w="2938"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Behavioral Sciences</w:t>
            </w:r>
          </w:p>
        </w:tc>
        <w:tc>
          <w:tcPr>
            <w:tcW w:w="1374"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Department</w:t>
            </w:r>
          </w:p>
        </w:tc>
        <w:tc>
          <w:tcPr>
            <w:tcW w:w="1101"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Anthropology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28</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Behavioral Science</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28</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Criminology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27</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Sociology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4</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26</w:t>
            </w:r>
          </w:p>
        </w:tc>
      </w:tr>
      <w:tr w:rsidR="00DC5459" w:rsidRPr="00DC5459" w:rsidTr="00DC5459">
        <w:trPr>
          <w:trHeight w:val="255"/>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5</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30</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6</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29</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Psychology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28</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33</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27</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4</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8</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5</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49</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6</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Not taking any more students</w:t>
            </w: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30</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7</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21</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8</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30</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College of Business</w:t>
            </w:r>
          </w:p>
        </w:tc>
        <w:tc>
          <w:tcPr>
            <w:tcW w:w="1374"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Departments</w:t>
            </w:r>
          </w:p>
        </w:tc>
        <w:tc>
          <w:tcPr>
            <w:tcW w:w="1101"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noWrap/>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Accounting</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79</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Business Administration</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Not taking any more students</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Economics</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97</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International Business &amp; Language</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International Business &amp; Language only</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24</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Marketing</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Accounting only</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17</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roofErr w:type="spellStart"/>
            <w:r w:rsidRPr="00DC5459">
              <w:rPr>
                <w:rFonts w:eastAsia="Times New Roman"/>
                <w:color w:val="000000"/>
                <w:sz w:val="20"/>
                <w:szCs w:val="20"/>
              </w:rPr>
              <w:t>Sabbatic</w:t>
            </w:r>
            <w:proofErr w:type="spellEnd"/>
            <w:r w:rsidRPr="00DC5459">
              <w:rPr>
                <w:rFonts w:eastAsia="Times New Roman"/>
                <w:color w:val="000000"/>
                <w:sz w:val="20"/>
                <w:szCs w:val="20"/>
              </w:rPr>
              <w:t xml:space="preserve"> SP11-Not taking any more students</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59</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109</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4</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Special circumstances only</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Organizational Management</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15</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Public Administration</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11</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Communications</w:t>
            </w:r>
          </w:p>
        </w:tc>
        <w:tc>
          <w:tcPr>
            <w:tcW w:w="1374"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Department</w:t>
            </w:r>
          </w:p>
        </w:tc>
        <w:tc>
          <w:tcPr>
            <w:tcW w:w="1101"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Broadcasting</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22</w:t>
            </w:r>
          </w:p>
        </w:tc>
      </w:tr>
      <w:tr w:rsidR="00DC5459" w:rsidRPr="00DC5459" w:rsidTr="00DC5459">
        <w:trPr>
          <w:trHeight w:val="28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Communications</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40</w:t>
            </w:r>
          </w:p>
        </w:tc>
      </w:tr>
      <w:tr w:rsidR="00DC5459" w:rsidRPr="00DC5459" w:rsidTr="00DC5459">
        <w:trPr>
          <w:trHeight w:val="28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Journalism</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41</w:t>
            </w:r>
          </w:p>
        </w:tc>
      </w:tr>
      <w:tr w:rsidR="00DC5459" w:rsidRPr="00DC5459" w:rsidTr="00DC5459">
        <w:trPr>
          <w:trHeight w:val="28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29</w:t>
            </w:r>
          </w:p>
        </w:tc>
      </w:tr>
      <w:tr w:rsidR="00DC5459" w:rsidRPr="00DC5459" w:rsidTr="00DC5459">
        <w:trPr>
          <w:trHeight w:val="28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24</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Computer Sciences</w:t>
            </w:r>
          </w:p>
        </w:tc>
        <w:tc>
          <w:tcPr>
            <w:tcW w:w="1374"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Department</w:t>
            </w:r>
          </w:p>
        </w:tc>
        <w:tc>
          <w:tcPr>
            <w:tcW w:w="1101"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Computer Science</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11</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lastRenderedPageBreak/>
              <w:t>E-Commerce</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22</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36</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Education</w:t>
            </w:r>
          </w:p>
        </w:tc>
        <w:tc>
          <w:tcPr>
            <w:tcW w:w="1374"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Advising Office</w:t>
            </w:r>
          </w:p>
        </w:tc>
        <w:tc>
          <w:tcPr>
            <w:tcW w:w="1101"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noWrap/>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Child Development</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40</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Education</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Undecided only</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9</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Liberal Studies</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133</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Number Includes 17 Undecided</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18</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Fine Arts</w:t>
            </w:r>
          </w:p>
        </w:tc>
        <w:tc>
          <w:tcPr>
            <w:tcW w:w="1374"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Advising Office</w:t>
            </w:r>
          </w:p>
        </w:tc>
        <w:tc>
          <w:tcPr>
            <w:tcW w:w="1101"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Art and Art History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10</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32</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 xml:space="preserve">Reassigned to </w:t>
            </w:r>
            <w:r>
              <w:rPr>
                <w:rFonts w:eastAsia="Times New Roman"/>
                <w:color w:val="000000"/>
                <w:sz w:val="20"/>
                <w:szCs w:val="20"/>
              </w:rPr>
              <w:t xml:space="preserve">[Advisor] during </w:t>
            </w:r>
            <w:r w:rsidRPr="00DC5459">
              <w:rPr>
                <w:rFonts w:eastAsia="Times New Roman"/>
                <w:color w:val="000000"/>
                <w:sz w:val="20"/>
                <w:szCs w:val="20"/>
              </w:rPr>
              <w:t>sabbatic</w:t>
            </w:r>
            <w:r>
              <w:rPr>
                <w:rFonts w:eastAsia="Times New Roman"/>
                <w:color w:val="000000"/>
                <w:sz w:val="20"/>
                <w:szCs w:val="20"/>
              </w:rPr>
              <w:t>al</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Music</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9</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13</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Photography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35</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Speech Communication</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28</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Theatre Arts</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12</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 xml:space="preserve">Sean taking his during his SP11 </w:t>
            </w:r>
            <w:proofErr w:type="spellStart"/>
            <w:r w:rsidRPr="00DC5459">
              <w:rPr>
                <w:rFonts w:eastAsia="Times New Roman"/>
                <w:color w:val="000000"/>
                <w:sz w:val="20"/>
                <w:szCs w:val="20"/>
              </w:rPr>
              <w:t>sabbatic</w:t>
            </w:r>
            <w:proofErr w:type="spellEnd"/>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7</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13</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First Year Resource Program</w:t>
            </w:r>
          </w:p>
        </w:tc>
        <w:tc>
          <w:tcPr>
            <w:tcW w:w="1374"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LEC Office</w:t>
            </w:r>
          </w:p>
        </w:tc>
        <w:tc>
          <w:tcPr>
            <w:tcW w:w="1101"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noWrap/>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May have Major or be UNDE</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39</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May have Major or be UNDE</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74</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Humanities</w:t>
            </w:r>
          </w:p>
        </w:tc>
        <w:tc>
          <w:tcPr>
            <w:tcW w:w="1374"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Advising Office</w:t>
            </w:r>
          </w:p>
        </w:tc>
        <w:tc>
          <w:tcPr>
            <w:tcW w:w="1101"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Comparative Literature</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Number includes 11 Undecided</w:t>
            </w: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29</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Creative Writing</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Number includes 10 Undecided</w:t>
            </w: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16</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Liberal Arts</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English</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10</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i/>
                <w:iCs/>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7</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i/>
                <w:iCs/>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7</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i/>
                <w:iCs/>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4</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39</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i/>
                <w:iCs/>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Modern Languages</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Single language only</w:t>
            </w: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4</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Single language only</w:t>
            </w: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14</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Single language only</w:t>
            </w: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20</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lastRenderedPageBreak/>
              <w:t>Philosophy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10</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Religion and Religion/Philosophy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Not taking any more students</w:t>
            </w: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8</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Legal Studies</w:t>
            </w:r>
          </w:p>
        </w:tc>
        <w:tc>
          <w:tcPr>
            <w:tcW w:w="1374"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Advising Office</w:t>
            </w:r>
          </w:p>
        </w:tc>
        <w:tc>
          <w:tcPr>
            <w:tcW w:w="1101"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 </w:t>
            </w:r>
          </w:p>
        </w:tc>
        <w:tc>
          <w:tcPr>
            <w:tcW w:w="3552"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Legal Studies</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22</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i/>
                <w:iCs/>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19</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i/>
                <w:iCs/>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Movement &amp; Sports Sciences</w:t>
            </w:r>
          </w:p>
        </w:tc>
        <w:tc>
          <w:tcPr>
            <w:tcW w:w="1374"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Department</w:t>
            </w:r>
          </w:p>
        </w:tc>
        <w:tc>
          <w:tcPr>
            <w:tcW w:w="1101"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Athletic Training</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64</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MSS</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18</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34</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40</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4</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5</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12</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6</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0</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Natural Sciences</w:t>
            </w:r>
          </w:p>
        </w:tc>
        <w:tc>
          <w:tcPr>
            <w:tcW w:w="1374"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Department</w:t>
            </w:r>
          </w:p>
        </w:tc>
        <w:tc>
          <w:tcPr>
            <w:tcW w:w="1101"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Biology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17</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Environmental Biology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34</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Environmental Management</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10</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Natural History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50</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17</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3</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4</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12</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5</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28</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Chemistry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29</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Mathematics</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23</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4</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Physics</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7</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Non Matriculated</w:t>
            </w:r>
          </w:p>
        </w:tc>
        <w:tc>
          <w:tcPr>
            <w:tcW w:w="1374"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Advising Office</w:t>
            </w:r>
          </w:p>
        </w:tc>
        <w:tc>
          <w:tcPr>
            <w:tcW w:w="1101"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noWrap/>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Special Student</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Unofficial Advisor</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18</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BCA &amp; Exchange</w:t>
            </w: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255"/>
        </w:trPr>
        <w:tc>
          <w:tcPr>
            <w:tcW w:w="2938"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Social Sciences</w:t>
            </w:r>
          </w:p>
        </w:tc>
        <w:tc>
          <w:tcPr>
            <w:tcW w:w="1374"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Department</w:t>
            </w:r>
          </w:p>
        </w:tc>
        <w:tc>
          <w:tcPr>
            <w:tcW w:w="1101"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History</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28</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International Studies</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18</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Political Science (also Pre-Law)</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12</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Social Science</w:t>
            </w: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4</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25</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5</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22</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6</w:t>
            </w:r>
          </w:p>
        </w:tc>
        <w:tc>
          <w:tcPr>
            <w:tcW w:w="3552"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5</w:t>
            </w:r>
          </w:p>
        </w:tc>
      </w:tr>
      <w:tr w:rsidR="00DC5459" w:rsidRPr="00DC5459" w:rsidTr="00DC5459">
        <w:trPr>
          <w:trHeight w:val="255"/>
        </w:trPr>
        <w:tc>
          <w:tcPr>
            <w:tcW w:w="2938"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Undecided</w:t>
            </w:r>
          </w:p>
        </w:tc>
        <w:tc>
          <w:tcPr>
            <w:tcW w:w="1374"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Advising Office</w:t>
            </w:r>
          </w:p>
        </w:tc>
        <w:tc>
          <w:tcPr>
            <w:tcW w:w="1101"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3552" w:type="dxa"/>
            <w:tcBorders>
              <w:top w:val="single" w:sz="4" w:space="0" w:color="auto"/>
              <w:left w:val="nil"/>
              <w:bottom w:val="nil"/>
              <w:right w:val="nil"/>
            </w:tcBorders>
            <w:shd w:val="clear" w:color="auto" w:fill="auto"/>
            <w:noWrap/>
            <w:hideMark/>
          </w:tcPr>
          <w:p w:rsidR="00DC5459" w:rsidRPr="00DC5459" w:rsidRDefault="00DC5459" w:rsidP="00DC5459">
            <w:pPr>
              <w:rPr>
                <w:rFonts w:eastAsia="Times New Roman"/>
                <w:b/>
                <w:bCs/>
                <w:color w:val="000000"/>
                <w:sz w:val="20"/>
                <w:szCs w:val="20"/>
              </w:rPr>
            </w:pPr>
            <w:r w:rsidRPr="00DC5459">
              <w:rPr>
                <w:rFonts w:eastAsia="Times New Roman"/>
                <w:b/>
                <w:bCs/>
                <w:color w:val="000000"/>
                <w:sz w:val="20"/>
                <w:szCs w:val="20"/>
              </w:rPr>
              <w:t> </w:t>
            </w:r>
          </w:p>
        </w:tc>
        <w:tc>
          <w:tcPr>
            <w:tcW w:w="516" w:type="dxa"/>
            <w:tcBorders>
              <w:top w:val="single" w:sz="4" w:space="0" w:color="auto"/>
              <w:left w:val="nil"/>
              <w:bottom w:val="nil"/>
              <w:right w:val="nil"/>
            </w:tcBorders>
            <w:shd w:val="clear" w:color="auto" w:fill="auto"/>
            <w:noWrap/>
            <w:hideMark/>
          </w:tcPr>
          <w:p w:rsidR="00DC5459" w:rsidRPr="00DC5459" w:rsidRDefault="00DC5459" w:rsidP="00DC5459">
            <w:pPr>
              <w:jc w:val="center"/>
              <w:rPr>
                <w:rFonts w:eastAsia="Times New Roman"/>
                <w:b/>
                <w:bCs/>
                <w:color w:val="000000"/>
                <w:sz w:val="20"/>
                <w:szCs w:val="20"/>
              </w:rPr>
            </w:pPr>
            <w:r w:rsidRPr="00DC5459">
              <w:rPr>
                <w:rFonts w:eastAsia="Times New Roman"/>
                <w:b/>
                <w:bCs/>
                <w:color w:val="000000"/>
                <w:sz w:val="20"/>
                <w:szCs w:val="20"/>
              </w:rPr>
              <w:t> </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1</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See Humanities</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2</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See Humanities</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3</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21</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4</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19</w:t>
            </w:r>
          </w:p>
        </w:tc>
      </w:tr>
      <w:tr w:rsidR="00DC5459" w:rsidRPr="00DC5459" w:rsidTr="00DC5459">
        <w:trPr>
          <w:trHeight w:val="300"/>
        </w:trPr>
        <w:tc>
          <w:tcPr>
            <w:tcW w:w="2938"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374"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p>
        </w:tc>
        <w:tc>
          <w:tcPr>
            <w:tcW w:w="1101"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5</w:t>
            </w:r>
          </w:p>
        </w:tc>
        <w:tc>
          <w:tcPr>
            <w:tcW w:w="3552" w:type="dxa"/>
            <w:tcBorders>
              <w:top w:val="nil"/>
              <w:left w:val="nil"/>
              <w:bottom w:val="nil"/>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See Education</w:t>
            </w:r>
          </w:p>
        </w:tc>
        <w:tc>
          <w:tcPr>
            <w:tcW w:w="516" w:type="dxa"/>
            <w:tcBorders>
              <w:top w:val="nil"/>
              <w:left w:val="nil"/>
              <w:bottom w:val="nil"/>
              <w:right w:val="nil"/>
            </w:tcBorders>
            <w:shd w:val="clear" w:color="auto" w:fill="auto"/>
            <w:noWrap/>
            <w:hideMark/>
          </w:tcPr>
          <w:p w:rsidR="00DC5459" w:rsidRPr="00DC5459" w:rsidRDefault="00DC5459" w:rsidP="00DC5459">
            <w:pPr>
              <w:jc w:val="center"/>
              <w:rPr>
                <w:rFonts w:eastAsia="Times New Roman"/>
                <w:color w:val="000000"/>
                <w:sz w:val="20"/>
                <w:szCs w:val="20"/>
              </w:rPr>
            </w:pPr>
          </w:p>
        </w:tc>
      </w:tr>
      <w:tr w:rsidR="00DC5459" w:rsidRPr="00DC5459" w:rsidTr="00DC5459">
        <w:trPr>
          <w:trHeight w:val="300"/>
        </w:trPr>
        <w:tc>
          <w:tcPr>
            <w:tcW w:w="2938" w:type="dxa"/>
            <w:tcBorders>
              <w:top w:val="nil"/>
              <w:left w:val="nil"/>
              <w:bottom w:val="single" w:sz="4" w:space="0" w:color="auto"/>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 </w:t>
            </w:r>
          </w:p>
        </w:tc>
        <w:tc>
          <w:tcPr>
            <w:tcW w:w="1374" w:type="dxa"/>
            <w:tcBorders>
              <w:top w:val="nil"/>
              <w:left w:val="nil"/>
              <w:bottom w:val="single" w:sz="4" w:space="0" w:color="auto"/>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 </w:t>
            </w:r>
          </w:p>
        </w:tc>
        <w:tc>
          <w:tcPr>
            <w:tcW w:w="1101" w:type="dxa"/>
            <w:tcBorders>
              <w:top w:val="nil"/>
              <w:left w:val="nil"/>
              <w:bottom w:val="single" w:sz="4" w:space="0" w:color="auto"/>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Advisor 6</w:t>
            </w:r>
          </w:p>
        </w:tc>
        <w:tc>
          <w:tcPr>
            <w:tcW w:w="3552" w:type="dxa"/>
            <w:tcBorders>
              <w:top w:val="nil"/>
              <w:left w:val="nil"/>
              <w:bottom w:val="single" w:sz="4" w:space="0" w:color="auto"/>
              <w:right w:val="nil"/>
            </w:tcBorders>
            <w:shd w:val="clear" w:color="auto" w:fill="auto"/>
            <w:noWrap/>
            <w:hideMark/>
          </w:tcPr>
          <w:p w:rsidR="00DC5459" w:rsidRPr="00DC5459" w:rsidRDefault="00DC5459" w:rsidP="00DC5459">
            <w:pPr>
              <w:rPr>
                <w:rFonts w:eastAsia="Times New Roman"/>
                <w:color w:val="000000"/>
                <w:sz w:val="20"/>
                <w:szCs w:val="20"/>
              </w:rPr>
            </w:pPr>
            <w:r w:rsidRPr="00DC5459">
              <w:rPr>
                <w:rFonts w:eastAsia="Times New Roman"/>
                <w:color w:val="000000"/>
                <w:sz w:val="20"/>
                <w:szCs w:val="20"/>
              </w:rPr>
              <w:t>See Education</w:t>
            </w:r>
          </w:p>
        </w:tc>
        <w:tc>
          <w:tcPr>
            <w:tcW w:w="516" w:type="dxa"/>
            <w:tcBorders>
              <w:top w:val="nil"/>
              <w:left w:val="nil"/>
              <w:bottom w:val="single" w:sz="4" w:space="0" w:color="auto"/>
              <w:right w:val="nil"/>
            </w:tcBorders>
            <w:shd w:val="clear" w:color="auto" w:fill="auto"/>
            <w:noWrap/>
            <w:hideMark/>
          </w:tcPr>
          <w:p w:rsidR="00DC5459" w:rsidRPr="00DC5459" w:rsidRDefault="00DC5459" w:rsidP="00DC5459">
            <w:pPr>
              <w:jc w:val="center"/>
              <w:rPr>
                <w:rFonts w:eastAsia="Times New Roman"/>
                <w:color w:val="000000"/>
                <w:sz w:val="20"/>
                <w:szCs w:val="20"/>
              </w:rPr>
            </w:pPr>
            <w:r w:rsidRPr="00DC5459">
              <w:rPr>
                <w:rFonts w:eastAsia="Times New Roman"/>
                <w:color w:val="000000"/>
                <w:sz w:val="20"/>
                <w:szCs w:val="20"/>
              </w:rPr>
              <w:t> </w:t>
            </w:r>
          </w:p>
        </w:tc>
      </w:tr>
    </w:tbl>
    <w:p w:rsidR="00DC5459" w:rsidRDefault="00DC5459" w:rsidP="001A6FA7">
      <w:pPr>
        <w:tabs>
          <w:tab w:val="left" w:pos="630"/>
        </w:tabs>
        <w:jc w:val="center"/>
        <w:rPr>
          <w:b/>
        </w:rPr>
      </w:pPr>
    </w:p>
    <w:p w:rsidR="00DC5459" w:rsidRDefault="00DC5459" w:rsidP="001A6FA7">
      <w:pPr>
        <w:tabs>
          <w:tab w:val="left" w:pos="630"/>
        </w:tabs>
        <w:jc w:val="center"/>
        <w:rPr>
          <w:b/>
        </w:rPr>
      </w:pPr>
    </w:p>
    <w:p w:rsidR="00B70923" w:rsidRDefault="00B70923"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4D7714" w:rsidRDefault="004D7714" w:rsidP="001A6FA7">
      <w:pPr>
        <w:tabs>
          <w:tab w:val="left" w:pos="630"/>
        </w:tabs>
        <w:jc w:val="center"/>
      </w:pPr>
    </w:p>
    <w:p w:rsidR="00B70923" w:rsidRDefault="00B70923" w:rsidP="001A6FA7">
      <w:pPr>
        <w:tabs>
          <w:tab w:val="left" w:pos="630"/>
        </w:tabs>
        <w:jc w:val="center"/>
      </w:pPr>
    </w:p>
    <w:p w:rsidR="00B70923" w:rsidRDefault="00B70923" w:rsidP="001A6FA7">
      <w:pPr>
        <w:tabs>
          <w:tab w:val="left" w:pos="630"/>
        </w:tabs>
        <w:jc w:val="center"/>
      </w:pPr>
    </w:p>
    <w:p w:rsidR="002812BF" w:rsidRPr="009E682C" w:rsidRDefault="002812BF" w:rsidP="001A6FA7">
      <w:pPr>
        <w:tabs>
          <w:tab w:val="left" w:pos="630"/>
        </w:tabs>
        <w:jc w:val="center"/>
        <w:rPr>
          <w:rFonts w:ascii="Times New Roman" w:hAnsi="Times New Roman"/>
          <w:sz w:val="24"/>
          <w:szCs w:val="24"/>
        </w:rPr>
      </w:pPr>
      <w:r w:rsidRPr="009E682C">
        <w:rPr>
          <w:rFonts w:ascii="Times New Roman" w:hAnsi="Times New Roman"/>
          <w:sz w:val="24"/>
          <w:szCs w:val="24"/>
        </w:rPr>
        <w:lastRenderedPageBreak/>
        <w:t>Appendix C</w:t>
      </w:r>
    </w:p>
    <w:p w:rsidR="002812BF" w:rsidRPr="009E682C" w:rsidRDefault="002812BF" w:rsidP="001A6FA7">
      <w:pPr>
        <w:tabs>
          <w:tab w:val="left" w:pos="630"/>
        </w:tabs>
        <w:jc w:val="center"/>
        <w:rPr>
          <w:rFonts w:ascii="Times New Roman" w:hAnsi="Times New Roman"/>
          <w:sz w:val="24"/>
          <w:szCs w:val="24"/>
        </w:rPr>
      </w:pPr>
    </w:p>
    <w:p w:rsidR="002812BF" w:rsidRPr="009E682C" w:rsidRDefault="002812BF" w:rsidP="001A6FA7">
      <w:pPr>
        <w:tabs>
          <w:tab w:val="left" w:pos="630"/>
        </w:tabs>
        <w:jc w:val="center"/>
        <w:rPr>
          <w:rFonts w:ascii="Times New Roman" w:hAnsi="Times New Roman"/>
          <w:sz w:val="24"/>
          <w:szCs w:val="24"/>
        </w:rPr>
      </w:pPr>
      <w:r w:rsidRPr="009E682C">
        <w:rPr>
          <w:rFonts w:ascii="Times New Roman" w:hAnsi="Times New Roman"/>
          <w:sz w:val="24"/>
          <w:szCs w:val="24"/>
        </w:rPr>
        <w:t>Sign-in Sheets, Fall 2010 Advising</w:t>
      </w:r>
    </w:p>
    <w:p w:rsidR="002812BF" w:rsidRDefault="00FA1229" w:rsidP="001A6FA7">
      <w:pPr>
        <w:tabs>
          <w:tab w:val="left" w:pos="630"/>
        </w:tabs>
        <w:jc w:val="center"/>
      </w:pPr>
      <w:r w:rsidRPr="00FA1229">
        <w:rPr>
          <w:noProof/>
        </w:rPr>
        <w:drawing>
          <wp:inline distT="0" distB="0" distL="0" distR="0">
            <wp:extent cx="5943600" cy="7552055"/>
            <wp:effectExtent l="19050" t="0" r="0" b="0"/>
            <wp:docPr id="49" name="Picture 47" descr="advisingSign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isingSignIn1.jpg"/>
                    <pic:cNvPicPr/>
                  </pic:nvPicPr>
                  <pic:blipFill>
                    <a:blip r:embed="rId49" cstate="print"/>
                    <a:stretch>
                      <a:fillRect/>
                    </a:stretch>
                  </pic:blipFill>
                  <pic:spPr>
                    <a:xfrm>
                      <a:off x="0" y="0"/>
                      <a:ext cx="5943600" cy="7552055"/>
                    </a:xfrm>
                    <a:prstGeom prst="rect">
                      <a:avLst/>
                    </a:prstGeom>
                  </pic:spPr>
                </pic:pic>
              </a:graphicData>
            </a:graphic>
          </wp:inline>
        </w:drawing>
      </w:r>
    </w:p>
    <w:p w:rsidR="004D7714" w:rsidRDefault="00FA1229" w:rsidP="001A6FA7">
      <w:pPr>
        <w:tabs>
          <w:tab w:val="left" w:pos="630"/>
        </w:tabs>
        <w:jc w:val="center"/>
      </w:pPr>
      <w:r>
        <w:rPr>
          <w:noProof/>
        </w:rPr>
        <w:lastRenderedPageBreak/>
        <w:drawing>
          <wp:inline distT="0" distB="0" distL="0" distR="0">
            <wp:extent cx="5943600" cy="7614920"/>
            <wp:effectExtent l="19050" t="0" r="0" b="0"/>
            <wp:docPr id="46" name="Picture 45" descr="advisingSign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isingSignIn2.jpg"/>
                    <pic:cNvPicPr/>
                  </pic:nvPicPr>
                  <pic:blipFill>
                    <a:blip r:embed="rId50" cstate="print"/>
                    <a:stretch>
                      <a:fillRect/>
                    </a:stretch>
                  </pic:blipFill>
                  <pic:spPr>
                    <a:xfrm>
                      <a:off x="0" y="0"/>
                      <a:ext cx="5943600" cy="7614920"/>
                    </a:xfrm>
                    <a:prstGeom prst="rect">
                      <a:avLst/>
                    </a:prstGeom>
                  </pic:spPr>
                </pic:pic>
              </a:graphicData>
            </a:graphic>
          </wp:inline>
        </w:drawing>
      </w:r>
      <w:r>
        <w:rPr>
          <w:noProof/>
        </w:rPr>
        <w:lastRenderedPageBreak/>
        <w:drawing>
          <wp:inline distT="0" distB="0" distL="0" distR="0">
            <wp:extent cx="5943600" cy="7959090"/>
            <wp:effectExtent l="19050" t="0" r="0" b="0"/>
            <wp:docPr id="47" name="Picture 46" descr="advisingSig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isingSignIn.jpg"/>
                    <pic:cNvPicPr/>
                  </pic:nvPicPr>
                  <pic:blipFill>
                    <a:blip r:embed="rId51" cstate="print"/>
                    <a:stretch>
                      <a:fillRect/>
                    </a:stretch>
                  </pic:blipFill>
                  <pic:spPr>
                    <a:xfrm>
                      <a:off x="0" y="0"/>
                      <a:ext cx="5943600" cy="7959090"/>
                    </a:xfrm>
                    <a:prstGeom prst="rect">
                      <a:avLst/>
                    </a:prstGeom>
                  </pic:spPr>
                </pic:pic>
              </a:graphicData>
            </a:graphic>
          </wp:inline>
        </w:drawing>
      </w:r>
    </w:p>
    <w:p w:rsidR="004D7714" w:rsidRDefault="004D7714" w:rsidP="001A6FA7">
      <w:pPr>
        <w:tabs>
          <w:tab w:val="left" w:pos="630"/>
        </w:tabs>
        <w:jc w:val="center"/>
      </w:pPr>
    </w:p>
    <w:p w:rsidR="002812BF" w:rsidRPr="009E682C" w:rsidRDefault="002812BF" w:rsidP="001A6FA7">
      <w:pPr>
        <w:tabs>
          <w:tab w:val="left" w:pos="630"/>
        </w:tabs>
        <w:jc w:val="center"/>
        <w:rPr>
          <w:rFonts w:ascii="Times New Roman" w:hAnsi="Times New Roman"/>
          <w:sz w:val="24"/>
          <w:szCs w:val="24"/>
        </w:rPr>
      </w:pPr>
      <w:r w:rsidRPr="009E682C">
        <w:rPr>
          <w:rFonts w:ascii="Times New Roman" w:hAnsi="Times New Roman"/>
          <w:sz w:val="24"/>
          <w:szCs w:val="24"/>
        </w:rPr>
        <w:lastRenderedPageBreak/>
        <w:t>Appendix D</w:t>
      </w:r>
    </w:p>
    <w:p w:rsidR="002812BF" w:rsidRPr="009E682C" w:rsidRDefault="002812BF" w:rsidP="001A6FA7">
      <w:pPr>
        <w:tabs>
          <w:tab w:val="left" w:pos="630"/>
        </w:tabs>
        <w:jc w:val="center"/>
        <w:rPr>
          <w:rFonts w:ascii="Times New Roman" w:hAnsi="Times New Roman"/>
          <w:sz w:val="24"/>
          <w:szCs w:val="24"/>
        </w:rPr>
      </w:pPr>
    </w:p>
    <w:p w:rsidR="002812BF" w:rsidRPr="009E682C" w:rsidRDefault="002812BF" w:rsidP="001A6FA7">
      <w:pPr>
        <w:tabs>
          <w:tab w:val="left" w:pos="630"/>
        </w:tabs>
        <w:jc w:val="center"/>
        <w:rPr>
          <w:rFonts w:ascii="Times New Roman" w:hAnsi="Times New Roman"/>
          <w:sz w:val="24"/>
          <w:szCs w:val="24"/>
        </w:rPr>
      </w:pPr>
      <w:r w:rsidRPr="009E682C">
        <w:rPr>
          <w:rFonts w:ascii="Times New Roman" w:hAnsi="Times New Roman"/>
          <w:sz w:val="24"/>
          <w:szCs w:val="24"/>
        </w:rPr>
        <w:t>SOAR 2010 Schedule</w:t>
      </w:r>
    </w:p>
    <w:p w:rsidR="002812BF" w:rsidRDefault="002812BF" w:rsidP="001A6FA7">
      <w:pPr>
        <w:tabs>
          <w:tab w:val="left" w:pos="630"/>
        </w:tabs>
        <w:jc w:val="center"/>
      </w:pPr>
    </w:p>
    <w:p w:rsidR="002812BF" w:rsidRDefault="002812BF" w:rsidP="001A6FA7">
      <w:pPr>
        <w:tabs>
          <w:tab w:val="left" w:pos="630"/>
        </w:tabs>
        <w:jc w:val="center"/>
      </w:pPr>
    </w:p>
    <w:p w:rsidR="002812BF" w:rsidRDefault="002812BF" w:rsidP="001A6FA7">
      <w:pPr>
        <w:tabs>
          <w:tab w:val="left" w:pos="630"/>
        </w:tabs>
        <w:jc w:val="center"/>
      </w:pPr>
    </w:p>
    <w:p w:rsidR="002812BF" w:rsidRDefault="002812BF" w:rsidP="001A6FA7">
      <w:pPr>
        <w:tabs>
          <w:tab w:val="left" w:pos="630"/>
        </w:tabs>
        <w:jc w:val="center"/>
      </w:pPr>
    </w:p>
    <w:p w:rsidR="002812BF" w:rsidRDefault="002812BF" w:rsidP="001A6FA7">
      <w:pPr>
        <w:tabs>
          <w:tab w:val="left" w:pos="630"/>
        </w:tabs>
        <w:jc w:val="center"/>
      </w:pPr>
    </w:p>
    <w:p w:rsidR="002812BF" w:rsidRDefault="002812BF" w:rsidP="001A6FA7">
      <w:pPr>
        <w:tabs>
          <w:tab w:val="left" w:pos="630"/>
        </w:tabs>
        <w:jc w:val="center"/>
      </w:pPr>
      <w:r>
        <w:rPr>
          <w:noProof/>
        </w:rPr>
        <w:drawing>
          <wp:inline distT="0" distB="0" distL="0" distR="0">
            <wp:extent cx="5943600" cy="4592782"/>
            <wp:effectExtent l="19050" t="0" r="0" b="0"/>
            <wp:docPr id="7" name="Picture 1" descr="\\fileshare\laverne\Data\asr\CARLOS CERVANTES\SOAR\SOAR 2010\Advising Day Pub Students_v6.Jul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are\laverne\Data\asr\CARLOS CERVANTES\SOAR\SOAR 2010\Advising Day Pub Students_v6.July20.jpg"/>
                    <pic:cNvPicPr>
                      <a:picLocks noChangeAspect="1" noChangeArrowheads="1"/>
                    </pic:cNvPicPr>
                  </pic:nvPicPr>
                  <pic:blipFill>
                    <a:blip r:embed="rId52" cstate="print"/>
                    <a:srcRect/>
                    <a:stretch>
                      <a:fillRect/>
                    </a:stretch>
                  </pic:blipFill>
                  <pic:spPr bwMode="auto">
                    <a:xfrm>
                      <a:off x="0" y="0"/>
                      <a:ext cx="5943600" cy="4592782"/>
                    </a:xfrm>
                    <a:prstGeom prst="rect">
                      <a:avLst/>
                    </a:prstGeom>
                    <a:noFill/>
                    <a:ln w="9525">
                      <a:noFill/>
                      <a:miter lim="800000"/>
                      <a:headEnd/>
                      <a:tailEnd/>
                    </a:ln>
                  </pic:spPr>
                </pic:pic>
              </a:graphicData>
            </a:graphic>
          </wp:inline>
        </w:drawing>
      </w:r>
    </w:p>
    <w:p w:rsidR="002812BF" w:rsidRDefault="002812BF" w:rsidP="001A6FA7">
      <w:pPr>
        <w:tabs>
          <w:tab w:val="left" w:pos="630"/>
        </w:tabs>
        <w:jc w:val="center"/>
      </w:pPr>
    </w:p>
    <w:p w:rsidR="002812BF" w:rsidRDefault="002812BF" w:rsidP="001A6FA7">
      <w:pPr>
        <w:tabs>
          <w:tab w:val="left" w:pos="630"/>
        </w:tabs>
        <w:jc w:val="center"/>
      </w:pPr>
    </w:p>
    <w:p w:rsidR="002812BF" w:rsidRDefault="002812BF" w:rsidP="001A6FA7">
      <w:pPr>
        <w:tabs>
          <w:tab w:val="left" w:pos="630"/>
        </w:tabs>
        <w:jc w:val="center"/>
      </w:pPr>
    </w:p>
    <w:p w:rsidR="002812BF" w:rsidRDefault="002812BF" w:rsidP="001A6FA7">
      <w:pPr>
        <w:tabs>
          <w:tab w:val="left" w:pos="630"/>
        </w:tabs>
        <w:jc w:val="center"/>
      </w:pPr>
    </w:p>
    <w:p w:rsidR="002812BF" w:rsidRDefault="002812BF" w:rsidP="001A6FA7">
      <w:pPr>
        <w:tabs>
          <w:tab w:val="left" w:pos="630"/>
        </w:tabs>
        <w:jc w:val="center"/>
      </w:pPr>
    </w:p>
    <w:p w:rsidR="00B70923" w:rsidRDefault="00B70923" w:rsidP="001A6FA7">
      <w:pPr>
        <w:tabs>
          <w:tab w:val="left" w:pos="630"/>
        </w:tabs>
        <w:jc w:val="center"/>
      </w:pPr>
    </w:p>
    <w:p w:rsidR="00B70923" w:rsidRDefault="00B70923" w:rsidP="001A6FA7">
      <w:pPr>
        <w:tabs>
          <w:tab w:val="left" w:pos="630"/>
        </w:tabs>
        <w:jc w:val="center"/>
      </w:pPr>
    </w:p>
    <w:p w:rsidR="00B70923" w:rsidRDefault="00B70923" w:rsidP="001A6FA7">
      <w:pPr>
        <w:tabs>
          <w:tab w:val="left" w:pos="630"/>
        </w:tabs>
        <w:jc w:val="center"/>
      </w:pPr>
    </w:p>
    <w:p w:rsidR="00B70923" w:rsidRDefault="00B70923" w:rsidP="001A6FA7">
      <w:pPr>
        <w:tabs>
          <w:tab w:val="left" w:pos="630"/>
        </w:tabs>
        <w:jc w:val="center"/>
      </w:pPr>
    </w:p>
    <w:p w:rsidR="00B70923" w:rsidRDefault="00B70923" w:rsidP="001A6FA7">
      <w:pPr>
        <w:tabs>
          <w:tab w:val="left" w:pos="630"/>
        </w:tabs>
        <w:jc w:val="center"/>
      </w:pPr>
    </w:p>
    <w:p w:rsidR="00B70923" w:rsidRDefault="00B70923" w:rsidP="001A6FA7">
      <w:pPr>
        <w:tabs>
          <w:tab w:val="left" w:pos="630"/>
        </w:tabs>
        <w:jc w:val="center"/>
      </w:pPr>
    </w:p>
    <w:p w:rsidR="00B70923" w:rsidRDefault="00B70923" w:rsidP="001A6FA7">
      <w:pPr>
        <w:tabs>
          <w:tab w:val="left" w:pos="630"/>
        </w:tabs>
        <w:jc w:val="center"/>
      </w:pPr>
    </w:p>
    <w:p w:rsidR="00B70923" w:rsidRDefault="00B70923" w:rsidP="001A6FA7">
      <w:pPr>
        <w:tabs>
          <w:tab w:val="left" w:pos="630"/>
        </w:tabs>
        <w:jc w:val="center"/>
      </w:pPr>
    </w:p>
    <w:p w:rsidR="00545C9A" w:rsidRPr="009E682C" w:rsidRDefault="002812BF" w:rsidP="001A6FA7">
      <w:pPr>
        <w:tabs>
          <w:tab w:val="left" w:pos="630"/>
        </w:tabs>
        <w:jc w:val="center"/>
        <w:rPr>
          <w:rFonts w:ascii="Times New Roman" w:hAnsi="Times New Roman"/>
          <w:sz w:val="24"/>
          <w:szCs w:val="24"/>
        </w:rPr>
      </w:pPr>
      <w:r w:rsidRPr="009E682C">
        <w:rPr>
          <w:rFonts w:ascii="Times New Roman" w:hAnsi="Times New Roman"/>
          <w:sz w:val="24"/>
          <w:szCs w:val="24"/>
        </w:rPr>
        <w:lastRenderedPageBreak/>
        <w:t xml:space="preserve">Appendix </w:t>
      </w:r>
      <w:r w:rsidR="00545C9A" w:rsidRPr="009E682C">
        <w:rPr>
          <w:rFonts w:ascii="Times New Roman" w:hAnsi="Times New Roman"/>
          <w:sz w:val="24"/>
          <w:szCs w:val="24"/>
        </w:rPr>
        <w:t>E</w:t>
      </w:r>
    </w:p>
    <w:p w:rsidR="00545C9A" w:rsidRPr="009E682C" w:rsidRDefault="00545C9A" w:rsidP="001A6FA7">
      <w:pPr>
        <w:tabs>
          <w:tab w:val="left" w:pos="630"/>
        </w:tabs>
        <w:jc w:val="center"/>
        <w:rPr>
          <w:rFonts w:ascii="Times New Roman" w:hAnsi="Times New Roman"/>
          <w:sz w:val="24"/>
          <w:szCs w:val="24"/>
        </w:rPr>
      </w:pPr>
    </w:p>
    <w:p w:rsidR="00545C9A" w:rsidRPr="009E682C" w:rsidRDefault="00545C9A" w:rsidP="001A6FA7">
      <w:pPr>
        <w:tabs>
          <w:tab w:val="left" w:pos="630"/>
        </w:tabs>
        <w:jc w:val="center"/>
        <w:rPr>
          <w:rFonts w:ascii="Times New Roman" w:hAnsi="Times New Roman"/>
          <w:sz w:val="24"/>
          <w:szCs w:val="24"/>
        </w:rPr>
      </w:pPr>
      <w:r w:rsidRPr="009E682C">
        <w:rPr>
          <w:rFonts w:ascii="Times New Roman" w:hAnsi="Times New Roman"/>
          <w:sz w:val="24"/>
          <w:szCs w:val="24"/>
        </w:rPr>
        <w:t xml:space="preserve">Count of Reviewed Appeals to Undergraduate Appeals Committee (UAP) </w:t>
      </w:r>
    </w:p>
    <w:p w:rsidR="00545C9A" w:rsidRDefault="00545C9A" w:rsidP="001A6FA7">
      <w:pPr>
        <w:tabs>
          <w:tab w:val="left" w:pos="630"/>
        </w:tabs>
        <w:jc w:val="center"/>
      </w:pPr>
    </w:p>
    <w:p w:rsidR="00545C9A" w:rsidRDefault="00545C9A" w:rsidP="001A6FA7">
      <w:pPr>
        <w:tabs>
          <w:tab w:val="left" w:pos="630"/>
        </w:tabs>
        <w:jc w:val="center"/>
      </w:pPr>
    </w:p>
    <w:tbl>
      <w:tblPr>
        <w:tblW w:w="7920" w:type="dxa"/>
        <w:jc w:val="center"/>
        <w:tblInd w:w="93" w:type="dxa"/>
        <w:tblLook w:val="04A0"/>
      </w:tblPr>
      <w:tblGrid>
        <w:gridCol w:w="1780"/>
        <w:gridCol w:w="1000"/>
        <w:gridCol w:w="1000"/>
        <w:gridCol w:w="1000"/>
        <w:gridCol w:w="1000"/>
        <w:gridCol w:w="1000"/>
        <w:gridCol w:w="1140"/>
      </w:tblGrid>
      <w:tr w:rsidR="002706AB" w:rsidRPr="002706AB" w:rsidTr="002706AB">
        <w:trPr>
          <w:trHeight w:val="375"/>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b/>
                <w:bCs/>
                <w:color w:val="000000"/>
                <w:szCs w:val="24"/>
              </w:rPr>
            </w:pPr>
            <w:r w:rsidRPr="002706AB">
              <w:rPr>
                <w:rFonts w:eastAsia="Times New Roman"/>
                <w:b/>
                <w:bCs/>
                <w:color w:val="000000"/>
                <w:szCs w:val="24"/>
              </w:rPr>
              <w:t>Month</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b/>
                <w:bCs/>
                <w:color w:val="000000"/>
                <w:szCs w:val="24"/>
              </w:rPr>
            </w:pPr>
            <w:r w:rsidRPr="002706AB">
              <w:rPr>
                <w:rFonts w:eastAsia="Times New Roman"/>
                <w:b/>
                <w:bCs/>
                <w:color w:val="000000"/>
                <w:szCs w:val="24"/>
              </w:rPr>
              <w:t>Week 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b/>
                <w:bCs/>
                <w:color w:val="000000"/>
                <w:szCs w:val="24"/>
              </w:rPr>
            </w:pPr>
            <w:r w:rsidRPr="002706AB">
              <w:rPr>
                <w:rFonts w:eastAsia="Times New Roman"/>
                <w:b/>
                <w:bCs/>
                <w:color w:val="000000"/>
                <w:szCs w:val="24"/>
              </w:rPr>
              <w:t>Week 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b/>
                <w:bCs/>
                <w:color w:val="000000"/>
                <w:szCs w:val="24"/>
              </w:rPr>
            </w:pPr>
            <w:r w:rsidRPr="002706AB">
              <w:rPr>
                <w:rFonts w:eastAsia="Times New Roman"/>
                <w:b/>
                <w:bCs/>
                <w:color w:val="000000"/>
                <w:szCs w:val="24"/>
              </w:rPr>
              <w:t>Week 3</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b/>
                <w:bCs/>
                <w:color w:val="000000"/>
                <w:szCs w:val="24"/>
              </w:rPr>
            </w:pPr>
            <w:r w:rsidRPr="002706AB">
              <w:rPr>
                <w:rFonts w:eastAsia="Times New Roman"/>
                <w:b/>
                <w:bCs/>
                <w:color w:val="000000"/>
                <w:szCs w:val="24"/>
              </w:rPr>
              <w:t>Week 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b/>
                <w:bCs/>
                <w:color w:val="000000"/>
                <w:szCs w:val="24"/>
              </w:rPr>
            </w:pPr>
            <w:r w:rsidRPr="002706AB">
              <w:rPr>
                <w:rFonts w:eastAsia="Times New Roman"/>
                <w:b/>
                <w:bCs/>
                <w:color w:val="000000"/>
                <w:szCs w:val="24"/>
              </w:rPr>
              <w:t>Week 5</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b/>
                <w:bCs/>
                <w:color w:val="000000"/>
                <w:szCs w:val="24"/>
              </w:rPr>
            </w:pPr>
            <w:r w:rsidRPr="002706AB">
              <w:rPr>
                <w:rFonts w:eastAsia="Times New Roman"/>
                <w:b/>
                <w:bCs/>
                <w:color w:val="000000"/>
                <w:szCs w:val="24"/>
              </w:rPr>
              <w:t># of Wks</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Jan-08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23</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25</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108</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Feb-08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13</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52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23</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140</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Mar-08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50</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Apr-08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11</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18</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97</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May-08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88</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Jun-08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0</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Jul-08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44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44</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Aug-08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30</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Sep-08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41</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97</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Oct-08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13</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9</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52</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Nov-08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23</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31</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Dec-08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65</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Jan-09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82</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Feb-09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94</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Mar-09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72</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Apr-09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13</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64</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May-09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12</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84</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Jun-09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2</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Jul-09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40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40</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Aug-09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31</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35</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Sep-09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44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116</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Oct-09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8</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49</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Nov-09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60</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Dec-09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23</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63</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Jan-10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67</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Feb-10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86</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Mar-10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31</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84</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Apr-10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68</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May-10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53</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lastRenderedPageBreak/>
              <w:t>Jun-10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31</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38</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Jul-10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41</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41</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Aug-10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40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40</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Sep-10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70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129</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Oct-10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66</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Nov-10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57</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Dec-10</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63</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Jan-11</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49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12</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73</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Feb-11</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46</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117</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Mar-11</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25</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29</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color w:val="000000"/>
                <w:szCs w:val="24"/>
              </w:rPr>
            </w:pPr>
            <w:r w:rsidRPr="002706AB">
              <w:rPr>
                <w:rFonts w:eastAsia="Times New Roman"/>
                <w:color w:val="000000"/>
                <w:szCs w:val="24"/>
              </w:rPr>
              <w:t>37</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color w:val="000000"/>
                <w:szCs w:val="24"/>
              </w:rPr>
            </w:pPr>
            <w:r w:rsidRPr="002706AB">
              <w:rPr>
                <w:rFonts w:eastAsia="Times New Roman"/>
                <w:color w:val="000000"/>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91</w:t>
            </w:r>
          </w:p>
        </w:tc>
      </w:tr>
      <w:tr w:rsidR="002706AB" w:rsidRPr="002706AB" w:rsidTr="002706AB">
        <w:trPr>
          <w:trHeight w:val="37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706AB" w:rsidRPr="002706AB" w:rsidRDefault="002706AB" w:rsidP="002706AB">
            <w:pPr>
              <w:rPr>
                <w:rFonts w:eastAsia="Times New Roman"/>
                <w:b/>
                <w:bCs/>
                <w:color w:val="000000"/>
                <w:szCs w:val="24"/>
              </w:rPr>
            </w:pPr>
            <w:r w:rsidRPr="002706AB">
              <w:rPr>
                <w:rFonts w:eastAsia="Times New Roman"/>
                <w:b/>
                <w:bCs/>
                <w:color w:val="000000"/>
                <w:szCs w:val="24"/>
              </w:rPr>
              <w:t>Total Appeals</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828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754</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648</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311</w:t>
            </w:r>
          </w:p>
        </w:tc>
        <w:tc>
          <w:tcPr>
            <w:tcW w:w="100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95</w:t>
            </w:r>
          </w:p>
        </w:tc>
        <w:tc>
          <w:tcPr>
            <w:tcW w:w="1140" w:type="dxa"/>
            <w:tcBorders>
              <w:top w:val="nil"/>
              <w:left w:val="nil"/>
              <w:bottom w:val="single" w:sz="4" w:space="0" w:color="auto"/>
              <w:right w:val="single" w:sz="4" w:space="0" w:color="auto"/>
            </w:tcBorders>
            <w:shd w:val="clear" w:color="auto" w:fill="auto"/>
            <w:noWrap/>
            <w:vAlign w:val="bottom"/>
            <w:hideMark/>
          </w:tcPr>
          <w:p w:rsidR="002706AB" w:rsidRPr="002706AB" w:rsidRDefault="002706AB" w:rsidP="002706AB">
            <w:pPr>
              <w:jc w:val="right"/>
              <w:rPr>
                <w:rFonts w:eastAsia="Times New Roman"/>
                <w:b/>
                <w:bCs/>
                <w:color w:val="000000"/>
                <w:szCs w:val="24"/>
              </w:rPr>
            </w:pPr>
            <w:r w:rsidRPr="002706AB">
              <w:rPr>
                <w:rFonts w:eastAsia="Times New Roman"/>
                <w:b/>
                <w:bCs/>
                <w:color w:val="000000"/>
                <w:szCs w:val="24"/>
              </w:rPr>
              <w:t>2636</w:t>
            </w:r>
          </w:p>
        </w:tc>
      </w:tr>
    </w:tbl>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4D7714" w:rsidRDefault="004D7714"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545C9A" w:rsidRDefault="00545C9A" w:rsidP="001A6FA7">
      <w:pPr>
        <w:tabs>
          <w:tab w:val="left" w:pos="630"/>
        </w:tabs>
        <w:jc w:val="center"/>
      </w:pPr>
    </w:p>
    <w:p w:rsidR="00DA532B" w:rsidRPr="009E682C" w:rsidRDefault="00545C9A" w:rsidP="001A6FA7">
      <w:pPr>
        <w:tabs>
          <w:tab w:val="left" w:pos="630"/>
        </w:tabs>
        <w:jc w:val="center"/>
        <w:rPr>
          <w:rFonts w:ascii="Times New Roman" w:hAnsi="Times New Roman"/>
          <w:sz w:val="24"/>
          <w:szCs w:val="24"/>
        </w:rPr>
      </w:pPr>
      <w:r w:rsidRPr="009E682C">
        <w:rPr>
          <w:rFonts w:ascii="Times New Roman" w:hAnsi="Times New Roman"/>
          <w:sz w:val="24"/>
          <w:szCs w:val="24"/>
        </w:rPr>
        <w:lastRenderedPageBreak/>
        <w:t>Appendix F</w:t>
      </w:r>
    </w:p>
    <w:p w:rsidR="00915035" w:rsidRPr="009E682C" w:rsidRDefault="00915035" w:rsidP="001A6FA7">
      <w:pPr>
        <w:tabs>
          <w:tab w:val="left" w:pos="630"/>
        </w:tabs>
        <w:jc w:val="center"/>
        <w:rPr>
          <w:rFonts w:ascii="Times New Roman" w:hAnsi="Times New Roman"/>
          <w:sz w:val="24"/>
          <w:szCs w:val="24"/>
        </w:rPr>
      </w:pPr>
    </w:p>
    <w:p w:rsidR="00915035" w:rsidRPr="009E682C" w:rsidRDefault="00915035" w:rsidP="00915035">
      <w:pPr>
        <w:tabs>
          <w:tab w:val="left" w:pos="630"/>
        </w:tabs>
        <w:jc w:val="center"/>
        <w:rPr>
          <w:rFonts w:ascii="Times New Roman" w:hAnsi="Times New Roman"/>
          <w:sz w:val="24"/>
          <w:szCs w:val="24"/>
        </w:rPr>
      </w:pPr>
      <w:r w:rsidRPr="009E682C">
        <w:rPr>
          <w:rFonts w:ascii="Times New Roman" w:hAnsi="Times New Roman"/>
          <w:sz w:val="24"/>
          <w:szCs w:val="24"/>
        </w:rPr>
        <w:t>Committee Involvement</w:t>
      </w:r>
    </w:p>
    <w:p w:rsidR="00915035" w:rsidRDefault="00915035" w:rsidP="00915035">
      <w:pPr>
        <w:tabs>
          <w:tab w:val="left" w:pos="630"/>
        </w:tabs>
        <w:jc w:val="center"/>
      </w:pPr>
    </w:p>
    <w:tbl>
      <w:tblPr>
        <w:tblStyle w:val="TableGrid"/>
        <w:tblW w:w="0" w:type="auto"/>
        <w:tblLook w:val="04A0"/>
      </w:tblPr>
      <w:tblGrid>
        <w:gridCol w:w="4788"/>
        <w:gridCol w:w="4788"/>
      </w:tblGrid>
      <w:tr w:rsidR="00521A70" w:rsidTr="00521A70">
        <w:tc>
          <w:tcPr>
            <w:tcW w:w="4788" w:type="dxa"/>
          </w:tcPr>
          <w:p w:rsidR="00521A70" w:rsidRDefault="00521A70" w:rsidP="00915035">
            <w:pPr>
              <w:tabs>
                <w:tab w:val="left" w:pos="630"/>
              </w:tabs>
              <w:rPr>
                <w:i/>
              </w:rPr>
            </w:pPr>
            <w:r>
              <w:rPr>
                <w:i/>
              </w:rPr>
              <w:t>Administrative Committee</w:t>
            </w:r>
            <w:r w:rsidR="00BD4FB3">
              <w:rPr>
                <w:i/>
              </w:rPr>
              <w:t>s &amp; Working Groups</w:t>
            </w:r>
          </w:p>
        </w:tc>
        <w:tc>
          <w:tcPr>
            <w:tcW w:w="4788" w:type="dxa"/>
          </w:tcPr>
          <w:p w:rsidR="00521A70" w:rsidRPr="00521A70" w:rsidRDefault="00521A70" w:rsidP="00915035">
            <w:pPr>
              <w:tabs>
                <w:tab w:val="left" w:pos="630"/>
              </w:tabs>
            </w:pPr>
            <w:r>
              <w:rPr>
                <w:i/>
              </w:rPr>
              <w:t>Faculty Committees</w:t>
            </w:r>
          </w:p>
        </w:tc>
      </w:tr>
      <w:tr w:rsidR="00521A70" w:rsidTr="00521A70">
        <w:tc>
          <w:tcPr>
            <w:tcW w:w="4788" w:type="dxa"/>
          </w:tcPr>
          <w:p w:rsidR="00521A70" w:rsidRPr="00521A70" w:rsidRDefault="00521A70" w:rsidP="00915035">
            <w:pPr>
              <w:tabs>
                <w:tab w:val="left" w:pos="630"/>
              </w:tabs>
            </w:pPr>
            <w:r w:rsidRPr="00521A70">
              <w:t>BDMS (Banner Document Management System)</w:t>
            </w:r>
          </w:p>
        </w:tc>
        <w:tc>
          <w:tcPr>
            <w:tcW w:w="4788" w:type="dxa"/>
          </w:tcPr>
          <w:p w:rsidR="00521A70" w:rsidRPr="00521A70" w:rsidRDefault="00521A70" w:rsidP="00915035">
            <w:pPr>
              <w:tabs>
                <w:tab w:val="left" w:pos="630"/>
              </w:tabs>
            </w:pPr>
            <w:r>
              <w:t>Undergraduate Appeals (UP)</w:t>
            </w:r>
          </w:p>
        </w:tc>
      </w:tr>
      <w:tr w:rsidR="00521A70" w:rsidTr="00521A70">
        <w:tc>
          <w:tcPr>
            <w:tcW w:w="4788" w:type="dxa"/>
          </w:tcPr>
          <w:p w:rsidR="00521A70" w:rsidRPr="00521A70" w:rsidRDefault="00521A70" w:rsidP="00915035">
            <w:pPr>
              <w:tabs>
                <w:tab w:val="left" w:pos="630"/>
              </w:tabs>
            </w:pPr>
            <w:r w:rsidRPr="00521A70">
              <w:t>PMG (Program Management Group)</w:t>
            </w:r>
          </w:p>
        </w:tc>
        <w:tc>
          <w:tcPr>
            <w:tcW w:w="4788" w:type="dxa"/>
          </w:tcPr>
          <w:p w:rsidR="00521A70" w:rsidRPr="00521A70" w:rsidRDefault="00521A70" w:rsidP="00915035">
            <w:pPr>
              <w:tabs>
                <w:tab w:val="left" w:pos="630"/>
              </w:tabs>
            </w:pPr>
            <w:r>
              <w:t>Undergraduate Academic Policies (UGAP)</w:t>
            </w:r>
          </w:p>
        </w:tc>
      </w:tr>
      <w:tr w:rsidR="00521A70" w:rsidTr="00521A70">
        <w:tc>
          <w:tcPr>
            <w:tcW w:w="4788" w:type="dxa"/>
          </w:tcPr>
          <w:p w:rsidR="00521A70" w:rsidRPr="00521A70" w:rsidRDefault="00521A70" w:rsidP="00915035">
            <w:pPr>
              <w:tabs>
                <w:tab w:val="left" w:pos="630"/>
              </w:tabs>
            </w:pPr>
            <w:r>
              <w:t>Provost’s Council</w:t>
            </w:r>
          </w:p>
        </w:tc>
        <w:tc>
          <w:tcPr>
            <w:tcW w:w="4788" w:type="dxa"/>
          </w:tcPr>
          <w:p w:rsidR="00521A70" w:rsidRPr="00521A70" w:rsidRDefault="00521A70" w:rsidP="00915035">
            <w:pPr>
              <w:tabs>
                <w:tab w:val="left" w:pos="630"/>
              </w:tabs>
            </w:pPr>
            <w:r>
              <w:t>General Education (GE)</w:t>
            </w:r>
          </w:p>
        </w:tc>
      </w:tr>
      <w:tr w:rsidR="00521A70" w:rsidTr="00521A70">
        <w:tc>
          <w:tcPr>
            <w:tcW w:w="4788" w:type="dxa"/>
          </w:tcPr>
          <w:p w:rsidR="00521A70" w:rsidRPr="00521A70" w:rsidRDefault="00521A70" w:rsidP="00915035">
            <w:pPr>
              <w:tabs>
                <w:tab w:val="left" w:pos="630"/>
              </w:tabs>
            </w:pPr>
            <w:r>
              <w:t>Board of Trustees</w:t>
            </w:r>
          </w:p>
        </w:tc>
        <w:tc>
          <w:tcPr>
            <w:tcW w:w="4788" w:type="dxa"/>
          </w:tcPr>
          <w:p w:rsidR="00521A70" w:rsidRPr="00521A70" w:rsidRDefault="00521A70" w:rsidP="00915035">
            <w:pPr>
              <w:tabs>
                <w:tab w:val="left" w:pos="630"/>
              </w:tabs>
            </w:pPr>
            <w:r>
              <w:t>Faculty Excellence in Advising and Transfer Services (FEATS) (sub-committee to UGAP and GE)</w:t>
            </w:r>
          </w:p>
        </w:tc>
      </w:tr>
      <w:tr w:rsidR="00521A70" w:rsidTr="00521A70">
        <w:tc>
          <w:tcPr>
            <w:tcW w:w="4788" w:type="dxa"/>
          </w:tcPr>
          <w:p w:rsidR="00521A70" w:rsidRPr="00521A70" w:rsidRDefault="00521A70" w:rsidP="00915035">
            <w:pPr>
              <w:tabs>
                <w:tab w:val="left" w:pos="630"/>
              </w:tabs>
            </w:pPr>
            <w:r>
              <w:t>SOAR Steering Committee</w:t>
            </w:r>
          </w:p>
        </w:tc>
        <w:tc>
          <w:tcPr>
            <w:tcW w:w="4788" w:type="dxa"/>
          </w:tcPr>
          <w:p w:rsidR="00521A70" w:rsidRPr="00521A70" w:rsidRDefault="00521A70" w:rsidP="00915035">
            <w:pPr>
              <w:tabs>
                <w:tab w:val="left" w:pos="630"/>
              </w:tabs>
            </w:pPr>
            <w:r>
              <w:t>Faculty Senate (as needed)</w:t>
            </w:r>
          </w:p>
        </w:tc>
      </w:tr>
      <w:tr w:rsidR="00521A70" w:rsidTr="00521A70">
        <w:tc>
          <w:tcPr>
            <w:tcW w:w="4788" w:type="dxa"/>
          </w:tcPr>
          <w:p w:rsidR="00521A70" w:rsidRPr="00521A70" w:rsidRDefault="00521A70" w:rsidP="00915035">
            <w:pPr>
              <w:tabs>
                <w:tab w:val="left" w:pos="630"/>
              </w:tabs>
            </w:pPr>
            <w:r>
              <w:t>Senior Management</w:t>
            </w:r>
          </w:p>
        </w:tc>
        <w:tc>
          <w:tcPr>
            <w:tcW w:w="4788" w:type="dxa"/>
          </w:tcPr>
          <w:p w:rsidR="00521A70" w:rsidRPr="00521A70" w:rsidRDefault="00521A70" w:rsidP="00915035">
            <w:pPr>
              <w:tabs>
                <w:tab w:val="left" w:pos="630"/>
              </w:tabs>
            </w:pPr>
            <w:r>
              <w:t>Faculty Assembly (as needed)</w:t>
            </w:r>
          </w:p>
        </w:tc>
      </w:tr>
      <w:tr w:rsidR="00521A70" w:rsidTr="00521A70">
        <w:tc>
          <w:tcPr>
            <w:tcW w:w="4788" w:type="dxa"/>
          </w:tcPr>
          <w:p w:rsidR="00521A70" w:rsidRPr="00521A70" w:rsidRDefault="00521A70" w:rsidP="00915035">
            <w:pPr>
              <w:tabs>
                <w:tab w:val="left" w:pos="630"/>
              </w:tabs>
            </w:pPr>
            <w:r>
              <w:t>Student Services Group</w:t>
            </w:r>
          </w:p>
        </w:tc>
        <w:tc>
          <w:tcPr>
            <w:tcW w:w="4788" w:type="dxa"/>
          </w:tcPr>
          <w:p w:rsidR="00521A70" w:rsidRPr="00521A70" w:rsidRDefault="002A565E" w:rsidP="00915035">
            <w:pPr>
              <w:tabs>
                <w:tab w:val="left" w:pos="630"/>
              </w:tabs>
            </w:pPr>
            <w:r>
              <w:t xml:space="preserve">Movement &amp; Sport  Science and Athletic Training </w:t>
            </w:r>
            <w:r w:rsidR="00826CFE">
              <w:t>Undergraduate (</w:t>
            </w:r>
            <w:r>
              <w:t>Senior</w:t>
            </w:r>
            <w:r w:rsidR="00826CFE">
              <w:t>)</w:t>
            </w:r>
            <w:r>
              <w:t xml:space="preserve"> Thesis Defense Committees</w:t>
            </w:r>
          </w:p>
        </w:tc>
      </w:tr>
      <w:tr w:rsidR="00521A70" w:rsidTr="00521A70">
        <w:tc>
          <w:tcPr>
            <w:tcW w:w="4788" w:type="dxa"/>
          </w:tcPr>
          <w:p w:rsidR="00521A70" w:rsidRPr="00521A70" w:rsidRDefault="00521A70" w:rsidP="00915035">
            <w:pPr>
              <w:tabs>
                <w:tab w:val="left" w:pos="630"/>
              </w:tabs>
            </w:pPr>
            <w:r>
              <w:t>Counseling Network</w:t>
            </w:r>
          </w:p>
        </w:tc>
        <w:tc>
          <w:tcPr>
            <w:tcW w:w="4788" w:type="dxa"/>
          </w:tcPr>
          <w:p w:rsidR="00521A70" w:rsidRPr="00521A70" w:rsidRDefault="002A565E" w:rsidP="00915035">
            <w:pPr>
              <w:tabs>
                <w:tab w:val="left" w:pos="630"/>
              </w:tabs>
            </w:pPr>
            <w:r>
              <w:t>Doctor of Education Dissertation Committee</w:t>
            </w:r>
          </w:p>
        </w:tc>
      </w:tr>
      <w:tr w:rsidR="00521A70" w:rsidTr="00521A70">
        <w:tc>
          <w:tcPr>
            <w:tcW w:w="4788" w:type="dxa"/>
          </w:tcPr>
          <w:p w:rsidR="00521A70" w:rsidRDefault="00BD4FB3" w:rsidP="00915035">
            <w:pPr>
              <w:tabs>
                <w:tab w:val="left" w:pos="630"/>
              </w:tabs>
            </w:pPr>
            <w:r>
              <w:t>Commencement Planning Committee</w:t>
            </w:r>
          </w:p>
        </w:tc>
        <w:tc>
          <w:tcPr>
            <w:tcW w:w="4788" w:type="dxa"/>
          </w:tcPr>
          <w:p w:rsidR="00521A70" w:rsidRPr="00521A70" w:rsidRDefault="00521A70" w:rsidP="00915035">
            <w:pPr>
              <w:tabs>
                <w:tab w:val="left" w:pos="630"/>
              </w:tabs>
            </w:pPr>
          </w:p>
        </w:tc>
      </w:tr>
      <w:tr w:rsidR="005F0A4D" w:rsidTr="00521A70">
        <w:tc>
          <w:tcPr>
            <w:tcW w:w="4788" w:type="dxa"/>
          </w:tcPr>
          <w:p w:rsidR="005F0A4D" w:rsidRDefault="005F0A4D" w:rsidP="005F0A4D">
            <w:pPr>
              <w:tabs>
                <w:tab w:val="left" w:pos="630"/>
              </w:tabs>
            </w:pPr>
            <w:r>
              <w:t xml:space="preserve">Staff &amp; Administrative Search/Hiring  Committees </w:t>
            </w:r>
          </w:p>
        </w:tc>
        <w:tc>
          <w:tcPr>
            <w:tcW w:w="4788" w:type="dxa"/>
          </w:tcPr>
          <w:p w:rsidR="005F0A4D" w:rsidRPr="00521A70" w:rsidRDefault="005F0A4D" w:rsidP="00915035">
            <w:pPr>
              <w:tabs>
                <w:tab w:val="left" w:pos="630"/>
              </w:tabs>
            </w:pPr>
          </w:p>
        </w:tc>
      </w:tr>
    </w:tbl>
    <w:p w:rsidR="00BE7549" w:rsidRPr="00521A70" w:rsidRDefault="00BE7549" w:rsidP="00915035">
      <w:pPr>
        <w:tabs>
          <w:tab w:val="left" w:pos="630"/>
        </w:tabs>
      </w:pPr>
    </w:p>
    <w:p w:rsidR="00BE7549" w:rsidRDefault="00BE7549" w:rsidP="00915035">
      <w:pPr>
        <w:tabs>
          <w:tab w:val="left" w:pos="630"/>
        </w:tabs>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Pr="009E682C" w:rsidRDefault="004D7714" w:rsidP="004D7714">
      <w:pPr>
        <w:tabs>
          <w:tab w:val="left" w:pos="630"/>
        </w:tabs>
        <w:jc w:val="center"/>
        <w:rPr>
          <w:rFonts w:ascii="Times New Roman" w:hAnsi="Times New Roman"/>
          <w:sz w:val="24"/>
          <w:szCs w:val="24"/>
        </w:rPr>
      </w:pPr>
      <w:r w:rsidRPr="009E682C">
        <w:rPr>
          <w:rFonts w:ascii="Times New Roman" w:hAnsi="Times New Roman"/>
          <w:sz w:val="24"/>
          <w:szCs w:val="24"/>
        </w:rPr>
        <w:lastRenderedPageBreak/>
        <w:t>Appendix G</w:t>
      </w:r>
    </w:p>
    <w:p w:rsidR="004D7714" w:rsidRPr="009E682C" w:rsidRDefault="004D7714" w:rsidP="004D7714">
      <w:pPr>
        <w:tabs>
          <w:tab w:val="left" w:pos="630"/>
        </w:tabs>
        <w:jc w:val="center"/>
        <w:rPr>
          <w:rFonts w:ascii="Times New Roman" w:hAnsi="Times New Roman"/>
          <w:sz w:val="24"/>
          <w:szCs w:val="24"/>
        </w:rPr>
      </w:pPr>
    </w:p>
    <w:p w:rsidR="004D7714" w:rsidRPr="009E682C" w:rsidRDefault="00757560" w:rsidP="004D7714">
      <w:pPr>
        <w:tabs>
          <w:tab w:val="left" w:pos="630"/>
        </w:tabs>
        <w:jc w:val="center"/>
        <w:rPr>
          <w:rFonts w:ascii="Times New Roman" w:hAnsi="Times New Roman"/>
          <w:sz w:val="24"/>
          <w:szCs w:val="24"/>
        </w:rPr>
      </w:pPr>
      <w:r w:rsidRPr="009E682C">
        <w:rPr>
          <w:rFonts w:ascii="Times New Roman" w:hAnsi="Times New Roman"/>
          <w:sz w:val="24"/>
          <w:szCs w:val="24"/>
        </w:rPr>
        <w:t xml:space="preserve">Student </w:t>
      </w:r>
      <w:r w:rsidR="004D7714" w:rsidRPr="009E682C">
        <w:rPr>
          <w:rFonts w:ascii="Times New Roman" w:hAnsi="Times New Roman"/>
          <w:sz w:val="24"/>
          <w:szCs w:val="24"/>
        </w:rPr>
        <w:t xml:space="preserve">Survey Inquiry 19: </w:t>
      </w:r>
      <w:r w:rsidR="004D7714" w:rsidRPr="009E682C">
        <w:rPr>
          <w:rFonts w:ascii="Times New Roman" w:eastAsia="Times New Roman" w:hAnsi="Times New Roman"/>
          <w:bCs/>
          <w:sz w:val="24"/>
          <w:szCs w:val="24"/>
        </w:rPr>
        <w:t>Please use this space to express any comments, concerns, or suggestions you may have regarding your academic advising experience.  The more detailed the response, the more helpful your response will be.</w:t>
      </w:r>
    </w:p>
    <w:p w:rsidR="004D7714" w:rsidRDefault="004D7714" w:rsidP="004D7714">
      <w:pPr>
        <w:tabs>
          <w:tab w:val="left" w:pos="630"/>
        </w:tabs>
      </w:pPr>
    </w:p>
    <w:p w:rsidR="004D7714" w:rsidRDefault="004D7714" w:rsidP="004D7714">
      <w:pPr>
        <w:tabs>
          <w:tab w:val="left" w:pos="630"/>
        </w:tabs>
      </w:pPr>
    </w:p>
    <w:tbl>
      <w:tblPr>
        <w:tblW w:w="9630" w:type="dxa"/>
        <w:tblInd w:w="18" w:type="dxa"/>
        <w:shd w:val="clear" w:color="auto" w:fill="FFFFFF" w:themeFill="background1"/>
        <w:tblLook w:val="04A0"/>
      </w:tblPr>
      <w:tblGrid>
        <w:gridCol w:w="9630"/>
      </w:tblGrid>
      <w:tr w:rsidR="004D7714" w:rsidRPr="00E35FB8" w:rsidTr="004D7714">
        <w:trPr>
          <w:trHeight w:val="710"/>
        </w:trPr>
        <w:tc>
          <w:tcPr>
            <w:tcW w:w="9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jc w:val="center"/>
              <w:rPr>
                <w:rFonts w:ascii="Arial" w:eastAsia="Times New Roman" w:hAnsi="Arial" w:cs="Arial"/>
                <w:b/>
                <w:bCs/>
                <w:sz w:val="20"/>
                <w:szCs w:val="20"/>
              </w:rPr>
            </w:pPr>
            <w:r w:rsidRPr="00E35FB8">
              <w:rPr>
                <w:rFonts w:ascii="Arial" w:eastAsia="Times New Roman" w:hAnsi="Arial" w:cs="Arial"/>
                <w:b/>
                <w:bCs/>
                <w:sz w:val="20"/>
                <w:szCs w:val="20"/>
              </w:rPr>
              <w:t>19. Please use this space to express any comments, concerns, or suggestions you may have regarding your academic advising experience.  The more detailed the response, the more helpful your response will be.</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proofErr w:type="gramStart"/>
            <w:r w:rsidRPr="00E35FB8">
              <w:rPr>
                <w:rFonts w:ascii="Arial" w:eastAsia="Times New Roman" w:hAnsi="Arial" w:cs="Arial"/>
                <w:sz w:val="20"/>
                <w:szCs w:val="20"/>
              </w:rPr>
              <w:t>that</w:t>
            </w:r>
            <w:proofErr w:type="gramEnd"/>
            <w:r w:rsidRPr="00E35FB8">
              <w:rPr>
                <w:rFonts w:ascii="Arial" w:eastAsia="Times New Roman" w:hAnsi="Arial" w:cs="Arial"/>
                <w:sz w:val="20"/>
                <w:szCs w:val="20"/>
              </w:rPr>
              <w:t xml:space="preserve"> students </w:t>
            </w:r>
            <w:proofErr w:type="spellStart"/>
            <w:r w:rsidRPr="00E35FB8">
              <w:rPr>
                <w:rFonts w:ascii="Arial" w:eastAsia="Times New Roman" w:hAnsi="Arial" w:cs="Arial"/>
                <w:sz w:val="20"/>
                <w:szCs w:val="20"/>
              </w:rPr>
              <w:t>ned</w:t>
            </w:r>
            <w:proofErr w:type="spellEnd"/>
            <w:r w:rsidRPr="00E35FB8">
              <w:rPr>
                <w:rFonts w:ascii="Arial" w:eastAsia="Times New Roman" w:hAnsi="Arial" w:cs="Arial"/>
                <w:sz w:val="20"/>
                <w:szCs w:val="20"/>
              </w:rPr>
              <w:t xml:space="preserve"> to meet with their </w:t>
            </w:r>
            <w:proofErr w:type="spellStart"/>
            <w:r w:rsidRPr="00E35FB8">
              <w:rPr>
                <w:rFonts w:ascii="Arial" w:eastAsia="Times New Roman" w:hAnsi="Arial" w:cs="Arial"/>
                <w:sz w:val="20"/>
                <w:szCs w:val="20"/>
              </w:rPr>
              <w:t>adviisor</w:t>
            </w:r>
            <w:proofErr w:type="spellEnd"/>
            <w:r w:rsidRPr="00E35FB8">
              <w:rPr>
                <w:rFonts w:ascii="Arial" w:eastAsia="Times New Roman" w:hAnsi="Arial" w:cs="Arial"/>
                <w:sz w:val="20"/>
                <w:szCs w:val="20"/>
              </w:rPr>
              <w:t xml:space="preserve"> three times a semester this does not </w:t>
            </w:r>
            <w:proofErr w:type="spellStart"/>
            <w:r w:rsidRPr="00E35FB8">
              <w:rPr>
                <w:rFonts w:ascii="Arial" w:eastAsia="Times New Roman" w:hAnsi="Arial" w:cs="Arial"/>
                <w:sz w:val="20"/>
                <w:szCs w:val="20"/>
              </w:rPr>
              <w:t>inculde</w:t>
            </w:r>
            <w:proofErr w:type="spellEnd"/>
            <w:r w:rsidRPr="00E35FB8">
              <w:rPr>
                <w:rFonts w:ascii="Arial" w:eastAsia="Times New Roman" w:hAnsi="Arial" w:cs="Arial"/>
                <w:sz w:val="20"/>
                <w:szCs w:val="20"/>
              </w:rPr>
              <w:t xml:space="preserve"> </w:t>
            </w:r>
            <w:proofErr w:type="spellStart"/>
            <w:r w:rsidRPr="00E35FB8">
              <w:rPr>
                <w:rFonts w:ascii="Arial" w:eastAsia="Times New Roman" w:hAnsi="Arial" w:cs="Arial"/>
                <w:sz w:val="20"/>
                <w:szCs w:val="20"/>
              </w:rPr>
              <w:t>advisisng</w:t>
            </w:r>
            <w:proofErr w:type="spellEnd"/>
            <w:r w:rsidRPr="00E35FB8">
              <w:rPr>
                <w:rFonts w:ascii="Arial" w:eastAsia="Times New Roman" w:hAnsi="Arial" w:cs="Arial"/>
                <w:sz w:val="20"/>
                <w:szCs w:val="20"/>
              </w:rPr>
              <w:t>.</w:t>
            </w:r>
          </w:p>
        </w:tc>
      </w:tr>
      <w:tr w:rsidR="004D7714" w:rsidRPr="00E35FB8" w:rsidTr="004D7714">
        <w:trPr>
          <w:trHeight w:val="44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Everything has gone smoothly during my </w:t>
            </w:r>
            <w:proofErr w:type="gramStart"/>
            <w:r w:rsidRPr="00E35FB8">
              <w:rPr>
                <w:rFonts w:ascii="Arial" w:eastAsia="Times New Roman" w:hAnsi="Arial" w:cs="Arial"/>
                <w:sz w:val="20"/>
                <w:szCs w:val="20"/>
              </w:rPr>
              <w:t>advising .</w:t>
            </w:r>
            <w:proofErr w:type="gramEnd"/>
          </w:p>
        </w:tc>
      </w:tr>
      <w:tr w:rsidR="004D7714" w:rsidRPr="00E35FB8" w:rsidTr="004D7714">
        <w:trPr>
          <w:trHeight w:val="44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The more time spent with advisee makes us feel more comfortable</w:t>
            </w:r>
          </w:p>
        </w:tc>
      </w:tr>
      <w:tr w:rsidR="004D7714" w:rsidRPr="00E35FB8" w:rsidTr="004D7714">
        <w:trPr>
          <w:trHeight w:val="88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Pr>
                <w:rFonts w:ascii="Arial" w:eastAsia="Times New Roman" w:hAnsi="Arial" w:cs="Arial"/>
                <w:sz w:val="20"/>
                <w:szCs w:val="20"/>
              </w:rPr>
              <w:t xml:space="preserve">[DELETED] </w:t>
            </w:r>
            <w:r w:rsidRPr="00E35FB8">
              <w:rPr>
                <w:rFonts w:ascii="Arial" w:eastAsia="Times New Roman" w:hAnsi="Arial" w:cs="Arial"/>
                <w:sz w:val="20"/>
                <w:szCs w:val="20"/>
              </w:rPr>
              <w:t xml:space="preserve">is amazing I am very involved, I ask many questions, and need </w:t>
            </w:r>
            <w:proofErr w:type="spellStart"/>
            <w:r w:rsidRPr="00E35FB8">
              <w:rPr>
                <w:rFonts w:ascii="Arial" w:eastAsia="Times New Roman" w:hAnsi="Arial" w:cs="Arial"/>
                <w:sz w:val="20"/>
                <w:szCs w:val="20"/>
              </w:rPr>
              <w:t>alot</w:t>
            </w:r>
            <w:proofErr w:type="spellEnd"/>
            <w:r w:rsidRPr="00E35FB8">
              <w:rPr>
                <w:rFonts w:ascii="Arial" w:eastAsia="Times New Roman" w:hAnsi="Arial" w:cs="Arial"/>
                <w:sz w:val="20"/>
                <w:szCs w:val="20"/>
              </w:rPr>
              <w:t xml:space="preserve"> of </w:t>
            </w:r>
            <w:proofErr w:type="spellStart"/>
            <w:r w:rsidRPr="00E35FB8">
              <w:rPr>
                <w:rFonts w:ascii="Arial" w:eastAsia="Times New Roman" w:hAnsi="Arial" w:cs="Arial"/>
                <w:sz w:val="20"/>
                <w:szCs w:val="20"/>
              </w:rPr>
              <w:t>imput</w:t>
            </w:r>
            <w:proofErr w:type="spellEnd"/>
            <w:r w:rsidRPr="00E35FB8">
              <w:rPr>
                <w:rFonts w:ascii="Arial" w:eastAsia="Times New Roman" w:hAnsi="Arial" w:cs="Arial"/>
                <w:sz w:val="20"/>
                <w:szCs w:val="20"/>
              </w:rPr>
              <w:t xml:space="preserve">.  She has always been willing and able to meet my high standards.  If she doesn't know an answer she will </w:t>
            </w:r>
            <w:proofErr w:type="spellStart"/>
            <w:r w:rsidRPr="00E35FB8">
              <w:rPr>
                <w:rFonts w:ascii="Arial" w:eastAsia="Times New Roman" w:hAnsi="Arial" w:cs="Arial"/>
                <w:sz w:val="20"/>
                <w:szCs w:val="20"/>
              </w:rPr>
              <w:t>reearch</w:t>
            </w:r>
            <w:proofErr w:type="spellEnd"/>
            <w:r w:rsidRPr="00E35FB8">
              <w:rPr>
                <w:rFonts w:ascii="Arial" w:eastAsia="Times New Roman" w:hAnsi="Arial" w:cs="Arial"/>
                <w:sz w:val="20"/>
                <w:szCs w:val="20"/>
              </w:rPr>
              <w:t xml:space="preserve"> it or put me in contact with who can help me.  She is speedy in returning emails, phone calls.  </w:t>
            </w:r>
          </w:p>
        </w:tc>
      </w:tr>
      <w:tr w:rsidR="004D7714" w:rsidRPr="00E35FB8" w:rsidTr="004D7714">
        <w:trPr>
          <w:trHeight w:val="62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Picking an advisor in your own major is </w:t>
            </w:r>
            <w:proofErr w:type="spellStart"/>
            <w:r w:rsidRPr="00E35FB8">
              <w:rPr>
                <w:rFonts w:ascii="Arial" w:eastAsia="Times New Roman" w:hAnsi="Arial" w:cs="Arial"/>
                <w:sz w:val="20"/>
                <w:szCs w:val="20"/>
              </w:rPr>
              <w:t>nervewrecking</w:t>
            </w:r>
            <w:proofErr w:type="spellEnd"/>
            <w:r w:rsidRPr="00E35FB8">
              <w:rPr>
                <w:rFonts w:ascii="Arial" w:eastAsia="Times New Roman" w:hAnsi="Arial" w:cs="Arial"/>
                <w:sz w:val="20"/>
                <w:szCs w:val="20"/>
              </w:rPr>
              <w:t xml:space="preserve"> and may be easier if the advisor was assigned by the best relation to your major.</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Pr>
                <w:rFonts w:ascii="Arial" w:eastAsia="Times New Roman" w:hAnsi="Arial" w:cs="Arial"/>
                <w:sz w:val="20"/>
                <w:szCs w:val="20"/>
              </w:rPr>
              <w:t xml:space="preserve">[DELETED] </w:t>
            </w:r>
            <w:r w:rsidRPr="00E35FB8">
              <w:rPr>
                <w:rFonts w:ascii="Arial" w:eastAsia="Times New Roman" w:hAnsi="Arial" w:cs="Arial"/>
                <w:sz w:val="20"/>
                <w:szCs w:val="20"/>
              </w:rPr>
              <w:t xml:space="preserve">is my advisor and he </w:t>
            </w:r>
            <w:proofErr w:type="spellStart"/>
            <w:r w:rsidRPr="00E35FB8">
              <w:rPr>
                <w:rFonts w:ascii="Arial" w:eastAsia="Times New Roman" w:hAnsi="Arial" w:cs="Arial"/>
                <w:sz w:val="20"/>
                <w:szCs w:val="20"/>
              </w:rPr>
              <w:t>couldnt</w:t>
            </w:r>
            <w:proofErr w:type="spellEnd"/>
            <w:r w:rsidRPr="00E35FB8">
              <w:rPr>
                <w:rFonts w:ascii="Arial" w:eastAsia="Times New Roman" w:hAnsi="Arial" w:cs="Arial"/>
                <w:sz w:val="20"/>
                <w:szCs w:val="20"/>
              </w:rPr>
              <w:t xml:space="preserve"> be more helpful. He truly makes me feel important and addresses any concerns or </w:t>
            </w:r>
            <w:proofErr w:type="spellStart"/>
            <w:r w:rsidRPr="00E35FB8">
              <w:rPr>
                <w:rFonts w:ascii="Arial" w:eastAsia="Times New Roman" w:hAnsi="Arial" w:cs="Arial"/>
                <w:sz w:val="20"/>
                <w:szCs w:val="20"/>
              </w:rPr>
              <w:t>qusetions</w:t>
            </w:r>
            <w:proofErr w:type="spellEnd"/>
            <w:r w:rsidRPr="00E35FB8">
              <w:rPr>
                <w:rFonts w:ascii="Arial" w:eastAsia="Times New Roman" w:hAnsi="Arial" w:cs="Arial"/>
                <w:sz w:val="20"/>
                <w:szCs w:val="20"/>
              </w:rPr>
              <w:t xml:space="preserve"> I might have promptly and with amazing detail.</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Amazing Professor, mentor and advisor. I love my Political Science Department. </w:t>
            </w:r>
          </w:p>
        </w:tc>
      </w:tr>
      <w:tr w:rsidR="004D7714" w:rsidRPr="00E35FB8" w:rsidTr="004D7714">
        <w:trPr>
          <w:trHeight w:val="98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My academic advising experience has been good overall.  My first year was not so good because I did not feel that my advisor for my previous major (psychology) was that much concerned.  I ended up taking a class that freshmen should not take, I ended up failing the class, which lowered my GPA and affected my financial aid.  My second year of financial aid has been exceptional, I feel like my current advisor really cares about my classes and my growth in my major.</w:t>
            </w:r>
          </w:p>
        </w:tc>
      </w:tr>
      <w:tr w:rsidR="004D7714" w:rsidRPr="00E35FB8" w:rsidTr="004D7714">
        <w:trPr>
          <w:trHeight w:val="332"/>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Great advisory staff</w:t>
            </w:r>
          </w:p>
        </w:tc>
      </w:tr>
      <w:tr w:rsidR="004D7714" w:rsidRPr="00E35FB8" w:rsidTr="004D7714">
        <w:trPr>
          <w:trHeight w:val="12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advising experience was different this is my first semester here, although my advisor was helpful I still felt that most of my answered were left unanswered, and the ones he said he would get back to me with he never did, I would contact him numerous times via Email and office visits and he never could find the correct answers. </w:t>
            </w:r>
            <w:proofErr w:type="spellStart"/>
            <w:proofErr w:type="gramStart"/>
            <w:r w:rsidRPr="00E35FB8">
              <w:rPr>
                <w:rFonts w:ascii="Arial" w:eastAsia="Times New Roman" w:hAnsi="Arial" w:cs="Arial"/>
                <w:sz w:val="20"/>
                <w:szCs w:val="20"/>
              </w:rPr>
              <w:t>i</w:t>
            </w:r>
            <w:proofErr w:type="spellEnd"/>
            <w:proofErr w:type="gramEnd"/>
            <w:r w:rsidRPr="00E35FB8">
              <w:rPr>
                <w:rFonts w:ascii="Arial" w:eastAsia="Times New Roman" w:hAnsi="Arial" w:cs="Arial"/>
                <w:sz w:val="20"/>
                <w:szCs w:val="20"/>
              </w:rPr>
              <w:t xml:space="preserve"> Met with Him several times regarding Graduation of Spring 2012, and One day he said Yes no Problem other time he said not looking good because he didn't count my credits correctly, it was a very discouraging.</w:t>
            </w:r>
            <w:r w:rsidRPr="00E35FB8">
              <w:rPr>
                <w:rFonts w:ascii="Arial" w:eastAsia="Times New Roman" w:hAnsi="Arial" w:cs="Arial"/>
                <w:sz w:val="20"/>
                <w:szCs w:val="20"/>
              </w:rPr>
              <w:br w:type="page"/>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feel that my advisor is a great person to work with and provides the right materials for getting out of school on time. I wish that students </w:t>
            </w:r>
            <w:proofErr w:type="spellStart"/>
            <w:r w:rsidRPr="00E35FB8">
              <w:rPr>
                <w:rFonts w:ascii="Arial" w:eastAsia="Times New Roman" w:hAnsi="Arial" w:cs="Arial"/>
                <w:sz w:val="20"/>
                <w:szCs w:val="20"/>
              </w:rPr>
              <w:t>wouldnt</w:t>
            </w:r>
            <w:proofErr w:type="spellEnd"/>
            <w:r w:rsidRPr="00E35FB8">
              <w:rPr>
                <w:rFonts w:ascii="Arial" w:eastAsia="Times New Roman" w:hAnsi="Arial" w:cs="Arial"/>
                <w:sz w:val="20"/>
                <w:szCs w:val="20"/>
              </w:rPr>
              <w:t xml:space="preserve"> interrupt a session </w:t>
            </w:r>
            <w:proofErr w:type="spellStart"/>
            <w:proofErr w:type="gramStart"/>
            <w:r w:rsidRPr="00E35FB8">
              <w:rPr>
                <w:rFonts w:ascii="Arial" w:eastAsia="Times New Roman" w:hAnsi="Arial" w:cs="Arial"/>
                <w:sz w:val="20"/>
                <w:szCs w:val="20"/>
              </w:rPr>
              <w:t>thats</w:t>
            </w:r>
            <w:proofErr w:type="spellEnd"/>
            <w:proofErr w:type="gramEnd"/>
            <w:r w:rsidRPr="00E35FB8">
              <w:rPr>
                <w:rFonts w:ascii="Arial" w:eastAsia="Times New Roman" w:hAnsi="Arial" w:cs="Arial"/>
                <w:sz w:val="20"/>
                <w:szCs w:val="20"/>
              </w:rPr>
              <w:t xml:space="preserve"> in progress. </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Being that I started in spring I feel that </w:t>
            </w:r>
            <w:proofErr w:type="gramStart"/>
            <w:r w:rsidRPr="00E35FB8">
              <w:rPr>
                <w:rFonts w:ascii="Arial" w:eastAsia="Times New Roman" w:hAnsi="Arial" w:cs="Arial"/>
                <w:sz w:val="20"/>
                <w:szCs w:val="20"/>
              </w:rPr>
              <w:t>I</w:t>
            </w:r>
            <w:proofErr w:type="gramEnd"/>
            <w:r w:rsidRPr="00E35FB8">
              <w:rPr>
                <w:rFonts w:ascii="Arial" w:eastAsia="Times New Roman" w:hAnsi="Arial" w:cs="Arial"/>
                <w:sz w:val="20"/>
                <w:szCs w:val="20"/>
              </w:rPr>
              <w:t xml:space="preserve"> </w:t>
            </w:r>
            <w:proofErr w:type="spellStart"/>
            <w:r w:rsidRPr="00E35FB8">
              <w:rPr>
                <w:rFonts w:ascii="Arial" w:eastAsia="Times New Roman" w:hAnsi="Arial" w:cs="Arial"/>
                <w:sz w:val="20"/>
                <w:szCs w:val="20"/>
              </w:rPr>
              <w:t>dikd</w:t>
            </w:r>
            <w:proofErr w:type="spellEnd"/>
            <w:r w:rsidRPr="00E35FB8">
              <w:rPr>
                <w:rFonts w:ascii="Arial" w:eastAsia="Times New Roman" w:hAnsi="Arial" w:cs="Arial"/>
                <w:sz w:val="20"/>
                <w:szCs w:val="20"/>
              </w:rPr>
              <w:t xml:space="preserve"> not get as much information as someone who started in fall. I did not know how to find out exactly what courses I needed to take to graduate. Or that I could graduate in 3 1/2 years. </w:t>
            </w:r>
            <w:r w:rsidRPr="00E35FB8">
              <w:rPr>
                <w:rFonts w:ascii="Arial" w:eastAsia="Times New Roman" w:hAnsi="Arial" w:cs="Arial"/>
                <w:sz w:val="20"/>
                <w:szCs w:val="20"/>
              </w:rPr>
              <w:br w:type="page"/>
            </w:r>
            <w:r w:rsidRPr="00E35FB8">
              <w:rPr>
                <w:rFonts w:ascii="Arial" w:eastAsia="Times New Roman" w:hAnsi="Arial" w:cs="Arial"/>
                <w:sz w:val="20"/>
                <w:szCs w:val="20"/>
              </w:rPr>
              <w:br w:type="page"/>
            </w:r>
          </w:p>
        </w:tc>
      </w:tr>
      <w:tr w:rsidR="004D7714" w:rsidRPr="00E35FB8" w:rsidTr="004D7714">
        <w:trPr>
          <w:trHeight w:val="26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really appreciate my advisor, but it is a little hard to use the online resources. </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 Great </w:t>
            </w:r>
            <w:proofErr w:type="gramStart"/>
            <w:r w:rsidRPr="00E35FB8">
              <w:rPr>
                <w:rFonts w:ascii="Arial" w:eastAsia="Times New Roman" w:hAnsi="Arial" w:cs="Arial"/>
                <w:sz w:val="20"/>
                <w:szCs w:val="20"/>
              </w:rPr>
              <w:t>job,</w:t>
            </w:r>
            <w:proofErr w:type="gramEnd"/>
            <w:r w:rsidRPr="00E35FB8">
              <w:rPr>
                <w:rFonts w:ascii="Arial" w:eastAsia="Times New Roman" w:hAnsi="Arial" w:cs="Arial"/>
                <w:sz w:val="20"/>
                <w:szCs w:val="20"/>
              </w:rPr>
              <w:t xml:space="preserve"> helped me for credential program as well.</w:t>
            </w:r>
          </w:p>
        </w:tc>
      </w:tr>
      <w:tr w:rsidR="004D7714" w:rsidRPr="00E35FB8" w:rsidTr="004D7714">
        <w:trPr>
          <w:trHeight w:val="737"/>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think that once you are at the University of La Verne for a couple of semester it sometimes seems pointless to have to go see your adviser every semester. To me it would be beneficial to go once a year and of course can go whenever I have questions.</w:t>
            </w:r>
          </w:p>
        </w:tc>
      </w:tr>
      <w:tr w:rsidR="004D7714" w:rsidRPr="00E35FB8" w:rsidTr="004D7714">
        <w:trPr>
          <w:trHeight w:val="53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Pr>
                <w:rFonts w:ascii="Arial" w:eastAsia="Times New Roman" w:hAnsi="Arial" w:cs="Arial"/>
                <w:sz w:val="20"/>
                <w:szCs w:val="20"/>
              </w:rPr>
              <w:t xml:space="preserve">[DELETED] </w:t>
            </w:r>
            <w:proofErr w:type="gramStart"/>
            <w:r w:rsidRPr="00E35FB8">
              <w:rPr>
                <w:rFonts w:ascii="Arial" w:eastAsia="Times New Roman" w:hAnsi="Arial" w:cs="Arial"/>
                <w:sz w:val="20"/>
                <w:szCs w:val="20"/>
              </w:rPr>
              <w:t>is</w:t>
            </w:r>
            <w:proofErr w:type="gramEnd"/>
            <w:r w:rsidRPr="00E35FB8">
              <w:rPr>
                <w:rFonts w:ascii="Arial" w:eastAsia="Times New Roman" w:hAnsi="Arial" w:cs="Arial"/>
                <w:sz w:val="20"/>
                <w:szCs w:val="20"/>
              </w:rPr>
              <w:t xml:space="preserve"> my adviser and she's amazing. She pushes her students to do their best and monitors our progress. She has never given me misinformation because she double checks everything. </w:t>
            </w:r>
          </w:p>
        </w:tc>
      </w:tr>
      <w:tr w:rsidR="004D7714" w:rsidRPr="00E35FB8" w:rsidTr="004D7714">
        <w:trPr>
          <w:trHeight w:val="1025"/>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lastRenderedPageBreak/>
              <w:t xml:space="preserve">My advisor was very helpful when I was choosing which classes to take for the semester. Also she made sure that I was able to find the days and hours I wanted to get for my classes and that there were no problems. My advisor would ask me questions about what I was interested in for a major and even told me who the best people were to ask about my major choice. She is very helpful, cheerful, </w:t>
            </w:r>
            <w:proofErr w:type="gramStart"/>
            <w:r w:rsidRPr="00E35FB8">
              <w:rPr>
                <w:rFonts w:ascii="Arial" w:eastAsia="Times New Roman" w:hAnsi="Arial" w:cs="Arial"/>
                <w:sz w:val="20"/>
                <w:szCs w:val="20"/>
              </w:rPr>
              <w:t>nice</w:t>
            </w:r>
            <w:proofErr w:type="gramEnd"/>
            <w:r w:rsidRPr="00E35FB8">
              <w:rPr>
                <w:rFonts w:ascii="Arial" w:eastAsia="Times New Roman" w:hAnsi="Arial" w:cs="Arial"/>
                <w:sz w:val="20"/>
                <w:szCs w:val="20"/>
              </w:rPr>
              <w:t xml:space="preserve"> and made me feel welcomed.</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want to get ahead and take summer school but my advisor discouraged me a little.</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I've only met with my adviser once (I recently declared my major). The time that I met with him went well, and he helped me see the pros and cons about my ideal schedule for next fall.</w:t>
            </w:r>
          </w:p>
        </w:tc>
      </w:tr>
      <w:tr w:rsidR="004D7714" w:rsidRPr="00E35FB8" w:rsidTr="004D7714">
        <w:trPr>
          <w:trHeight w:val="71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proofErr w:type="gramStart"/>
            <w:r w:rsidRPr="00E35FB8">
              <w:rPr>
                <w:rFonts w:ascii="Arial" w:eastAsia="Times New Roman" w:hAnsi="Arial" w:cs="Arial"/>
                <w:sz w:val="20"/>
                <w:szCs w:val="20"/>
              </w:rPr>
              <w:t>my</w:t>
            </w:r>
            <w:proofErr w:type="gramEnd"/>
            <w:r w:rsidRPr="00E35FB8">
              <w:rPr>
                <w:rFonts w:ascii="Arial" w:eastAsia="Times New Roman" w:hAnsi="Arial" w:cs="Arial"/>
                <w:sz w:val="20"/>
                <w:szCs w:val="20"/>
              </w:rPr>
              <w:t xml:space="preserve"> advisor is very welcoming to questions and listens to my suggestions. I hear differently from other students about other advisors, so perhaps advisors should better engage in what the student plans to do (jobs, internships, clubs, etc.) so all of it can tie into the 4 year schedule</w:t>
            </w:r>
          </w:p>
        </w:tc>
      </w:tr>
      <w:tr w:rsidR="004D7714" w:rsidRPr="00E35FB8" w:rsidTr="004D7714">
        <w:trPr>
          <w:trHeight w:val="62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Personally, I do not need advising because everything I need to know about which classes I have to take are on the website. Buy I can see why advising would be helpful to keep most students on track.</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Overall it was been a great experience.</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academic advising experience has been really good. I really like my advisor she helps me out a lot with classes that I am taking now and classes that I plan on taking next semester. </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feel that academic advising of seeing your advisor before be able to pick your classes is a great idea. It helps keep me on track.</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Pr>
                <w:rFonts w:ascii="Arial" w:eastAsia="Times New Roman" w:hAnsi="Arial" w:cs="Arial"/>
                <w:sz w:val="20"/>
                <w:szCs w:val="20"/>
              </w:rPr>
              <w:t>[DELETED</w:t>
            </w:r>
            <w:proofErr w:type="gramStart"/>
            <w:r>
              <w:rPr>
                <w:rFonts w:ascii="Arial" w:eastAsia="Times New Roman" w:hAnsi="Arial" w:cs="Arial"/>
                <w:sz w:val="20"/>
                <w:szCs w:val="20"/>
              </w:rPr>
              <w:t xml:space="preserve">] </w:t>
            </w:r>
            <w:r w:rsidRPr="00E35FB8">
              <w:rPr>
                <w:rFonts w:ascii="Arial" w:eastAsia="Times New Roman" w:hAnsi="Arial" w:cs="Arial"/>
                <w:sz w:val="20"/>
                <w:szCs w:val="20"/>
              </w:rPr>
              <w:t xml:space="preserve"> has</w:t>
            </w:r>
            <w:proofErr w:type="gramEnd"/>
            <w:r w:rsidRPr="00E35FB8">
              <w:rPr>
                <w:rFonts w:ascii="Arial" w:eastAsia="Times New Roman" w:hAnsi="Arial" w:cs="Arial"/>
                <w:sz w:val="20"/>
                <w:szCs w:val="20"/>
              </w:rPr>
              <w:t xml:space="preserve"> been a very big help in my scheduling and experience here at ULV.  She shows a large amount of concern and guides me towards success.</w:t>
            </w:r>
          </w:p>
        </w:tc>
      </w:tr>
      <w:tr w:rsidR="004D7714" w:rsidRPr="00E35FB8" w:rsidTr="004D7714">
        <w:trPr>
          <w:trHeight w:val="332"/>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Easy to get in contact with, very helpful.</w:t>
            </w:r>
          </w:p>
        </w:tc>
      </w:tr>
      <w:tr w:rsidR="004D7714" w:rsidRPr="00E35FB8" w:rsidTr="004D7714">
        <w:trPr>
          <w:trHeight w:val="728"/>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believe that a counselor </w:t>
            </w:r>
            <w:r>
              <w:rPr>
                <w:rFonts w:ascii="Arial" w:eastAsia="Times New Roman" w:hAnsi="Arial" w:cs="Arial"/>
                <w:sz w:val="20"/>
                <w:szCs w:val="20"/>
              </w:rPr>
              <w:t xml:space="preserve">should be encouraging and help </w:t>
            </w:r>
            <w:r w:rsidRPr="00E35FB8">
              <w:rPr>
                <w:rFonts w:ascii="Arial" w:eastAsia="Times New Roman" w:hAnsi="Arial" w:cs="Arial"/>
                <w:sz w:val="20"/>
                <w:szCs w:val="20"/>
              </w:rPr>
              <w:t>students reach their educational goal</w:t>
            </w:r>
            <w:proofErr w:type="gramStart"/>
            <w:r w:rsidRPr="00E35FB8">
              <w:rPr>
                <w:rFonts w:ascii="Arial" w:eastAsia="Times New Roman" w:hAnsi="Arial" w:cs="Arial"/>
                <w:sz w:val="20"/>
                <w:szCs w:val="20"/>
              </w:rPr>
              <w:t>,  despite</w:t>
            </w:r>
            <w:proofErr w:type="gramEnd"/>
            <w:r w:rsidRPr="00E35FB8">
              <w:rPr>
                <w:rFonts w:ascii="Arial" w:eastAsia="Times New Roman" w:hAnsi="Arial" w:cs="Arial"/>
                <w:sz w:val="20"/>
                <w:szCs w:val="20"/>
              </w:rPr>
              <w:t xml:space="preserve"> their opposition towards it. </w:t>
            </w:r>
            <w:proofErr w:type="spellStart"/>
            <w:proofErr w:type="gramStart"/>
            <w:r w:rsidRPr="00E35FB8">
              <w:rPr>
                <w:rFonts w:ascii="Arial" w:eastAsia="Times New Roman" w:hAnsi="Arial" w:cs="Arial"/>
                <w:sz w:val="20"/>
                <w:szCs w:val="20"/>
              </w:rPr>
              <w:t>i</w:t>
            </w:r>
            <w:proofErr w:type="spellEnd"/>
            <w:proofErr w:type="gramEnd"/>
            <w:r w:rsidRPr="00E35FB8">
              <w:rPr>
                <w:rFonts w:ascii="Arial" w:eastAsia="Times New Roman" w:hAnsi="Arial" w:cs="Arial"/>
                <w:sz w:val="20"/>
                <w:szCs w:val="20"/>
              </w:rPr>
              <w:t xml:space="preserve"> feel that if an advisor has a concern about a </w:t>
            </w:r>
            <w:proofErr w:type="spellStart"/>
            <w:r w:rsidRPr="00E35FB8">
              <w:rPr>
                <w:rFonts w:ascii="Arial" w:eastAsia="Times New Roman" w:hAnsi="Arial" w:cs="Arial"/>
                <w:sz w:val="20"/>
                <w:szCs w:val="20"/>
              </w:rPr>
              <w:t>students</w:t>
            </w:r>
            <w:proofErr w:type="spellEnd"/>
            <w:r w:rsidRPr="00E35FB8">
              <w:rPr>
                <w:rFonts w:ascii="Arial" w:eastAsia="Times New Roman" w:hAnsi="Arial" w:cs="Arial"/>
                <w:sz w:val="20"/>
                <w:szCs w:val="20"/>
              </w:rPr>
              <w:t xml:space="preserve"> educational goals they should discuss them instead of discouraging them to pursue the goal without reason.</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My advising has been good so far.</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first visit to my counselor was did not go so well. She was unprepared and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had some questions and she couldn't answer them.</w:t>
            </w:r>
          </w:p>
        </w:tc>
      </w:tr>
      <w:tr w:rsidR="004D7714" w:rsidRPr="00E35FB8" w:rsidTr="004D7714">
        <w:trPr>
          <w:trHeight w:val="79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was satisfied overall with my experience.  My advisor was very helpful in most areas. He may have not been as helpful in regards to specific GE and Core requirements or very specific details regarding graduation requirements but he was very helpful in every other area. </w:t>
            </w:r>
          </w:p>
        </w:tc>
      </w:tr>
      <w:tr w:rsidR="004D7714" w:rsidRPr="00E35FB8" w:rsidTr="004D7714">
        <w:trPr>
          <w:trHeight w:val="548"/>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proofErr w:type="spellStart"/>
            <w:r w:rsidRPr="00E35FB8">
              <w:rPr>
                <w:rFonts w:ascii="Arial" w:eastAsia="Times New Roman" w:hAnsi="Arial" w:cs="Arial"/>
                <w:sz w:val="20"/>
                <w:szCs w:val="20"/>
              </w:rPr>
              <w:t>Everytime</w:t>
            </w:r>
            <w:proofErr w:type="spellEnd"/>
            <w:r w:rsidRPr="00E35FB8">
              <w:rPr>
                <w:rFonts w:ascii="Arial" w:eastAsia="Times New Roman" w:hAnsi="Arial" w:cs="Arial"/>
                <w:sz w:val="20"/>
                <w:szCs w:val="20"/>
              </w:rPr>
              <w:t xml:space="preserve"> I've gone to my academic advisor, she is always very kind and helpful. I'm not </w:t>
            </w:r>
            <w:proofErr w:type="spellStart"/>
            <w:r w:rsidRPr="00E35FB8">
              <w:rPr>
                <w:rFonts w:ascii="Arial" w:eastAsia="Times New Roman" w:hAnsi="Arial" w:cs="Arial"/>
                <w:sz w:val="20"/>
                <w:szCs w:val="20"/>
              </w:rPr>
              <w:t>afriad</w:t>
            </w:r>
            <w:proofErr w:type="spellEnd"/>
            <w:r w:rsidRPr="00E35FB8">
              <w:rPr>
                <w:rFonts w:ascii="Arial" w:eastAsia="Times New Roman" w:hAnsi="Arial" w:cs="Arial"/>
                <w:sz w:val="20"/>
                <w:szCs w:val="20"/>
              </w:rPr>
              <w:t xml:space="preserve"> to ask questions she makes me comfortable to do so.</w:t>
            </w:r>
          </w:p>
        </w:tc>
      </w:tr>
      <w:tr w:rsidR="004D7714" w:rsidRPr="00E35FB8" w:rsidTr="004D7714">
        <w:trPr>
          <w:trHeight w:val="97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Generally, my advisor is knowledgeable in areas regarding classes concerning my major. He will direct me to different persons that can help further my understanding if he is not able to sufficiently do so. However, having students on two or more sets of GE requirements makes it confusing for everyone and wastes time having to pull up CAPP reports.</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advisor has been extremely helpful and cares for my future </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love having someone guide me to get my schedule set for the next semester.</w:t>
            </w:r>
          </w:p>
        </w:tc>
      </w:tr>
      <w:tr w:rsidR="004D7714" w:rsidRPr="00E35FB8" w:rsidTr="004D7714">
        <w:trPr>
          <w:trHeight w:val="52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Overall, my academic advisor has been very helpful, but I believe all advisors should be able to answers beyond major requirements.</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The sessions are good. I do most of the work though. I do most of the research to make sure </w:t>
            </w:r>
            <w:proofErr w:type="spellStart"/>
            <w:r w:rsidRPr="00E35FB8">
              <w:rPr>
                <w:rFonts w:ascii="Arial" w:eastAsia="Times New Roman" w:hAnsi="Arial" w:cs="Arial"/>
                <w:sz w:val="20"/>
                <w:szCs w:val="20"/>
              </w:rPr>
              <w:t>im</w:t>
            </w:r>
            <w:proofErr w:type="spellEnd"/>
            <w:r w:rsidRPr="00E35FB8">
              <w:rPr>
                <w:rFonts w:ascii="Arial" w:eastAsia="Times New Roman" w:hAnsi="Arial" w:cs="Arial"/>
                <w:sz w:val="20"/>
                <w:szCs w:val="20"/>
              </w:rPr>
              <w:t xml:space="preserve"> staying on track.</w:t>
            </w:r>
          </w:p>
        </w:tc>
      </w:tr>
      <w:tr w:rsidR="004D7714" w:rsidRPr="00E35FB8" w:rsidTr="004D7714">
        <w:trPr>
          <w:trHeight w:val="26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 </w:t>
            </w:r>
            <w:r>
              <w:rPr>
                <w:rFonts w:ascii="Arial" w:eastAsia="Times New Roman" w:hAnsi="Arial" w:cs="Arial"/>
                <w:sz w:val="20"/>
                <w:szCs w:val="20"/>
              </w:rPr>
              <w:t xml:space="preserve">[DELETED] </w:t>
            </w:r>
            <w:r w:rsidRPr="00E35FB8">
              <w:rPr>
                <w:rFonts w:ascii="Arial" w:eastAsia="Times New Roman" w:hAnsi="Arial" w:cs="Arial"/>
                <w:sz w:val="20"/>
                <w:szCs w:val="20"/>
              </w:rPr>
              <w:t xml:space="preserve"> is a Good advisor</w:t>
            </w:r>
          </w:p>
        </w:tc>
      </w:tr>
      <w:tr w:rsidR="004D7714" w:rsidRPr="00E35FB8" w:rsidTr="004D7714">
        <w:trPr>
          <w:trHeight w:val="62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My advisor knew about the teaching styles of the professors to help suggest professors that may be more beneficial to my learning style. A very helpful advisor that knows very much about the Education program.</w:t>
            </w:r>
          </w:p>
        </w:tc>
      </w:tr>
      <w:tr w:rsidR="004D7714" w:rsidRPr="00E35FB8" w:rsidTr="004D7714">
        <w:trPr>
          <w:trHeight w:val="71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lastRenderedPageBreak/>
              <w:t xml:space="preserve">I'm a freshman and have been confused about scheduling appointments for advising about next semester/year classes. Both times this has come around I felt uninformed about by when I must have this meeting. </w:t>
            </w:r>
          </w:p>
        </w:tc>
      </w:tr>
      <w:tr w:rsidR="004D7714" w:rsidRPr="00E35FB8" w:rsidTr="004D7714">
        <w:trPr>
          <w:trHeight w:val="26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Advising at ULV is not good.</w:t>
            </w:r>
          </w:p>
        </w:tc>
      </w:tr>
      <w:tr w:rsidR="004D7714" w:rsidRPr="00E35FB8" w:rsidTr="004D7714">
        <w:trPr>
          <w:trHeight w:val="62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My advisor does not answer my questions and just leaves me wondering the answer. I feel lost without a clue of who to ask my questions to</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love my advisor </w:t>
            </w:r>
            <w:r>
              <w:rPr>
                <w:rFonts w:ascii="Arial" w:eastAsia="Times New Roman" w:hAnsi="Arial" w:cs="Arial"/>
                <w:sz w:val="20"/>
                <w:szCs w:val="20"/>
              </w:rPr>
              <w:t>[DELETED]</w:t>
            </w:r>
            <w:r w:rsidRPr="00E35FB8">
              <w:rPr>
                <w:rFonts w:ascii="Arial" w:eastAsia="Times New Roman" w:hAnsi="Arial" w:cs="Arial"/>
                <w:sz w:val="20"/>
                <w:szCs w:val="20"/>
              </w:rPr>
              <w:t xml:space="preserve">! She helps me so much. And she is always emailing all of her advisees about important dates and study abroad trips that can apply for our business electives. Thanks to her I'm on track to graduate. My advisor before </w:t>
            </w:r>
            <w:r>
              <w:rPr>
                <w:rFonts w:ascii="Arial" w:eastAsia="Times New Roman" w:hAnsi="Arial" w:cs="Arial"/>
                <w:sz w:val="20"/>
                <w:szCs w:val="20"/>
              </w:rPr>
              <w:t>[DELETED</w:t>
            </w:r>
            <w:proofErr w:type="gramStart"/>
            <w:r>
              <w:rPr>
                <w:rFonts w:ascii="Arial" w:eastAsia="Times New Roman" w:hAnsi="Arial" w:cs="Arial"/>
                <w:sz w:val="20"/>
                <w:szCs w:val="20"/>
              </w:rPr>
              <w:t xml:space="preserve">] </w:t>
            </w:r>
            <w:r w:rsidRPr="00E35FB8">
              <w:rPr>
                <w:rFonts w:ascii="Arial" w:eastAsia="Times New Roman" w:hAnsi="Arial" w:cs="Arial"/>
                <w:sz w:val="20"/>
                <w:szCs w:val="20"/>
              </w:rPr>
              <w:t xml:space="preserve"> was</w:t>
            </w:r>
            <w:proofErr w:type="gramEnd"/>
            <w:r w:rsidRPr="00E35FB8">
              <w:rPr>
                <w:rFonts w:ascii="Arial" w:eastAsia="Times New Roman" w:hAnsi="Arial" w:cs="Arial"/>
                <w:sz w:val="20"/>
                <w:szCs w:val="20"/>
              </w:rPr>
              <w:t xml:space="preserve"> really rude and had me taking classes that I did not need to take. </w:t>
            </w:r>
          </w:p>
        </w:tc>
      </w:tr>
      <w:tr w:rsidR="004D7714" w:rsidRPr="00E35FB8" w:rsidTr="004D7714">
        <w:trPr>
          <w:trHeight w:val="89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am absolutely pleased with my advisor! She does not just help me get classes, but listens to me and understand who I am as a person. Once I graduate I want to stay in touch with her! I'm going to England in the Fall, and I'm going to send her something too. In other words, she is not just an advisor but a friend. She actively listens, and promptly responds to all my many emails. If she doesn't know the answer, she will ask for assistance. That is the sign of wonderful advisor. I've even recommended her to friends. She's an ally and a resource here at ULV, and I'm so happy with her. </w:t>
            </w:r>
          </w:p>
        </w:tc>
      </w:tr>
      <w:tr w:rsidR="004D7714" w:rsidRPr="00E35FB8" w:rsidTr="004D7714">
        <w:trPr>
          <w:trHeight w:val="557"/>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Academic advising is </w:t>
            </w:r>
            <w:proofErr w:type="gramStart"/>
            <w:r w:rsidRPr="00E35FB8">
              <w:rPr>
                <w:rFonts w:ascii="Arial" w:eastAsia="Times New Roman" w:hAnsi="Arial" w:cs="Arial"/>
                <w:sz w:val="20"/>
                <w:szCs w:val="20"/>
              </w:rPr>
              <w:t>great,</w:t>
            </w:r>
            <w:proofErr w:type="gramEnd"/>
            <w:r w:rsidRPr="00E35FB8">
              <w:rPr>
                <w:rFonts w:ascii="Arial" w:eastAsia="Times New Roman" w:hAnsi="Arial" w:cs="Arial"/>
                <w:sz w:val="20"/>
                <w:szCs w:val="20"/>
              </w:rPr>
              <w:t xml:space="preserve"> they help me in everything I need. They don't hesitate to take time to help me, no matter how long it takes to explain. </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proofErr w:type="spellStart"/>
            <w:proofErr w:type="gramStart"/>
            <w:r w:rsidRPr="00E35FB8">
              <w:rPr>
                <w:rFonts w:ascii="Arial" w:eastAsia="Times New Roman" w:hAnsi="Arial" w:cs="Arial"/>
                <w:sz w:val="20"/>
                <w:szCs w:val="20"/>
              </w:rPr>
              <w:t>i</w:t>
            </w:r>
            <w:proofErr w:type="spellEnd"/>
            <w:proofErr w:type="gramEnd"/>
            <w:r w:rsidRPr="00E35FB8">
              <w:rPr>
                <w:rFonts w:ascii="Arial" w:eastAsia="Times New Roman" w:hAnsi="Arial" w:cs="Arial"/>
                <w:sz w:val="20"/>
                <w:szCs w:val="20"/>
              </w:rPr>
              <w:t xml:space="preserve"> would like to go through the exact courses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would need for me GE's so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have a better understanding of what to expect in my future schedule.</w:t>
            </w:r>
          </w:p>
        </w:tc>
      </w:tr>
      <w:tr w:rsidR="004D7714" w:rsidRPr="00E35FB8" w:rsidTr="004D7714">
        <w:trPr>
          <w:trHeight w:val="62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My advisor is extremely helpful with all of my needs. Whether it's picking a schedule I prefer, to talking to professors and overriding if necessary so that I may get into my classes.  I always leave my advisor office feeling accomplished.</w:t>
            </w:r>
          </w:p>
        </w:tc>
      </w:tr>
      <w:tr w:rsidR="004D7714" w:rsidRPr="00E35FB8" w:rsidTr="004D7714">
        <w:trPr>
          <w:trHeight w:val="115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Pr>
                <w:rFonts w:ascii="Arial" w:eastAsia="Times New Roman" w:hAnsi="Arial" w:cs="Arial"/>
                <w:sz w:val="20"/>
                <w:szCs w:val="20"/>
              </w:rPr>
              <w:t xml:space="preserve">[DELETED] </w:t>
            </w:r>
            <w:r w:rsidRPr="00E35FB8">
              <w:rPr>
                <w:rFonts w:ascii="Arial" w:eastAsia="Times New Roman" w:hAnsi="Arial" w:cs="Arial"/>
                <w:sz w:val="20"/>
                <w:szCs w:val="20"/>
              </w:rPr>
              <w:t xml:space="preserve">was my advisor for more than three semesters and she was really helpful. I wasn't sure where I wanted my college direction to take me but she gave me lots of advice and helped me explore my options. Without her help I wouldn't be doing this well in school. </w:t>
            </w:r>
            <w:r>
              <w:rPr>
                <w:rFonts w:ascii="Arial" w:eastAsia="Times New Roman" w:hAnsi="Arial" w:cs="Arial"/>
                <w:sz w:val="20"/>
                <w:szCs w:val="20"/>
              </w:rPr>
              <w:t xml:space="preserve">[DELETED] </w:t>
            </w:r>
            <w:r w:rsidRPr="00E35FB8">
              <w:rPr>
                <w:rFonts w:ascii="Arial" w:eastAsia="Times New Roman" w:hAnsi="Arial" w:cs="Arial"/>
                <w:sz w:val="20"/>
                <w:szCs w:val="20"/>
              </w:rPr>
              <w:t xml:space="preserve">is now my advisor and I have already talked to him a few times on what the options are in the </w:t>
            </w:r>
            <w:r>
              <w:rPr>
                <w:rFonts w:ascii="Arial" w:eastAsia="Times New Roman" w:hAnsi="Arial" w:cs="Arial"/>
                <w:sz w:val="20"/>
                <w:szCs w:val="20"/>
              </w:rPr>
              <w:t xml:space="preserve">[DELETED] </w:t>
            </w:r>
            <w:r w:rsidRPr="00E35FB8">
              <w:rPr>
                <w:rFonts w:ascii="Arial" w:eastAsia="Times New Roman" w:hAnsi="Arial" w:cs="Arial"/>
                <w:sz w:val="20"/>
                <w:szCs w:val="20"/>
              </w:rPr>
              <w:t xml:space="preserve">department. He is very knowledgeable and I can count on his help whenever I need it. </w:t>
            </w:r>
          </w:p>
        </w:tc>
      </w:tr>
      <w:tr w:rsidR="004D7714" w:rsidRPr="00E35FB8" w:rsidTr="004D7714">
        <w:trPr>
          <w:trHeight w:val="323"/>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proofErr w:type="spellStart"/>
            <w:proofErr w:type="gramStart"/>
            <w:r w:rsidRPr="00E35FB8">
              <w:rPr>
                <w:rFonts w:ascii="Arial" w:eastAsia="Times New Roman" w:hAnsi="Arial" w:cs="Arial"/>
                <w:sz w:val="20"/>
                <w:szCs w:val="20"/>
              </w:rPr>
              <w:t>i</w:t>
            </w:r>
            <w:proofErr w:type="spellEnd"/>
            <w:proofErr w:type="gramEnd"/>
            <w:r w:rsidRPr="00E35FB8">
              <w:rPr>
                <w:rFonts w:ascii="Arial" w:eastAsia="Times New Roman" w:hAnsi="Arial" w:cs="Arial"/>
                <w:sz w:val="20"/>
                <w:szCs w:val="20"/>
              </w:rPr>
              <w:t xml:space="preserve"> love my advisor, she is the best!</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The only negative I feel is the lack of personal time. Meaning, the office is just a divider, it is not a private office.</w:t>
            </w:r>
          </w:p>
        </w:tc>
      </w:tr>
      <w:tr w:rsidR="004D7714" w:rsidRPr="00E35FB8" w:rsidTr="004D7714">
        <w:trPr>
          <w:trHeight w:val="35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Great.</w:t>
            </w:r>
          </w:p>
        </w:tc>
      </w:tr>
      <w:tr w:rsidR="004D7714" w:rsidRPr="00E35FB8" w:rsidTr="004D7714">
        <w:trPr>
          <w:trHeight w:val="61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advisor </w:t>
            </w:r>
            <w:r>
              <w:rPr>
                <w:rFonts w:ascii="Arial" w:eastAsia="Times New Roman" w:hAnsi="Arial" w:cs="Arial"/>
                <w:sz w:val="20"/>
                <w:szCs w:val="20"/>
              </w:rPr>
              <w:t xml:space="preserve">[DELETED] </w:t>
            </w:r>
            <w:r w:rsidRPr="00E35FB8">
              <w:rPr>
                <w:rFonts w:ascii="Arial" w:eastAsia="Times New Roman" w:hAnsi="Arial" w:cs="Arial"/>
                <w:sz w:val="20"/>
                <w:szCs w:val="20"/>
              </w:rPr>
              <w:t xml:space="preserve">doesn't show any care for my major and the classes I want to take, and is hardly ever available and when she is whether in person or by email, she is either unresponsive or doesn't show much care. </w:t>
            </w:r>
          </w:p>
        </w:tc>
      </w:tr>
      <w:tr w:rsidR="004D7714" w:rsidRPr="00E35FB8" w:rsidTr="004D7714">
        <w:trPr>
          <w:trHeight w:val="35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have had a great experience with my advising. A little concern would be my advisers changing. </w:t>
            </w:r>
          </w:p>
        </w:tc>
      </w:tr>
      <w:tr w:rsidR="004D7714" w:rsidRPr="00E35FB8" w:rsidTr="004D7714">
        <w:trPr>
          <w:trHeight w:val="62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advisor is very helpful in every aspect. She gives me her opinion on what classes I should take and gives me a glimpse of what the classes will be like. </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would like to meet more often with my advisor</w:t>
            </w:r>
          </w:p>
        </w:tc>
      </w:tr>
      <w:tr w:rsidR="004D7714" w:rsidRPr="00E35FB8" w:rsidTr="004D7714">
        <w:trPr>
          <w:trHeight w:val="34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Phones should be answered more often. </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Would like if my </w:t>
            </w:r>
            <w:proofErr w:type="spellStart"/>
            <w:r w:rsidRPr="00E35FB8">
              <w:rPr>
                <w:rFonts w:ascii="Arial" w:eastAsia="Times New Roman" w:hAnsi="Arial" w:cs="Arial"/>
                <w:sz w:val="20"/>
                <w:szCs w:val="20"/>
              </w:rPr>
              <w:t>advisior</w:t>
            </w:r>
            <w:proofErr w:type="spellEnd"/>
            <w:r w:rsidRPr="00E35FB8">
              <w:rPr>
                <w:rFonts w:ascii="Arial" w:eastAsia="Times New Roman" w:hAnsi="Arial" w:cs="Arial"/>
                <w:sz w:val="20"/>
                <w:szCs w:val="20"/>
              </w:rPr>
              <w:t xml:space="preserve"> actually suggested what classes to take in a semester not let guess what I </w:t>
            </w:r>
            <w:proofErr w:type="spellStart"/>
            <w:r w:rsidRPr="00E35FB8">
              <w:rPr>
                <w:rFonts w:ascii="Arial" w:eastAsia="Times New Roman" w:hAnsi="Arial" w:cs="Arial"/>
                <w:sz w:val="20"/>
                <w:szCs w:val="20"/>
              </w:rPr>
              <w:t>beleive</w:t>
            </w:r>
            <w:proofErr w:type="spellEnd"/>
            <w:r w:rsidRPr="00E35FB8">
              <w:rPr>
                <w:rFonts w:ascii="Arial" w:eastAsia="Times New Roman" w:hAnsi="Arial" w:cs="Arial"/>
                <w:sz w:val="20"/>
                <w:szCs w:val="20"/>
              </w:rPr>
              <w:t xml:space="preserve"> is right.</w:t>
            </w:r>
          </w:p>
        </w:tc>
      </w:tr>
      <w:tr w:rsidR="004D7714" w:rsidRPr="00E35FB8" w:rsidTr="004D7714">
        <w:trPr>
          <w:trHeight w:val="953"/>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have no complaints about my advisor or my academic advising experience. When I have my appointments they are usually to help with class and schedule selecting and it is truly helpful. It puts me on my path to graduating in three years and with my degree. Outside of appointments I go to her for other things </w:t>
            </w:r>
            <w:proofErr w:type="gramStart"/>
            <w:r w:rsidRPr="00E35FB8">
              <w:rPr>
                <w:rFonts w:ascii="Arial" w:eastAsia="Times New Roman" w:hAnsi="Arial" w:cs="Arial"/>
                <w:sz w:val="20"/>
                <w:szCs w:val="20"/>
              </w:rPr>
              <w:t>an</w:t>
            </w:r>
            <w:proofErr w:type="gramEnd"/>
            <w:r w:rsidRPr="00E35FB8">
              <w:rPr>
                <w:rFonts w:ascii="Arial" w:eastAsia="Times New Roman" w:hAnsi="Arial" w:cs="Arial"/>
                <w:sz w:val="20"/>
                <w:szCs w:val="20"/>
              </w:rPr>
              <w:t xml:space="preserve"> she is helpful with that too. </w:t>
            </w:r>
          </w:p>
        </w:tc>
      </w:tr>
      <w:tr w:rsidR="004D7714" w:rsidRPr="00E35FB8" w:rsidTr="004D7714">
        <w:trPr>
          <w:trHeight w:val="53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two academic advising experiences were great, I have had two different </w:t>
            </w:r>
            <w:proofErr w:type="gramStart"/>
            <w:r w:rsidRPr="00E35FB8">
              <w:rPr>
                <w:rFonts w:ascii="Arial" w:eastAsia="Times New Roman" w:hAnsi="Arial" w:cs="Arial"/>
                <w:sz w:val="20"/>
                <w:szCs w:val="20"/>
              </w:rPr>
              <w:t>advisers ,</w:t>
            </w:r>
            <w:proofErr w:type="gramEnd"/>
            <w:r w:rsidRPr="00E35FB8">
              <w:rPr>
                <w:rFonts w:ascii="Arial" w:eastAsia="Times New Roman" w:hAnsi="Arial" w:cs="Arial"/>
                <w:sz w:val="20"/>
                <w:szCs w:val="20"/>
              </w:rPr>
              <w:t xml:space="preserve"> and recently redirected to a new because I have declared a major. Both advisers where helpful and nice. </w:t>
            </w:r>
          </w:p>
        </w:tc>
      </w:tr>
      <w:tr w:rsidR="004D7714" w:rsidRPr="00E35FB8" w:rsidTr="004D7714">
        <w:trPr>
          <w:trHeight w:val="98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lastRenderedPageBreak/>
              <w:t>I feel some of the workers in Woody Hall are not very helpful and pass judgment on students. They are supposed to be there to assist us, not to be rude and to look at us like we are supposed to know everything. We ask questions because we want answers, not</w:t>
            </w:r>
            <w:r>
              <w:rPr>
                <w:rFonts w:ascii="Arial" w:eastAsia="Times New Roman" w:hAnsi="Arial" w:cs="Arial"/>
                <w:sz w:val="20"/>
                <w:szCs w:val="20"/>
              </w:rPr>
              <w:t xml:space="preserve"> for some dumbfounded look.  </w:t>
            </w:r>
            <w:r w:rsidRPr="00E35FB8">
              <w:rPr>
                <w:rFonts w:ascii="Arial" w:eastAsia="Times New Roman" w:hAnsi="Arial" w:cs="Arial"/>
                <w:sz w:val="20"/>
                <w:szCs w:val="20"/>
              </w:rPr>
              <w:t>Student Accounts and Financial Aid are wonderful. :)</w:t>
            </w:r>
          </w:p>
        </w:tc>
      </w:tr>
      <w:tr w:rsidR="004D7714" w:rsidRPr="00E35FB8" w:rsidTr="004D7714">
        <w:trPr>
          <w:trHeight w:val="34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adviser has been a GREAT help to me since the moment I entered the university </w:t>
            </w:r>
          </w:p>
        </w:tc>
      </w:tr>
      <w:tr w:rsidR="004D7714" w:rsidRPr="00E35FB8" w:rsidTr="004D7714">
        <w:trPr>
          <w:trHeight w:val="53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believe that when students first meet their advisors that they should be given a checklist of all required classes in the major/minor.</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think it would be more beneficial to everyone involved if the counselor came prepared for session as much as you did. for example a list of scholarships or tools for you if you need help</w:t>
            </w:r>
          </w:p>
        </w:tc>
      </w:tr>
      <w:tr w:rsidR="004D7714" w:rsidRPr="00E35FB8" w:rsidTr="004D7714">
        <w:trPr>
          <w:trHeight w:val="89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proofErr w:type="gramStart"/>
            <w:r w:rsidRPr="00E35FB8">
              <w:rPr>
                <w:rFonts w:ascii="Arial" w:eastAsia="Times New Roman" w:hAnsi="Arial" w:cs="Arial"/>
                <w:sz w:val="20"/>
                <w:szCs w:val="20"/>
              </w:rPr>
              <w:t>advisor</w:t>
            </w:r>
            <w:proofErr w:type="gramEnd"/>
            <w:r w:rsidRPr="00E35FB8">
              <w:rPr>
                <w:rFonts w:ascii="Arial" w:eastAsia="Times New Roman" w:hAnsi="Arial" w:cs="Arial"/>
                <w:sz w:val="20"/>
                <w:szCs w:val="20"/>
              </w:rPr>
              <w:t xml:space="preserve"> always look at my transcripts each time to keep me on track but I would like more help to guide me toward the next step after graduation. Like internship, possible places connected with school to get jobs, how to get information on other schools for law school. Other advisors for different jobs seem to be more involved with their students in leading them in the right direction after graduation.   </w:t>
            </w:r>
          </w:p>
        </w:tc>
      </w:tr>
      <w:tr w:rsidR="004D7714" w:rsidRPr="00E35FB8" w:rsidTr="004D7714">
        <w:trPr>
          <w:trHeight w:val="953"/>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proofErr w:type="gramStart"/>
            <w:r w:rsidRPr="00E35FB8">
              <w:rPr>
                <w:rFonts w:ascii="Arial" w:eastAsia="Times New Roman" w:hAnsi="Arial" w:cs="Arial"/>
                <w:sz w:val="20"/>
                <w:szCs w:val="20"/>
              </w:rPr>
              <w:t>advisor</w:t>
            </w:r>
            <w:proofErr w:type="gramEnd"/>
            <w:r w:rsidRPr="00E35FB8">
              <w:rPr>
                <w:rFonts w:ascii="Arial" w:eastAsia="Times New Roman" w:hAnsi="Arial" w:cs="Arial"/>
                <w:sz w:val="20"/>
                <w:szCs w:val="20"/>
              </w:rPr>
              <w:t xml:space="preserve"> always look at my transcripts each time to keep me on track but I would like more help to guide me toward the next step after graduation. Like internship, possible places connected with school to get jobs, how to get information on other schools for law school. Other advisors for different jobs seem to be more involved with their students in leading them in the right direction after graduation.   </w:t>
            </w:r>
          </w:p>
        </w:tc>
      </w:tr>
      <w:tr w:rsidR="004D7714" w:rsidRPr="00E35FB8" w:rsidTr="004D7714">
        <w:trPr>
          <w:trHeight w:val="53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Advisers are great, I prepare a lot though so for most people they would be more helpful, for me they just confirm or reject my prospective class schedules. </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As long as I make sure I come in with knowledge on what I want to take and why my session goes smoothly. </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No comments everything is good!</w:t>
            </w:r>
          </w:p>
        </w:tc>
      </w:tr>
      <w:tr w:rsidR="004D7714" w:rsidRPr="00E35FB8" w:rsidTr="004D7714">
        <w:trPr>
          <w:trHeight w:val="88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wish my advisor would do more than just the minimum and seem more interested in me and what I want to do. I feel like there are awkward moments where he doesn't ask me if I have any questions or concerns, so I bring them up myself.</w:t>
            </w:r>
          </w:p>
        </w:tc>
      </w:tr>
      <w:tr w:rsidR="004D7714" w:rsidRPr="00E35FB8" w:rsidTr="004D7714">
        <w:trPr>
          <w:trHeight w:val="62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Pr>
                <w:rFonts w:ascii="Arial" w:eastAsia="Times New Roman" w:hAnsi="Arial" w:cs="Arial"/>
                <w:sz w:val="20"/>
                <w:szCs w:val="20"/>
              </w:rPr>
              <w:t xml:space="preserve">[DELETED] </w:t>
            </w:r>
            <w:r w:rsidRPr="00E35FB8">
              <w:rPr>
                <w:rFonts w:ascii="Arial" w:eastAsia="Times New Roman" w:hAnsi="Arial" w:cs="Arial"/>
                <w:sz w:val="20"/>
                <w:szCs w:val="20"/>
              </w:rPr>
              <w:t xml:space="preserve">is the most valuable asset of the Anthropology department.  She has made all the difference in my academic career. </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Every interaction I have had has been extremely helpful.</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Great job!</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My advisor is great. He knows exactly what he is doing, and gives me the best chance at doing well at La Verne. Also he is giving me the best chance at going to a Graduate program.</w:t>
            </w:r>
          </w:p>
        </w:tc>
      </w:tr>
      <w:tr w:rsidR="004D7714" w:rsidRPr="00E35FB8" w:rsidTr="004D7714">
        <w:trPr>
          <w:trHeight w:val="62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advisor does a great job. They help ne whenever I see him and have a question about anything that is why our advising meetings are not too long </w:t>
            </w:r>
            <w:proofErr w:type="spellStart"/>
            <w:r w:rsidRPr="00E35FB8">
              <w:rPr>
                <w:rFonts w:ascii="Arial" w:eastAsia="Times New Roman" w:hAnsi="Arial" w:cs="Arial"/>
                <w:sz w:val="20"/>
                <w:szCs w:val="20"/>
              </w:rPr>
              <w:t>becase</w:t>
            </w:r>
            <w:proofErr w:type="spellEnd"/>
            <w:r w:rsidRPr="00E35FB8">
              <w:rPr>
                <w:rFonts w:ascii="Arial" w:eastAsia="Times New Roman" w:hAnsi="Arial" w:cs="Arial"/>
                <w:sz w:val="20"/>
                <w:szCs w:val="20"/>
              </w:rPr>
              <w:t xml:space="preserve"> Pat does a good job asking me how I am doing and also my old advisor always </w:t>
            </w:r>
            <w:proofErr w:type="spellStart"/>
            <w:r w:rsidRPr="00E35FB8">
              <w:rPr>
                <w:rFonts w:ascii="Arial" w:eastAsia="Times New Roman" w:hAnsi="Arial" w:cs="Arial"/>
                <w:sz w:val="20"/>
                <w:szCs w:val="20"/>
              </w:rPr>
              <w:t>let's</w:t>
            </w:r>
            <w:proofErr w:type="spellEnd"/>
            <w:r w:rsidRPr="00E35FB8">
              <w:rPr>
                <w:rFonts w:ascii="Arial" w:eastAsia="Times New Roman" w:hAnsi="Arial" w:cs="Arial"/>
                <w:sz w:val="20"/>
                <w:szCs w:val="20"/>
              </w:rPr>
              <w:t xml:space="preserve"> me know she will be there to help me out whenever I need it. </w:t>
            </w:r>
          </w:p>
        </w:tc>
      </w:tr>
      <w:tr w:rsidR="004D7714" w:rsidRPr="00E35FB8" w:rsidTr="004D7714">
        <w:trPr>
          <w:trHeight w:val="377"/>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They are always helpful.</w:t>
            </w:r>
          </w:p>
        </w:tc>
      </w:tr>
      <w:tr w:rsidR="004D7714" w:rsidRPr="00E35FB8" w:rsidTr="004D7714">
        <w:trPr>
          <w:trHeight w:val="62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advisor has helped me a lot and she is very helpful. I would be lost if it was not for her. I would only like to say keep doing what you are doing and keep up the good work. </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have fortunately not had any problems with my advisor. She is extremely helpful and knowledgeable when it comes to helping me choose my classes.</w:t>
            </w:r>
          </w:p>
        </w:tc>
      </w:tr>
      <w:tr w:rsidR="004D7714" w:rsidRPr="00E35FB8" w:rsidTr="004D7714">
        <w:trPr>
          <w:trHeight w:val="62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proofErr w:type="gramStart"/>
            <w:r w:rsidRPr="00E35FB8">
              <w:rPr>
                <w:rFonts w:ascii="Arial" w:eastAsia="Times New Roman" w:hAnsi="Arial" w:cs="Arial"/>
                <w:sz w:val="20"/>
                <w:szCs w:val="20"/>
              </w:rPr>
              <w:t>fall</w:t>
            </w:r>
            <w:proofErr w:type="gramEnd"/>
            <w:r w:rsidRPr="00E35FB8">
              <w:rPr>
                <w:rFonts w:ascii="Arial" w:eastAsia="Times New Roman" w:hAnsi="Arial" w:cs="Arial"/>
                <w:sz w:val="20"/>
                <w:szCs w:val="20"/>
              </w:rPr>
              <w:t xml:space="preserve"> semester no meeting with her. </w:t>
            </w:r>
            <w:proofErr w:type="gramStart"/>
            <w:r w:rsidRPr="00E35FB8">
              <w:rPr>
                <w:rFonts w:ascii="Arial" w:eastAsia="Times New Roman" w:hAnsi="Arial" w:cs="Arial"/>
                <w:sz w:val="20"/>
                <w:szCs w:val="20"/>
              </w:rPr>
              <w:t>second</w:t>
            </w:r>
            <w:proofErr w:type="gramEnd"/>
            <w:r w:rsidRPr="00E35FB8">
              <w:rPr>
                <w:rFonts w:ascii="Arial" w:eastAsia="Times New Roman" w:hAnsi="Arial" w:cs="Arial"/>
                <w:sz w:val="20"/>
                <w:szCs w:val="20"/>
              </w:rPr>
              <w:t xml:space="preserve"> semester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met once and it was a good meeting because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felt like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was ready with what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wanted to take and it was in and then out. quick</w:t>
            </w:r>
          </w:p>
        </w:tc>
      </w:tr>
      <w:tr w:rsidR="004D7714" w:rsidRPr="00E35FB8" w:rsidTr="004D7714">
        <w:trPr>
          <w:trHeight w:val="35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Pr>
                <w:rFonts w:ascii="Arial" w:eastAsia="Times New Roman" w:hAnsi="Arial" w:cs="Arial"/>
                <w:sz w:val="20"/>
                <w:szCs w:val="20"/>
              </w:rPr>
              <w:t xml:space="preserve">[DELETED] </w:t>
            </w:r>
            <w:r w:rsidRPr="00E35FB8">
              <w:rPr>
                <w:rFonts w:ascii="Arial" w:eastAsia="Times New Roman" w:hAnsi="Arial" w:cs="Arial"/>
                <w:sz w:val="20"/>
                <w:szCs w:val="20"/>
              </w:rPr>
              <w:t>is very insightful and wants to hear how I'm doing outside of school as well.</w:t>
            </w:r>
          </w:p>
        </w:tc>
      </w:tr>
      <w:tr w:rsidR="004D7714" w:rsidRPr="00E35FB8" w:rsidTr="004D7714">
        <w:trPr>
          <w:trHeight w:val="34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My advisor is super helpful!!</w:t>
            </w:r>
          </w:p>
        </w:tc>
      </w:tr>
      <w:tr w:rsidR="004D7714" w:rsidRPr="00E35FB8" w:rsidTr="004D7714">
        <w:trPr>
          <w:trHeight w:val="107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Pr>
                <w:rFonts w:ascii="Arial" w:eastAsia="Times New Roman" w:hAnsi="Arial" w:cs="Arial"/>
                <w:sz w:val="20"/>
                <w:szCs w:val="20"/>
              </w:rPr>
              <w:lastRenderedPageBreak/>
              <w:t xml:space="preserve">[DELETED] </w:t>
            </w:r>
            <w:r w:rsidRPr="00E35FB8">
              <w:rPr>
                <w:rFonts w:ascii="Arial" w:eastAsia="Times New Roman" w:hAnsi="Arial" w:cs="Arial"/>
                <w:sz w:val="20"/>
                <w:szCs w:val="20"/>
              </w:rPr>
              <w:t xml:space="preserve">is a great advisor and is very well rounded in all areas. If all advisors can be as well rounded as her all students would be set for their academic years at La Verne. Advisors should be educated on the </w:t>
            </w:r>
            <w:proofErr w:type="spellStart"/>
            <w:proofErr w:type="gramStart"/>
            <w:r w:rsidRPr="00E35FB8">
              <w:rPr>
                <w:rFonts w:ascii="Arial" w:eastAsia="Times New Roman" w:hAnsi="Arial" w:cs="Arial"/>
                <w:sz w:val="20"/>
                <w:szCs w:val="20"/>
              </w:rPr>
              <w:t>ge's</w:t>
            </w:r>
            <w:proofErr w:type="spellEnd"/>
            <w:proofErr w:type="gramEnd"/>
            <w:r w:rsidRPr="00E35FB8">
              <w:rPr>
                <w:rFonts w:ascii="Arial" w:eastAsia="Times New Roman" w:hAnsi="Arial" w:cs="Arial"/>
                <w:sz w:val="20"/>
                <w:szCs w:val="20"/>
              </w:rPr>
              <w:t xml:space="preserve">, what can count towards </w:t>
            </w:r>
            <w:proofErr w:type="spellStart"/>
            <w:r w:rsidRPr="00E35FB8">
              <w:rPr>
                <w:rFonts w:ascii="Arial" w:eastAsia="Times New Roman" w:hAnsi="Arial" w:cs="Arial"/>
                <w:sz w:val="20"/>
                <w:szCs w:val="20"/>
              </w:rPr>
              <w:t>ge's</w:t>
            </w:r>
            <w:proofErr w:type="spellEnd"/>
            <w:r w:rsidRPr="00E35FB8">
              <w:rPr>
                <w:rFonts w:ascii="Arial" w:eastAsia="Times New Roman" w:hAnsi="Arial" w:cs="Arial"/>
                <w:sz w:val="20"/>
                <w:szCs w:val="20"/>
              </w:rPr>
              <w:t xml:space="preserve"> and one's major. Also with the help of </w:t>
            </w:r>
            <w:proofErr w:type="gramStart"/>
            <w:r w:rsidRPr="00E35FB8">
              <w:rPr>
                <w:rFonts w:ascii="Arial" w:eastAsia="Times New Roman" w:hAnsi="Arial" w:cs="Arial"/>
                <w:sz w:val="20"/>
                <w:szCs w:val="20"/>
              </w:rPr>
              <w:t>a</w:t>
            </w:r>
            <w:proofErr w:type="gramEnd"/>
            <w:r w:rsidRPr="00E35FB8">
              <w:rPr>
                <w:rFonts w:ascii="Arial" w:eastAsia="Times New Roman" w:hAnsi="Arial" w:cs="Arial"/>
                <w:sz w:val="20"/>
                <w:szCs w:val="20"/>
              </w:rPr>
              <w:t xml:space="preserve"> interest level test I was able to narrow down and choose my major. Maybe dispersing more of </w:t>
            </w:r>
            <w:proofErr w:type="gramStart"/>
            <w:r w:rsidRPr="00E35FB8">
              <w:rPr>
                <w:rFonts w:ascii="Arial" w:eastAsia="Times New Roman" w:hAnsi="Arial" w:cs="Arial"/>
                <w:sz w:val="20"/>
                <w:szCs w:val="20"/>
              </w:rPr>
              <w:t>these school</w:t>
            </w:r>
            <w:proofErr w:type="gramEnd"/>
            <w:r w:rsidRPr="00E35FB8">
              <w:rPr>
                <w:rFonts w:ascii="Arial" w:eastAsia="Times New Roman" w:hAnsi="Arial" w:cs="Arial"/>
                <w:sz w:val="20"/>
                <w:szCs w:val="20"/>
              </w:rPr>
              <w:t xml:space="preserve"> wide would help students decide on a major faster.</w:t>
            </w:r>
          </w:p>
        </w:tc>
      </w:tr>
      <w:tr w:rsidR="004D7714" w:rsidRPr="00E35FB8" w:rsidTr="004D7714">
        <w:trPr>
          <w:trHeight w:val="512"/>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academic advising experience has been helpful and my advisor encouraged me to partake in extracurricular activities. He showed concern with the problems that I addressed him about my academics. </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find it very useful to have a list of classes or an idea of what classes to take when I meet with my adviser. </w:t>
            </w:r>
          </w:p>
        </w:tc>
      </w:tr>
      <w:tr w:rsidR="004D7714" w:rsidRPr="00E35FB8" w:rsidTr="004D7714">
        <w:trPr>
          <w:trHeight w:val="170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switched my academic advisor at the end of last semester to </w:t>
            </w:r>
            <w:r>
              <w:rPr>
                <w:rFonts w:ascii="Arial" w:eastAsia="Times New Roman" w:hAnsi="Arial" w:cs="Arial"/>
                <w:sz w:val="20"/>
                <w:szCs w:val="20"/>
              </w:rPr>
              <w:t xml:space="preserve">[DELETED] </w:t>
            </w:r>
            <w:r w:rsidRPr="00E35FB8">
              <w:rPr>
                <w:rFonts w:ascii="Arial" w:eastAsia="Times New Roman" w:hAnsi="Arial" w:cs="Arial"/>
                <w:sz w:val="20"/>
                <w:szCs w:val="20"/>
              </w:rPr>
              <w:t xml:space="preserve">and she has helped me so much in the short amount of time she has been my advisor. I now feel confident in knowing what classes I will take when and I have a clear picture of when I will graduate now. She has gone above and beyond to find out answers to different questions I have had for her (and believe me I have had a lot). I have felt at ease after all of my meeting with her versus leaving confused like I did with my previous advisor. She has always been willing to squeeze me in where she can and I appreciate everything she has done for me. :)  </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found my experience to be very helpful. Each of my questions </w:t>
            </w:r>
            <w:proofErr w:type="gramStart"/>
            <w:r w:rsidRPr="00E35FB8">
              <w:rPr>
                <w:rFonts w:ascii="Arial" w:eastAsia="Times New Roman" w:hAnsi="Arial" w:cs="Arial"/>
                <w:sz w:val="20"/>
                <w:szCs w:val="20"/>
              </w:rPr>
              <w:t>were</w:t>
            </w:r>
            <w:proofErr w:type="gramEnd"/>
            <w:r w:rsidRPr="00E35FB8">
              <w:rPr>
                <w:rFonts w:ascii="Arial" w:eastAsia="Times New Roman" w:hAnsi="Arial" w:cs="Arial"/>
                <w:sz w:val="20"/>
                <w:szCs w:val="20"/>
              </w:rPr>
              <w:t xml:space="preserve"> answered by my adviser. He made sure to find answers that he could not answer himself and sent me the information within a timely manner. </w:t>
            </w:r>
          </w:p>
        </w:tc>
      </w:tr>
      <w:tr w:rsidR="004D7714" w:rsidRPr="00E35FB8" w:rsidTr="004D7714">
        <w:trPr>
          <w:trHeight w:val="35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It was amazing!</w:t>
            </w:r>
          </w:p>
        </w:tc>
      </w:tr>
      <w:tr w:rsidR="004D7714" w:rsidRPr="00E35FB8" w:rsidTr="004D7714">
        <w:trPr>
          <w:trHeight w:val="80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Every semester by myself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chose my classes and basically showed them to my advisor for her to say okay here is your advisory code. There was nothing more said or discussed and then to find out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was missing a general education class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needed to graduate with. My advisor never notified about anything.</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There is only one main advisor and student advisors to help.  There need to be more advisors in the college of education to help students fully understand what is expected of them.</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good help</w:t>
            </w:r>
          </w:p>
        </w:tc>
      </w:tr>
      <w:tr w:rsidR="004D7714" w:rsidRPr="00E35FB8" w:rsidTr="004D7714">
        <w:trPr>
          <w:trHeight w:val="197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have had at least 3 different advisors and I know that it is partly because I have changed my major.  My current advisor was not very helpful.  I went in for my last advising session for my second semester of my senior year with my classes picked out and my </w:t>
            </w:r>
            <w:proofErr w:type="spellStart"/>
            <w:r w:rsidRPr="00E35FB8">
              <w:rPr>
                <w:rFonts w:ascii="Arial" w:eastAsia="Times New Roman" w:hAnsi="Arial" w:cs="Arial"/>
                <w:sz w:val="20"/>
                <w:szCs w:val="20"/>
              </w:rPr>
              <w:t>capp</w:t>
            </w:r>
            <w:proofErr w:type="spellEnd"/>
            <w:r w:rsidRPr="00E35FB8">
              <w:rPr>
                <w:rFonts w:ascii="Arial" w:eastAsia="Times New Roman" w:hAnsi="Arial" w:cs="Arial"/>
                <w:sz w:val="20"/>
                <w:szCs w:val="20"/>
              </w:rPr>
              <w:t xml:space="preserve"> report.  He did not know how to read the CAPP report, but he said that the classes I signed up for should </w:t>
            </w:r>
            <w:proofErr w:type="spellStart"/>
            <w:r w:rsidRPr="00E35FB8">
              <w:rPr>
                <w:rFonts w:ascii="Arial" w:eastAsia="Times New Roman" w:hAnsi="Arial" w:cs="Arial"/>
                <w:sz w:val="20"/>
                <w:szCs w:val="20"/>
              </w:rPr>
              <w:t>fullfill</w:t>
            </w:r>
            <w:proofErr w:type="spellEnd"/>
            <w:r w:rsidRPr="00E35FB8">
              <w:rPr>
                <w:rFonts w:ascii="Arial" w:eastAsia="Times New Roman" w:hAnsi="Arial" w:cs="Arial"/>
                <w:sz w:val="20"/>
                <w:szCs w:val="20"/>
              </w:rPr>
              <w:t xml:space="preserve"> my requirements.  The registrar called me right before the beginning of summer to let me know that the Mass Media class I registered for was not </w:t>
            </w:r>
            <w:proofErr w:type="spellStart"/>
            <w:r w:rsidRPr="00E35FB8">
              <w:rPr>
                <w:rFonts w:ascii="Arial" w:eastAsia="Times New Roman" w:hAnsi="Arial" w:cs="Arial"/>
                <w:sz w:val="20"/>
                <w:szCs w:val="20"/>
              </w:rPr>
              <w:t>fullfilling</w:t>
            </w:r>
            <w:proofErr w:type="spellEnd"/>
            <w:r w:rsidRPr="00E35FB8">
              <w:rPr>
                <w:rFonts w:ascii="Arial" w:eastAsia="Times New Roman" w:hAnsi="Arial" w:cs="Arial"/>
                <w:sz w:val="20"/>
                <w:szCs w:val="20"/>
              </w:rPr>
              <w:t xml:space="preserve"> the correct requirement.  I was stuck on the first week of my last semester trying to add a class to make sure I could graduate in May and it was not an easy task.  This was the only bad experience I have had with my advising here.</w:t>
            </w:r>
          </w:p>
        </w:tc>
      </w:tr>
      <w:tr w:rsidR="004D7714" w:rsidRPr="00E35FB8" w:rsidTr="004D7714">
        <w:trPr>
          <w:trHeight w:val="1475"/>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My advisor isn't always available</w:t>
            </w:r>
            <w:r w:rsidRPr="00E35FB8">
              <w:rPr>
                <w:rFonts w:ascii="Arial" w:eastAsia="Times New Roman" w:hAnsi="Arial" w:cs="Arial"/>
                <w:sz w:val="20"/>
                <w:szCs w:val="20"/>
              </w:rPr>
              <w:br/>
              <w:t>Some questions aren't answered because advisor is unsure</w:t>
            </w:r>
            <w:r w:rsidRPr="00E35FB8">
              <w:rPr>
                <w:rFonts w:ascii="Arial" w:eastAsia="Times New Roman" w:hAnsi="Arial" w:cs="Arial"/>
                <w:sz w:val="20"/>
                <w:szCs w:val="20"/>
              </w:rPr>
              <w:br/>
            </w:r>
            <w:r w:rsidRPr="00E35FB8">
              <w:rPr>
                <w:rFonts w:ascii="Arial" w:eastAsia="Times New Roman" w:hAnsi="Arial" w:cs="Arial"/>
                <w:sz w:val="20"/>
                <w:szCs w:val="20"/>
              </w:rPr>
              <w:br/>
              <w:t>To fix</w:t>
            </w:r>
            <w:proofErr w:type="gramStart"/>
            <w:r w:rsidRPr="00E35FB8">
              <w:rPr>
                <w:rFonts w:ascii="Arial" w:eastAsia="Times New Roman" w:hAnsi="Arial" w:cs="Arial"/>
                <w:sz w:val="20"/>
                <w:szCs w:val="20"/>
              </w:rPr>
              <w:t>:</w:t>
            </w:r>
            <w:proofErr w:type="gramEnd"/>
            <w:r w:rsidRPr="00E35FB8">
              <w:rPr>
                <w:rFonts w:ascii="Arial" w:eastAsia="Times New Roman" w:hAnsi="Arial" w:cs="Arial"/>
                <w:sz w:val="20"/>
                <w:szCs w:val="20"/>
              </w:rPr>
              <w:br/>
              <w:t xml:space="preserve">have a back-up to every advisor.. some secondary go-to person </w:t>
            </w:r>
            <w:r w:rsidRPr="00E35FB8">
              <w:rPr>
                <w:rFonts w:ascii="Arial" w:eastAsia="Times New Roman" w:hAnsi="Arial" w:cs="Arial"/>
                <w:sz w:val="20"/>
                <w:szCs w:val="20"/>
              </w:rPr>
              <w:br/>
              <w:t xml:space="preserve">make sure advisors also know </w:t>
            </w:r>
            <w:proofErr w:type="spellStart"/>
            <w:r w:rsidRPr="00E35FB8">
              <w:rPr>
                <w:rFonts w:ascii="Arial" w:eastAsia="Times New Roman" w:hAnsi="Arial" w:cs="Arial"/>
                <w:sz w:val="20"/>
                <w:szCs w:val="20"/>
              </w:rPr>
              <w:t>g.e</w:t>
            </w:r>
            <w:proofErr w:type="spellEnd"/>
            <w:r w:rsidRPr="00E35FB8">
              <w:rPr>
                <w:rFonts w:ascii="Arial" w:eastAsia="Times New Roman" w:hAnsi="Arial" w:cs="Arial"/>
                <w:sz w:val="20"/>
                <w:szCs w:val="20"/>
              </w:rPr>
              <w:t>. info</w:t>
            </w:r>
          </w:p>
        </w:tc>
      </w:tr>
      <w:tr w:rsidR="004D7714" w:rsidRPr="00E35FB8" w:rsidTr="004D7714">
        <w:trPr>
          <w:trHeight w:val="34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have had a very good experience</w:t>
            </w:r>
          </w:p>
        </w:tc>
      </w:tr>
      <w:tr w:rsidR="004D7714" w:rsidRPr="00E35FB8" w:rsidTr="004D7714">
        <w:trPr>
          <w:trHeight w:val="53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proofErr w:type="gramStart"/>
            <w:r w:rsidRPr="00E35FB8">
              <w:rPr>
                <w:rFonts w:ascii="Arial" w:eastAsia="Times New Roman" w:hAnsi="Arial" w:cs="Arial"/>
                <w:sz w:val="20"/>
                <w:szCs w:val="20"/>
              </w:rPr>
              <w:t>the</w:t>
            </w:r>
            <w:proofErr w:type="gramEnd"/>
            <w:r w:rsidRPr="00E35FB8">
              <w:rPr>
                <w:rFonts w:ascii="Arial" w:eastAsia="Times New Roman" w:hAnsi="Arial" w:cs="Arial"/>
                <w:sz w:val="20"/>
                <w:szCs w:val="20"/>
              </w:rPr>
              <w:t xml:space="preserve"> advisors seem to have very little time on campus which makes it very hard to meet with them and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do notice when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do get the chance it is a very quick meet.</w:t>
            </w:r>
          </w:p>
        </w:tc>
      </w:tr>
      <w:tr w:rsidR="004D7714" w:rsidRPr="00E35FB8" w:rsidTr="004D7714">
        <w:trPr>
          <w:trHeight w:val="62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Pr>
                <w:rFonts w:ascii="Arial" w:eastAsia="Times New Roman" w:hAnsi="Arial" w:cs="Arial"/>
                <w:sz w:val="20"/>
                <w:szCs w:val="20"/>
              </w:rPr>
              <w:t>[DELETED</w:t>
            </w:r>
            <w:proofErr w:type="gramStart"/>
            <w:r>
              <w:rPr>
                <w:rFonts w:ascii="Arial" w:eastAsia="Times New Roman" w:hAnsi="Arial" w:cs="Arial"/>
                <w:sz w:val="20"/>
                <w:szCs w:val="20"/>
              </w:rPr>
              <w:t xml:space="preserve">] </w:t>
            </w:r>
            <w:r w:rsidRPr="00E35FB8">
              <w:rPr>
                <w:rFonts w:ascii="Arial" w:eastAsia="Times New Roman" w:hAnsi="Arial" w:cs="Arial"/>
                <w:sz w:val="20"/>
                <w:szCs w:val="20"/>
              </w:rPr>
              <w:t xml:space="preserve"> is</w:t>
            </w:r>
            <w:proofErr w:type="gramEnd"/>
            <w:r w:rsidRPr="00E35FB8">
              <w:rPr>
                <w:rFonts w:ascii="Arial" w:eastAsia="Times New Roman" w:hAnsi="Arial" w:cs="Arial"/>
                <w:sz w:val="20"/>
                <w:szCs w:val="20"/>
              </w:rPr>
              <w:t xml:space="preserve"> great. She really makes sure </w:t>
            </w:r>
            <w:proofErr w:type="gramStart"/>
            <w:r w:rsidRPr="00E35FB8">
              <w:rPr>
                <w:rFonts w:ascii="Arial" w:eastAsia="Times New Roman" w:hAnsi="Arial" w:cs="Arial"/>
                <w:sz w:val="20"/>
                <w:szCs w:val="20"/>
              </w:rPr>
              <w:t>to  return</w:t>
            </w:r>
            <w:proofErr w:type="gramEnd"/>
            <w:r w:rsidRPr="00E35FB8">
              <w:rPr>
                <w:rFonts w:ascii="Arial" w:eastAsia="Times New Roman" w:hAnsi="Arial" w:cs="Arial"/>
                <w:sz w:val="20"/>
                <w:szCs w:val="20"/>
              </w:rPr>
              <w:t xml:space="preserve"> all e mails and phone calls. She even calls to make sure we received e mails when we do not respond for a few days. She is really help full. </w:t>
            </w:r>
          </w:p>
        </w:tc>
      </w:tr>
      <w:tr w:rsidR="004D7714" w:rsidRPr="00E35FB8" w:rsidTr="004D7714">
        <w:trPr>
          <w:trHeight w:val="755"/>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haven't been to the academic advising center in woody hall as of right now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have Ebony Williams As an Adviser and she's been helpful. </w:t>
            </w:r>
            <w:proofErr w:type="spellStart"/>
            <w:proofErr w:type="gramStart"/>
            <w:r w:rsidRPr="00E35FB8">
              <w:rPr>
                <w:rFonts w:ascii="Arial" w:eastAsia="Times New Roman" w:hAnsi="Arial" w:cs="Arial"/>
                <w:sz w:val="20"/>
                <w:szCs w:val="20"/>
              </w:rPr>
              <w:t>i</w:t>
            </w:r>
            <w:proofErr w:type="spellEnd"/>
            <w:proofErr w:type="gramEnd"/>
            <w:r w:rsidRPr="00E35FB8">
              <w:rPr>
                <w:rFonts w:ascii="Arial" w:eastAsia="Times New Roman" w:hAnsi="Arial" w:cs="Arial"/>
                <w:sz w:val="20"/>
                <w:szCs w:val="20"/>
              </w:rPr>
              <w:t xml:space="preserve"> have not meant at all with my minor adviser and just selected my major adviser today.</w:t>
            </w:r>
          </w:p>
        </w:tc>
      </w:tr>
      <w:tr w:rsidR="004D7714" w:rsidRPr="00E35FB8" w:rsidTr="004D7714">
        <w:trPr>
          <w:trHeight w:val="80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advisor is great! She goes out of her way to help me even in areas that do not include my major classes.  She listens to my concerns about classes, professors, and </w:t>
            </w:r>
            <w:proofErr w:type="gramStart"/>
            <w:r w:rsidRPr="00E35FB8">
              <w:rPr>
                <w:rFonts w:ascii="Arial" w:eastAsia="Times New Roman" w:hAnsi="Arial" w:cs="Arial"/>
                <w:sz w:val="20"/>
                <w:szCs w:val="20"/>
              </w:rPr>
              <w:t>classes which helps</w:t>
            </w:r>
            <w:proofErr w:type="gramEnd"/>
            <w:r w:rsidRPr="00E35FB8">
              <w:rPr>
                <w:rFonts w:ascii="Arial" w:eastAsia="Times New Roman" w:hAnsi="Arial" w:cs="Arial"/>
                <w:sz w:val="20"/>
                <w:szCs w:val="20"/>
              </w:rPr>
              <w:t xml:space="preserve"> because she takes what students say into consideration when they are choosing courses and professors.</w:t>
            </w:r>
          </w:p>
        </w:tc>
      </w:tr>
      <w:tr w:rsidR="004D7714" w:rsidRPr="00E35FB8" w:rsidTr="004D7714">
        <w:trPr>
          <w:trHeight w:val="34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lastRenderedPageBreak/>
              <w:t>Its good, but the advisor's should know more about the GE requirements.</w:t>
            </w:r>
          </w:p>
        </w:tc>
      </w:tr>
      <w:tr w:rsidR="004D7714" w:rsidRPr="00E35FB8" w:rsidTr="004D7714">
        <w:trPr>
          <w:trHeight w:val="52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love </w:t>
            </w:r>
            <w:r>
              <w:rPr>
                <w:rFonts w:ascii="Arial" w:eastAsia="Times New Roman" w:hAnsi="Arial" w:cs="Arial"/>
                <w:sz w:val="20"/>
                <w:szCs w:val="20"/>
              </w:rPr>
              <w:t xml:space="preserve">[DELETED] </w:t>
            </w:r>
            <w:r w:rsidRPr="00E35FB8">
              <w:rPr>
                <w:rFonts w:ascii="Arial" w:eastAsia="Times New Roman" w:hAnsi="Arial" w:cs="Arial"/>
                <w:sz w:val="20"/>
                <w:szCs w:val="20"/>
              </w:rPr>
              <w:t xml:space="preserve">in the </w:t>
            </w:r>
            <w:r>
              <w:rPr>
                <w:rFonts w:ascii="Arial" w:eastAsia="Times New Roman" w:hAnsi="Arial" w:cs="Arial"/>
                <w:sz w:val="20"/>
                <w:szCs w:val="20"/>
              </w:rPr>
              <w:t xml:space="preserve">[DELETED] </w:t>
            </w:r>
            <w:r w:rsidRPr="00E35FB8">
              <w:rPr>
                <w:rFonts w:ascii="Arial" w:eastAsia="Times New Roman" w:hAnsi="Arial" w:cs="Arial"/>
                <w:sz w:val="20"/>
                <w:szCs w:val="20"/>
              </w:rPr>
              <w:t xml:space="preserve">office. She is absolutely amazing and so helpful. She provides me with so much information and always is there to answer any questions. </w:t>
            </w:r>
          </w:p>
        </w:tc>
      </w:tr>
      <w:tr w:rsidR="004D7714" w:rsidRPr="00E35FB8" w:rsidTr="004D7714">
        <w:trPr>
          <w:trHeight w:val="278"/>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advisor is always there to answer any questions I have. I feel he does care about how I am doing in school. </w:t>
            </w:r>
          </w:p>
        </w:tc>
      </w:tr>
      <w:tr w:rsidR="004D7714" w:rsidRPr="00E35FB8" w:rsidTr="004D7714">
        <w:trPr>
          <w:trHeight w:val="52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really felt that the advising was good. However I personally feel the scheduling is a little weak and can improve. Over it is ok. </w:t>
            </w:r>
            <w:proofErr w:type="spellStart"/>
            <w:r w:rsidRPr="00E35FB8">
              <w:rPr>
                <w:rFonts w:ascii="Arial" w:eastAsia="Times New Roman" w:hAnsi="Arial" w:cs="Arial"/>
                <w:sz w:val="20"/>
                <w:szCs w:val="20"/>
              </w:rPr>
              <w:t>THe</w:t>
            </w:r>
            <w:proofErr w:type="spellEnd"/>
            <w:r w:rsidRPr="00E35FB8">
              <w:rPr>
                <w:rFonts w:ascii="Arial" w:eastAsia="Times New Roman" w:hAnsi="Arial" w:cs="Arial"/>
                <w:sz w:val="20"/>
                <w:szCs w:val="20"/>
              </w:rPr>
              <w:t xml:space="preserve"> office needs to have better scheduling communication between the students. </w:t>
            </w:r>
          </w:p>
        </w:tc>
      </w:tr>
      <w:tr w:rsidR="004D7714" w:rsidRPr="00E35FB8" w:rsidTr="004D7714">
        <w:trPr>
          <w:trHeight w:val="73"/>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 I'm satisfied with my experience/</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Pr>
                <w:rFonts w:ascii="Arial" w:eastAsia="Times New Roman" w:hAnsi="Arial" w:cs="Arial"/>
                <w:sz w:val="20"/>
                <w:szCs w:val="20"/>
              </w:rPr>
              <w:t xml:space="preserve">[DELETED] </w:t>
            </w:r>
            <w:r w:rsidRPr="00E35FB8">
              <w:rPr>
                <w:rFonts w:ascii="Arial" w:eastAsia="Times New Roman" w:hAnsi="Arial" w:cs="Arial"/>
                <w:sz w:val="20"/>
                <w:szCs w:val="20"/>
              </w:rPr>
              <w:t>is really helpful as an academic adviser. She is friendly and is approachable. I enjoyed her a lot this year as a teacher and an adviser</w:t>
            </w:r>
          </w:p>
        </w:tc>
      </w:tr>
      <w:tr w:rsidR="004D7714" w:rsidRPr="00E35FB8" w:rsidTr="004D7714">
        <w:trPr>
          <w:trHeight w:val="287"/>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have had an excellent experience with my advisor. </w:t>
            </w:r>
            <w:r>
              <w:rPr>
                <w:rFonts w:ascii="Arial" w:eastAsia="Times New Roman" w:hAnsi="Arial" w:cs="Arial"/>
                <w:sz w:val="20"/>
                <w:szCs w:val="20"/>
              </w:rPr>
              <w:t>[DELETED]</w:t>
            </w:r>
          </w:p>
        </w:tc>
      </w:tr>
      <w:tr w:rsidR="004D7714" w:rsidRPr="00E35FB8" w:rsidTr="004D7714">
        <w:trPr>
          <w:trHeight w:val="98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was switched to a new advisor this semester due to my old advisor going on sabbatical. I was concerned at first that I would not be as comfortable with the new advisor, but have found that there was nothing to worry about and my new advisor had been well educated on my file and where I was in the program. I am very happy with how everything turned out. </w:t>
            </w:r>
          </w:p>
        </w:tc>
      </w:tr>
      <w:tr w:rsidR="004D7714" w:rsidRPr="00E35FB8" w:rsidTr="004D7714">
        <w:trPr>
          <w:trHeight w:val="62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Academic Advising does an adequate job of informing students of the registration procedures. However, the information on the website is sometimes hard to locate. The advisors seem well prepared and know their information.</w:t>
            </w:r>
          </w:p>
        </w:tc>
      </w:tr>
      <w:tr w:rsidR="004D7714" w:rsidRPr="00E35FB8" w:rsidTr="004D7714">
        <w:trPr>
          <w:trHeight w:val="1196"/>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adviser is also my professor for my major so I see him quite often.  He does tend to get a bit sidetracked with conversations very easily so meeting with him has always been a bit time consuming. Overall he tells me what classes I should take to fill graduation requirements, and that's very helpful. Since he is also my professor for those classes, he knows how time consuming they are and can advise me to either </w:t>
            </w:r>
            <w:proofErr w:type="gramStart"/>
            <w:r w:rsidRPr="00E35FB8">
              <w:rPr>
                <w:rFonts w:ascii="Arial" w:eastAsia="Times New Roman" w:hAnsi="Arial" w:cs="Arial"/>
                <w:sz w:val="20"/>
                <w:szCs w:val="20"/>
              </w:rPr>
              <w:t>take</w:t>
            </w:r>
            <w:proofErr w:type="gramEnd"/>
            <w:r w:rsidRPr="00E35FB8">
              <w:rPr>
                <w:rFonts w:ascii="Arial" w:eastAsia="Times New Roman" w:hAnsi="Arial" w:cs="Arial"/>
                <w:sz w:val="20"/>
                <w:szCs w:val="20"/>
              </w:rPr>
              <w:t xml:space="preserve"> more or less units.</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proofErr w:type="gramStart"/>
            <w:r w:rsidRPr="00E35FB8">
              <w:rPr>
                <w:rFonts w:ascii="Arial" w:eastAsia="Times New Roman" w:hAnsi="Arial" w:cs="Arial"/>
                <w:sz w:val="20"/>
                <w:szCs w:val="20"/>
              </w:rPr>
              <w:t>my</w:t>
            </w:r>
            <w:proofErr w:type="gramEnd"/>
            <w:r w:rsidRPr="00E35FB8">
              <w:rPr>
                <w:rFonts w:ascii="Arial" w:eastAsia="Times New Roman" w:hAnsi="Arial" w:cs="Arial"/>
                <w:sz w:val="20"/>
                <w:szCs w:val="20"/>
              </w:rPr>
              <w:t xml:space="preserve"> adviser does a good job. </w:t>
            </w:r>
            <w:proofErr w:type="gramStart"/>
            <w:r w:rsidRPr="00E35FB8">
              <w:rPr>
                <w:rFonts w:ascii="Arial" w:eastAsia="Times New Roman" w:hAnsi="Arial" w:cs="Arial"/>
                <w:sz w:val="20"/>
                <w:szCs w:val="20"/>
              </w:rPr>
              <w:t>he</w:t>
            </w:r>
            <w:proofErr w:type="gramEnd"/>
            <w:r w:rsidRPr="00E35FB8">
              <w:rPr>
                <w:rFonts w:ascii="Arial" w:eastAsia="Times New Roman" w:hAnsi="Arial" w:cs="Arial"/>
                <w:sz w:val="20"/>
                <w:szCs w:val="20"/>
              </w:rPr>
              <w:t xml:space="preserve"> does off on tangents so the meetings go a little longer than necessary but they are good.</w:t>
            </w:r>
          </w:p>
        </w:tc>
      </w:tr>
      <w:tr w:rsidR="004D7714" w:rsidRPr="00E35FB8" w:rsidTr="004D7714">
        <w:trPr>
          <w:trHeight w:val="98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The way academic advising is done at La Verne is great.  The one on one experience paired with advisors wanting to know more about you as an individual and getting to know students outside of academics is very helpful.  Other colleges you go into an advising meeting get the classes you need and you leave, and the advisor student relationship really doesn’t exist.  </w:t>
            </w:r>
          </w:p>
        </w:tc>
      </w:tr>
      <w:tr w:rsidR="004D7714" w:rsidRPr="00E35FB8" w:rsidTr="004D7714">
        <w:trPr>
          <w:trHeight w:val="34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have not had a bad experience with my advisor.</w:t>
            </w:r>
          </w:p>
        </w:tc>
      </w:tr>
      <w:tr w:rsidR="004D7714" w:rsidRPr="00E35FB8" w:rsidTr="004D7714">
        <w:trPr>
          <w:trHeight w:val="52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wish my class would have had the Skills for Success class as a requirement for graduation. It was very helpful to me, but came a bit too late due to the fact that I am a senior</w:t>
            </w:r>
          </w:p>
        </w:tc>
      </w:tr>
      <w:tr w:rsidR="004D7714" w:rsidRPr="00E35FB8" w:rsidTr="004D7714">
        <w:trPr>
          <w:trHeight w:val="62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 I had a great academic advising experience. My advisor was very helpful, he answered all my questions and I feel that he seriously cares about all his advisees. </w:t>
            </w:r>
          </w:p>
        </w:tc>
      </w:tr>
      <w:tr w:rsidR="004D7714" w:rsidRPr="00E35FB8" w:rsidTr="004D7714">
        <w:trPr>
          <w:trHeight w:val="1052"/>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spacing w:after="240"/>
              <w:rPr>
                <w:rFonts w:ascii="Arial" w:eastAsia="Times New Roman" w:hAnsi="Arial" w:cs="Arial"/>
                <w:sz w:val="20"/>
                <w:szCs w:val="20"/>
              </w:rPr>
            </w:pPr>
            <w:r w:rsidRPr="00E35FB8">
              <w:rPr>
                <w:rFonts w:ascii="Arial" w:eastAsia="Times New Roman" w:hAnsi="Arial" w:cs="Arial"/>
                <w:sz w:val="20"/>
                <w:szCs w:val="20"/>
              </w:rPr>
              <w:t>I was disappointed with my advisor. I feel that he did not focus on my educational goals or me as a student. WHEN he was present for my appointment we spent 5 minutes going over which classes I was planning on taking, I told him and he agreed or suggested one of his courses. The other 30 minutes was him rambling on about something irrelevant. I say "when" because on a few occasions he did not show up for my appointment and I had to reschedule.</w:t>
            </w:r>
          </w:p>
        </w:tc>
      </w:tr>
      <w:tr w:rsidR="004D7714" w:rsidRPr="00E35FB8" w:rsidTr="004D7714">
        <w:trPr>
          <w:trHeight w:val="872"/>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academic advisor is in my department and has even been my professor so working with her has been easy to make a good relationship. </w:t>
            </w:r>
            <w:proofErr w:type="spellStart"/>
            <w:proofErr w:type="gramStart"/>
            <w:r w:rsidRPr="00E35FB8">
              <w:rPr>
                <w:rFonts w:ascii="Arial" w:eastAsia="Times New Roman" w:hAnsi="Arial" w:cs="Arial"/>
                <w:sz w:val="20"/>
                <w:szCs w:val="20"/>
              </w:rPr>
              <w:t>i</w:t>
            </w:r>
            <w:proofErr w:type="spellEnd"/>
            <w:proofErr w:type="gramEnd"/>
            <w:r w:rsidRPr="00E35FB8">
              <w:rPr>
                <w:rFonts w:ascii="Arial" w:eastAsia="Times New Roman" w:hAnsi="Arial" w:cs="Arial"/>
                <w:sz w:val="20"/>
                <w:szCs w:val="20"/>
              </w:rPr>
              <w:t xml:space="preserve"> like that it was so convenient to talk to her whenever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had a question, not just around academic advising times, and she was available whenever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had a question or concern. </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really like my advisor, after switching majors he has helped me put my graduation date into view. </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advisor is great, I love working with him and would like to keep him as my advisor. </w:t>
            </w:r>
          </w:p>
        </w:tc>
      </w:tr>
      <w:tr w:rsidR="004D7714" w:rsidRPr="00E35FB8" w:rsidTr="00E97E76">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The fact that I was not able to keep the same advisor throughout my four years at La Verne was a bit disappointing. When I think of an advisor I also think of a mentor, someone that will be leading you along the way towards graduation. Sometimes, advisors do not care for the students' wants and just want to make a schedule that will get them out as soon as possible. They should get to know their students more, </w:t>
            </w:r>
            <w:r w:rsidRPr="00E35FB8">
              <w:rPr>
                <w:rFonts w:ascii="Arial" w:eastAsia="Times New Roman" w:hAnsi="Arial" w:cs="Arial"/>
                <w:sz w:val="20"/>
                <w:szCs w:val="20"/>
              </w:rPr>
              <w:lastRenderedPageBreak/>
              <w:t xml:space="preserve">maybe even before they begin classes in the fall. </w:t>
            </w:r>
          </w:p>
        </w:tc>
      </w:tr>
      <w:tr w:rsidR="004D7714" w:rsidRPr="00E35FB8" w:rsidTr="004D7714">
        <w:trPr>
          <w:trHeight w:val="368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lastRenderedPageBreak/>
              <w:t xml:space="preserve">Communication! You know the </w:t>
            </w:r>
            <w:proofErr w:type="gramStart"/>
            <w:r w:rsidRPr="00E35FB8">
              <w:rPr>
                <w:rFonts w:ascii="Arial" w:eastAsia="Times New Roman" w:hAnsi="Arial" w:cs="Arial"/>
                <w:sz w:val="20"/>
                <w:szCs w:val="20"/>
              </w:rPr>
              <w:t>saying,</w:t>
            </w:r>
            <w:proofErr w:type="gramEnd"/>
            <w:r w:rsidRPr="00E35FB8">
              <w:rPr>
                <w:rFonts w:ascii="Arial" w:eastAsia="Times New Roman" w:hAnsi="Arial" w:cs="Arial"/>
                <w:sz w:val="20"/>
                <w:szCs w:val="20"/>
              </w:rPr>
              <w:t xml:space="preserve"> one hand doesn't know what the other is doing? Well, all the fingers are uninformed too. I am in the theatre department, and those who are not in the theatre department have no idea what the requirements are. Those who are seem to be under the mistaken belief that their classes are the only one that matters.</w:t>
            </w:r>
            <w:r w:rsidRPr="00E35FB8">
              <w:rPr>
                <w:rFonts w:ascii="Arial" w:eastAsia="Times New Roman" w:hAnsi="Arial" w:cs="Arial"/>
                <w:sz w:val="20"/>
                <w:szCs w:val="20"/>
              </w:rPr>
              <w:br/>
            </w:r>
            <w:r w:rsidRPr="00E35FB8">
              <w:rPr>
                <w:rFonts w:ascii="Arial" w:eastAsia="Times New Roman" w:hAnsi="Arial" w:cs="Arial"/>
                <w:sz w:val="20"/>
                <w:szCs w:val="20"/>
              </w:rPr>
              <w:br/>
              <w:t xml:space="preserve">As a theatre major, </w:t>
            </w:r>
            <w:proofErr w:type="gramStart"/>
            <w:r w:rsidRPr="00E35FB8">
              <w:rPr>
                <w:rFonts w:ascii="Arial" w:eastAsia="Times New Roman" w:hAnsi="Arial" w:cs="Arial"/>
                <w:sz w:val="20"/>
                <w:szCs w:val="20"/>
              </w:rPr>
              <w:t>a student most take</w:t>
            </w:r>
            <w:proofErr w:type="gramEnd"/>
            <w:r w:rsidRPr="00E35FB8">
              <w:rPr>
                <w:rFonts w:ascii="Arial" w:eastAsia="Times New Roman" w:hAnsi="Arial" w:cs="Arial"/>
                <w:sz w:val="20"/>
                <w:szCs w:val="20"/>
              </w:rPr>
              <w:t xml:space="preserve"> three "Upper Literature Classes." Some people are confused as to what does and does not count, and one of the three advisers tells everyone that Masters of the Drama only needs to be taken once as well as one other Upper Literature Classes, but Masters of the Drama needs to be taken once on its own and CAN be taken for a literature class as well. Most of this adviser's students are confused.</w:t>
            </w:r>
            <w:r w:rsidRPr="00E35FB8">
              <w:rPr>
                <w:rFonts w:ascii="Arial" w:eastAsia="Times New Roman" w:hAnsi="Arial" w:cs="Arial"/>
                <w:sz w:val="20"/>
                <w:szCs w:val="20"/>
              </w:rPr>
              <w:br/>
            </w:r>
            <w:r w:rsidRPr="00E35FB8">
              <w:rPr>
                <w:rFonts w:ascii="Arial" w:eastAsia="Times New Roman" w:hAnsi="Arial" w:cs="Arial"/>
                <w:sz w:val="20"/>
                <w:szCs w:val="20"/>
              </w:rPr>
              <w:br/>
              <w:t>Furthermore, for these three literature classes, the department's added some options, but after your adviser tells you these options are viable, you then take the class and have to proceed to go to Woody Hall and fill out a form TO BE SIGNED by your adviser to say that you actually do have credit for these classes.</w:t>
            </w:r>
            <w:r w:rsidRPr="00E35FB8">
              <w:rPr>
                <w:rFonts w:ascii="Arial" w:eastAsia="Times New Roman" w:hAnsi="Arial" w:cs="Arial"/>
                <w:sz w:val="20"/>
                <w:szCs w:val="20"/>
              </w:rPr>
              <w:br/>
            </w:r>
            <w:r w:rsidRPr="00E35FB8">
              <w:rPr>
                <w:rFonts w:ascii="Arial" w:eastAsia="Times New Roman" w:hAnsi="Arial" w:cs="Arial"/>
                <w:sz w:val="20"/>
                <w:szCs w:val="20"/>
              </w:rPr>
              <w:br/>
              <w:t xml:space="preserve">This may be more of a department issue, being that the </w:t>
            </w:r>
            <w:proofErr w:type="gramStart"/>
            <w:r w:rsidRPr="00E35FB8">
              <w:rPr>
                <w:rFonts w:ascii="Arial" w:eastAsia="Times New Roman" w:hAnsi="Arial" w:cs="Arial"/>
                <w:sz w:val="20"/>
                <w:szCs w:val="20"/>
              </w:rPr>
              <w:t>faculty have</w:t>
            </w:r>
            <w:proofErr w:type="gramEnd"/>
            <w:r w:rsidRPr="00E35FB8">
              <w:rPr>
                <w:rFonts w:ascii="Arial" w:eastAsia="Times New Roman" w:hAnsi="Arial" w:cs="Arial"/>
                <w:sz w:val="20"/>
                <w:szCs w:val="20"/>
              </w:rPr>
              <w:t xml:space="preserve"> not managed their classes with the school, however, it is very frustrating and nerve wracking.</w:t>
            </w:r>
          </w:p>
        </w:tc>
      </w:tr>
      <w:tr w:rsidR="004D7714" w:rsidRPr="00E35FB8" w:rsidTr="004D7714">
        <w:trPr>
          <w:trHeight w:val="35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think they advisers should know registration dates.</w:t>
            </w:r>
          </w:p>
        </w:tc>
      </w:tr>
      <w:tr w:rsidR="004D7714" w:rsidRPr="00E35FB8" w:rsidTr="004D7714">
        <w:trPr>
          <w:trHeight w:val="44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Nothing. Great experience every year. Everyone has been very helpful</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have always had a wonderful experience when I see my Advisor, but I have heard it is not the case with other Advisors.</w:t>
            </w:r>
          </w:p>
        </w:tc>
      </w:tr>
      <w:tr w:rsidR="004D7714" w:rsidRPr="00E35FB8" w:rsidTr="004D7714">
        <w:trPr>
          <w:trHeight w:val="44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It would be better if the curriculum was not constantly changing.</w:t>
            </w:r>
          </w:p>
        </w:tc>
      </w:tr>
      <w:tr w:rsidR="004D7714" w:rsidRPr="00E35FB8" w:rsidTr="004D7714">
        <w:trPr>
          <w:trHeight w:val="80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Overall, my experience regarding academic advising has been very good.   </w:t>
            </w:r>
            <w:r>
              <w:rPr>
                <w:rFonts w:ascii="Arial" w:eastAsia="Times New Roman" w:hAnsi="Arial" w:cs="Arial"/>
                <w:sz w:val="20"/>
                <w:szCs w:val="20"/>
              </w:rPr>
              <w:t xml:space="preserve">[DELETED] </w:t>
            </w:r>
            <w:r w:rsidRPr="00E35FB8">
              <w:rPr>
                <w:rFonts w:ascii="Arial" w:eastAsia="Times New Roman" w:hAnsi="Arial" w:cs="Arial"/>
                <w:sz w:val="20"/>
                <w:szCs w:val="20"/>
              </w:rPr>
              <w:t>goes out of his way to answer any questions even if they correspond to other areas (</w:t>
            </w:r>
            <w:proofErr w:type="spellStart"/>
            <w:r w:rsidRPr="00E35FB8">
              <w:rPr>
                <w:rFonts w:ascii="Arial" w:eastAsia="Times New Roman" w:hAnsi="Arial" w:cs="Arial"/>
                <w:sz w:val="20"/>
                <w:szCs w:val="20"/>
              </w:rPr>
              <w:t>i.e</w:t>
            </w:r>
            <w:proofErr w:type="spellEnd"/>
            <w:r w:rsidRPr="00E35FB8">
              <w:rPr>
                <w:rFonts w:ascii="Arial" w:eastAsia="Times New Roman" w:hAnsi="Arial" w:cs="Arial"/>
                <w:sz w:val="20"/>
                <w:szCs w:val="20"/>
              </w:rPr>
              <w:t xml:space="preserve"> financial aid).  He is good with replying to emails and to appointments.</w:t>
            </w:r>
          </w:p>
        </w:tc>
      </w:tr>
      <w:tr w:rsidR="004D7714" w:rsidRPr="00E35FB8" w:rsidTr="004D7714">
        <w:trPr>
          <w:trHeight w:val="2411"/>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met with my advisor in the fall to talk about spring semester</w:t>
            </w:r>
            <w:proofErr w:type="gramStart"/>
            <w:r w:rsidRPr="00E35FB8">
              <w:rPr>
                <w:rFonts w:ascii="Arial" w:eastAsia="Times New Roman" w:hAnsi="Arial" w:cs="Arial"/>
                <w:sz w:val="20"/>
                <w:szCs w:val="20"/>
              </w:rPr>
              <w:t>..</w:t>
            </w:r>
            <w:proofErr w:type="gramEnd"/>
            <w:r w:rsidRPr="00E35FB8">
              <w:rPr>
                <w:rFonts w:ascii="Arial" w:eastAsia="Times New Roman" w:hAnsi="Arial" w:cs="Arial"/>
                <w:sz w:val="20"/>
                <w:szCs w:val="20"/>
              </w:rPr>
              <w:t xml:space="preserve"> But while trying to get an appointment with him to talk about classes in the fall was a major hassle. He wouldn't respond to my emails and he was never in his office at any time I tried to drop in. I asked the advising office in Woody Hall what I should do, (sense my advisor wouldn't answer or get back to me) and do to the fact registration was in less than a week. She said, "Just keep trying." Which did not solve my problem at all? </w:t>
            </w:r>
            <w:r w:rsidRPr="00E35FB8">
              <w:rPr>
                <w:rFonts w:ascii="Arial" w:eastAsia="Times New Roman" w:hAnsi="Arial" w:cs="Arial"/>
                <w:sz w:val="20"/>
                <w:szCs w:val="20"/>
              </w:rPr>
              <w:br/>
              <w:t xml:space="preserve">  But then she suggested I could also talk to Ruth Trotter (Head of Art Department) as well. The whole situation ended up turning out much better this way. Professor Trotter Helped me to understand what I had left to do, what I needed to graduate and she really cared about my situation. I was much appreciated of her attitude on the short notice appointment, and over all suggestions / help. I will not even think twice to email or ask for future advising appointments with her first.</w:t>
            </w:r>
          </w:p>
        </w:tc>
      </w:tr>
      <w:tr w:rsidR="004D7714" w:rsidRPr="00E35FB8" w:rsidTr="004D7714">
        <w:trPr>
          <w:trHeight w:val="98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This past academic advising appointment went very well! I was well prepared and had what classes I still needed to take and </w:t>
            </w:r>
            <w:proofErr w:type="gramStart"/>
            <w:r w:rsidRPr="00E35FB8">
              <w:rPr>
                <w:rFonts w:ascii="Arial" w:eastAsia="Times New Roman" w:hAnsi="Arial" w:cs="Arial"/>
                <w:sz w:val="20"/>
                <w:szCs w:val="20"/>
              </w:rPr>
              <w:t>a</w:t>
            </w:r>
            <w:proofErr w:type="gramEnd"/>
            <w:r w:rsidRPr="00E35FB8">
              <w:rPr>
                <w:rFonts w:ascii="Arial" w:eastAsia="Times New Roman" w:hAnsi="Arial" w:cs="Arial"/>
                <w:sz w:val="20"/>
                <w:szCs w:val="20"/>
              </w:rPr>
              <w:t xml:space="preserve"> in progress plan of my schedule for the next year and half. Michelle was very helpful and we cross referenced my list with her requirements and came out on the same page. I was very pleased to see this that I will be able to graduate early.</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Wish the </w:t>
            </w:r>
            <w:proofErr w:type="spellStart"/>
            <w:r w:rsidRPr="00E35FB8">
              <w:rPr>
                <w:rFonts w:ascii="Arial" w:eastAsia="Times New Roman" w:hAnsi="Arial" w:cs="Arial"/>
                <w:sz w:val="20"/>
                <w:szCs w:val="20"/>
              </w:rPr>
              <w:t>sesion</w:t>
            </w:r>
            <w:proofErr w:type="spellEnd"/>
            <w:r w:rsidRPr="00E35FB8">
              <w:rPr>
                <w:rFonts w:ascii="Arial" w:eastAsia="Times New Roman" w:hAnsi="Arial" w:cs="Arial"/>
                <w:sz w:val="20"/>
                <w:szCs w:val="20"/>
              </w:rPr>
              <w:t xml:space="preserve"> was longer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feel rushed at times. </w:t>
            </w:r>
          </w:p>
        </w:tc>
      </w:tr>
      <w:tr w:rsidR="004D7714" w:rsidRPr="00E35FB8" w:rsidTr="00E97E76">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My advisor has been REPEATEDLY incorrect in terms of what courses are being offered (what semester), what classes to take in series (pre-requisites), what courses satisfy what requirements, what courses are needed for my major/concentration. I have corrected my advisor multiple times on requirements each meeting.</w:t>
            </w:r>
            <w:r w:rsidRPr="00E35FB8">
              <w:rPr>
                <w:rFonts w:ascii="Arial" w:eastAsia="Times New Roman" w:hAnsi="Arial" w:cs="Arial"/>
                <w:sz w:val="20"/>
                <w:szCs w:val="20"/>
              </w:rPr>
              <w:br/>
              <w:t xml:space="preserve">Other students with the same major and similar educational backgrounds have had nearly exact experiences. </w:t>
            </w:r>
            <w:r w:rsidRPr="00E35FB8">
              <w:rPr>
                <w:rFonts w:ascii="Arial" w:eastAsia="Times New Roman" w:hAnsi="Arial" w:cs="Arial"/>
                <w:sz w:val="20"/>
                <w:szCs w:val="20"/>
              </w:rPr>
              <w:br/>
              <w:t>This has resulted with teachers refusing to let me (and others under the same advisor) take a class because pre-</w:t>
            </w:r>
            <w:proofErr w:type="spellStart"/>
            <w:r w:rsidRPr="00E35FB8">
              <w:rPr>
                <w:rFonts w:ascii="Arial" w:eastAsia="Times New Roman" w:hAnsi="Arial" w:cs="Arial"/>
                <w:sz w:val="20"/>
                <w:szCs w:val="20"/>
              </w:rPr>
              <w:t>requisities</w:t>
            </w:r>
            <w:proofErr w:type="spellEnd"/>
            <w:r w:rsidRPr="00E35FB8">
              <w:rPr>
                <w:rFonts w:ascii="Arial" w:eastAsia="Times New Roman" w:hAnsi="Arial" w:cs="Arial"/>
                <w:sz w:val="20"/>
                <w:szCs w:val="20"/>
              </w:rPr>
              <w:t xml:space="preserve"> were not met - entirely new schedules were necessary. </w:t>
            </w:r>
            <w:r w:rsidRPr="00E35FB8">
              <w:rPr>
                <w:rFonts w:ascii="Arial" w:eastAsia="Times New Roman" w:hAnsi="Arial" w:cs="Arial"/>
                <w:sz w:val="20"/>
                <w:szCs w:val="20"/>
              </w:rPr>
              <w:br/>
            </w:r>
            <w:r w:rsidRPr="00E35FB8">
              <w:rPr>
                <w:rFonts w:ascii="Arial" w:eastAsia="Times New Roman" w:hAnsi="Arial" w:cs="Arial"/>
                <w:sz w:val="20"/>
                <w:szCs w:val="20"/>
              </w:rPr>
              <w:lastRenderedPageBreak/>
              <w:t xml:space="preserve">In short, advisors should be experts on what they are required to advise or immediately know who to refer a student to. </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lastRenderedPageBreak/>
              <w:t>My advisor is really good. She really helps all my questions. Thanks a lot.</w:t>
            </w:r>
          </w:p>
        </w:tc>
      </w:tr>
      <w:tr w:rsidR="004D7714" w:rsidRPr="00E35FB8" w:rsidTr="004D7714">
        <w:trPr>
          <w:trHeight w:val="44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academic advising for the year has been great and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love my advisor</w:t>
            </w:r>
          </w:p>
        </w:tc>
      </w:tr>
      <w:tr w:rsidR="004D7714" w:rsidRPr="00E35FB8" w:rsidTr="004D7714">
        <w:trPr>
          <w:trHeight w:val="728"/>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 suggest that the advisor creates an education track plan that lists the courses the student should take for every term for the remainder of the student's stay at the university.</w:t>
            </w:r>
          </w:p>
        </w:tc>
      </w:tr>
      <w:tr w:rsidR="004D7714" w:rsidRPr="00E35FB8" w:rsidTr="004D7714">
        <w:trPr>
          <w:trHeight w:val="512"/>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academic advising experience has been remarkable. </w:t>
            </w:r>
            <w:r>
              <w:rPr>
                <w:rFonts w:ascii="Arial" w:eastAsia="Times New Roman" w:hAnsi="Arial" w:cs="Arial"/>
                <w:sz w:val="20"/>
                <w:szCs w:val="20"/>
              </w:rPr>
              <w:t xml:space="preserve">[DELETED] </w:t>
            </w:r>
            <w:r w:rsidRPr="00E35FB8">
              <w:rPr>
                <w:rFonts w:ascii="Arial" w:eastAsia="Times New Roman" w:hAnsi="Arial" w:cs="Arial"/>
                <w:sz w:val="20"/>
                <w:szCs w:val="20"/>
              </w:rPr>
              <w:t>is very helpful in my major and life in general. I feel very prepared to finish my undergraduate degree and graduate.</w:t>
            </w:r>
          </w:p>
        </w:tc>
      </w:tr>
      <w:tr w:rsidR="004D7714" w:rsidRPr="00E35FB8" w:rsidTr="004D7714">
        <w:trPr>
          <w:trHeight w:val="80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All offices in Woody hall seem to be very unorganized and unaware of how to help, or direct, the student to with their needs. Numerous student, including myself, have felt like we were, at many times, scrambling to find signatures and get approvals that were unnecessary. This caused us more stress and anxiety that simply could have been avoided. </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wish that the ULV core requirements (like </w:t>
            </w:r>
            <w:proofErr w:type="spellStart"/>
            <w:r w:rsidRPr="00E35FB8">
              <w:rPr>
                <w:rFonts w:ascii="Arial" w:eastAsia="Times New Roman" w:hAnsi="Arial" w:cs="Arial"/>
                <w:sz w:val="20"/>
                <w:szCs w:val="20"/>
              </w:rPr>
              <w:t>life long</w:t>
            </w:r>
            <w:proofErr w:type="spellEnd"/>
            <w:r w:rsidRPr="00E35FB8">
              <w:rPr>
                <w:rFonts w:ascii="Arial" w:eastAsia="Times New Roman" w:hAnsi="Arial" w:cs="Arial"/>
                <w:sz w:val="20"/>
                <w:szCs w:val="20"/>
              </w:rPr>
              <w:t xml:space="preserve"> learning or interdisciplinary) were more easily recognizable. I always have trouble trying to figure those classes out.</w:t>
            </w:r>
          </w:p>
        </w:tc>
      </w:tr>
      <w:tr w:rsidR="004D7714" w:rsidRPr="00E35FB8" w:rsidTr="004D7714">
        <w:trPr>
          <w:trHeight w:val="539"/>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academic </w:t>
            </w:r>
            <w:proofErr w:type="spellStart"/>
            <w:r w:rsidRPr="00E35FB8">
              <w:rPr>
                <w:rFonts w:ascii="Arial" w:eastAsia="Times New Roman" w:hAnsi="Arial" w:cs="Arial"/>
                <w:sz w:val="20"/>
                <w:szCs w:val="20"/>
              </w:rPr>
              <w:t>adivising</w:t>
            </w:r>
            <w:proofErr w:type="spellEnd"/>
            <w:r w:rsidRPr="00E35FB8">
              <w:rPr>
                <w:rFonts w:ascii="Arial" w:eastAsia="Times New Roman" w:hAnsi="Arial" w:cs="Arial"/>
                <w:sz w:val="20"/>
                <w:szCs w:val="20"/>
              </w:rPr>
              <w:t xml:space="preserve"> experiences went swell; there were absolutely no troubles. One of my advisors who I talk with least still remembers me.</w:t>
            </w:r>
          </w:p>
        </w:tc>
      </w:tr>
      <w:tr w:rsidR="004D7714" w:rsidRPr="00E35FB8" w:rsidTr="004D7714">
        <w:trPr>
          <w:trHeight w:val="12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recently changed my major and my last advisor was terrible. He was only available when I was in class so it made scheduling meetings difficult. He once emailed me my advisor code and did not bother to meet with me. He always seemed to mock my career objectives and never properly explained GE or major requirements </w:t>
            </w:r>
            <w:proofErr w:type="spellStart"/>
            <w:r w:rsidRPr="00E35FB8">
              <w:rPr>
                <w:rFonts w:ascii="Arial" w:eastAsia="Times New Roman" w:hAnsi="Arial" w:cs="Arial"/>
                <w:sz w:val="20"/>
                <w:szCs w:val="20"/>
              </w:rPr>
              <w:t>requirements</w:t>
            </w:r>
            <w:proofErr w:type="spellEnd"/>
            <w:r w:rsidRPr="00E35FB8">
              <w:rPr>
                <w:rFonts w:ascii="Arial" w:eastAsia="Times New Roman" w:hAnsi="Arial" w:cs="Arial"/>
                <w:sz w:val="20"/>
                <w:szCs w:val="20"/>
              </w:rPr>
              <w:t xml:space="preserve"> when I asked. However, I recently switched majors and my new advisor is top-notch. I firmly believe that there is a problem with some advisors. Some faculty members are not fit to be advisors.</w:t>
            </w:r>
          </w:p>
        </w:tc>
      </w:tr>
      <w:tr w:rsidR="004D7714" w:rsidRPr="00E35FB8" w:rsidTr="004D7714">
        <w:trPr>
          <w:trHeight w:val="71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My adviser was not very knowledgeable about the courses needed for my major.  He could have helped me map out my last two years for a better understanding of what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needed to do. Also, </w:t>
            </w:r>
            <w:proofErr w:type="spellStart"/>
            <w:r w:rsidRPr="00E35FB8">
              <w:rPr>
                <w:rFonts w:ascii="Arial" w:eastAsia="Times New Roman" w:hAnsi="Arial" w:cs="Arial"/>
                <w:sz w:val="20"/>
                <w:szCs w:val="20"/>
              </w:rPr>
              <w:t>i</w:t>
            </w:r>
            <w:proofErr w:type="spellEnd"/>
            <w:r w:rsidRPr="00E35FB8">
              <w:rPr>
                <w:rFonts w:ascii="Arial" w:eastAsia="Times New Roman" w:hAnsi="Arial" w:cs="Arial"/>
                <w:sz w:val="20"/>
                <w:szCs w:val="20"/>
              </w:rPr>
              <w:t xml:space="preserve"> think advisers in general should let students know the details regarding the internship class such as they need to get an internship in advance.         </w:t>
            </w:r>
          </w:p>
        </w:tc>
      </w:tr>
      <w:tr w:rsidR="004D7714" w:rsidRPr="00E35FB8" w:rsidTr="00E97E76">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had a very frustrating experience during my academic advising. I transferred into La Verne this spring with 104 units in which met several requirements. I also was a very late transfer and received my classes the first day of spring semester. I had NO clue of the numbering system </w:t>
            </w:r>
            <w:proofErr w:type="spellStart"/>
            <w:r w:rsidRPr="00E35FB8">
              <w:rPr>
                <w:rFonts w:ascii="Arial" w:eastAsia="Times New Roman" w:hAnsi="Arial" w:cs="Arial"/>
                <w:sz w:val="20"/>
                <w:szCs w:val="20"/>
              </w:rPr>
              <w:t>LaVerne</w:t>
            </w:r>
            <w:proofErr w:type="spellEnd"/>
            <w:r w:rsidRPr="00E35FB8">
              <w:rPr>
                <w:rFonts w:ascii="Arial" w:eastAsia="Times New Roman" w:hAnsi="Arial" w:cs="Arial"/>
                <w:sz w:val="20"/>
                <w:szCs w:val="20"/>
              </w:rPr>
              <w:t xml:space="preserve"> used and which classes I should start by taking. So I relied on my advisor whom very briefly did a rough sketch of all my needed classes and said I could graduate Spring 2012. This spring I ended up taking only 12 units. She had mentioned that it </w:t>
            </w:r>
            <w:proofErr w:type="gramStart"/>
            <w:r w:rsidRPr="00E35FB8">
              <w:rPr>
                <w:rFonts w:ascii="Arial" w:eastAsia="Times New Roman" w:hAnsi="Arial" w:cs="Arial"/>
                <w:sz w:val="20"/>
                <w:szCs w:val="20"/>
              </w:rPr>
              <w:t>be</w:t>
            </w:r>
            <w:proofErr w:type="gramEnd"/>
            <w:r w:rsidRPr="00E35FB8">
              <w:rPr>
                <w:rFonts w:ascii="Arial" w:eastAsia="Times New Roman" w:hAnsi="Arial" w:cs="Arial"/>
                <w:sz w:val="20"/>
                <w:szCs w:val="20"/>
              </w:rPr>
              <w:t xml:space="preserve"> a rough 1 and half years but not knowing ANYTHING about how </w:t>
            </w:r>
            <w:proofErr w:type="spellStart"/>
            <w:r w:rsidRPr="00E35FB8">
              <w:rPr>
                <w:rFonts w:ascii="Arial" w:eastAsia="Times New Roman" w:hAnsi="Arial" w:cs="Arial"/>
                <w:sz w:val="20"/>
                <w:szCs w:val="20"/>
              </w:rPr>
              <w:t>LaVerne's</w:t>
            </w:r>
            <w:proofErr w:type="spellEnd"/>
            <w:r w:rsidRPr="00E35FB8">
              <w:rPr>
                <w:rFonts w:ascii="Arial" w:eastAsia="Times New Roman" w:hAnsi="Arial" w:cs="Arial"/>
                <w:sz w:val="20"/>
                <w:szCs w:val="20"/>
              </w:rPr>
              <w:t xml:space="preserve"> classes went and what was required I just thought it will be tough but doable. The problem is </w:t>
            </w:r>
            <w:proofErr w:type="spellStart"/>
            <w:r w:rsidRPr="00E35FB8">
              <w:rPr>
                <w:rFonts w:ascii="Arial" w:eastAsia="Times New Roman" w:hAnsi="Arial" w:cs="Arial"/>
                <w:sz w:val="20"/>
                <w:szCs w:val="20"/>
              </w:rPr>
              <w:t>is</w:t>
            </w:r>
            <w:proofErr w:type="spellEnd"/>
            <w:r w:rsidRPr="00E35FB8">
              <w:rPr>
                <w:rFonts w:ascii="Arial" w:eastAsia="Times New Roman" w:hAnsi="Arial" w:cs="Arial"/>
                <w:sz w:val="20"/>
                <w:szCs w:val="20"/>
              </w:rPr>
              <w:t xml:space="preserve"> that the advisor NEVER stressed how important it was to take a maximum number of units during this spring in order to be eligible to graduate in spring 2012. I specifically told her I was relying on her to make the decisions needed until I figured out how the whole process works. I still have NO IDEA which classes of my transferred classes she is using for which section of the requirements. So even if I were to do all this on my own, I wouldn't know which classes fit into what </w:t>
            </w:r>
            <w:proofErr w:type="gramStart"/>
            <w:r w:rsidRPr="00E35FB8">
              <w:rPr>
                <w:rFonts w:ascii="Arial" w:eastAsia="Times New Roman" w:hAnsi="Arial" w:cs="Arial"/>
                <w:sz w:val="20"/>
                <w:szCs w:val="20"/>
              </w:rPr>
              <w:t>category(</w:t>
            </w:r>
            <w:proofErr w:type="gramEnd"/>
            <w:r w:rsidRPr="00E35FB8">
              <w:rPr>
                <w:rFonts w:ascii="Arial" w:eastAsia="Times New Roman" w:hAnsi="Arial" w:cs="Arial"/>
                <w:sz w:val="20"/>
                <w:szCs w:val="20"/>
              </w:rPr>
              <w:t xml:space="preserve">overrides, etc). I have yet to actually see if I have enough upper division classes in my schedule to graduate on time. There is 2 overrides my advisor has not put into the system or whatever so I can't speak with a graduation counselor because my CAPP report will be wrong. My situation is very complicated, and I need more than a 1 hour advising appt to get this handled. I need someone that is not hurrying me up and just </w:t>
            </w:r>
            <w:proofErr w:type="gramStart"/>
            <w:r w:rsidRPr="00E35FB8">
              <w:rPr>
                <w:rFonts w:ascii="Arial" w:eastAsia="Times New Roman" w:hAnsi="Arial" w:cs="Arial"/>
                <w:sz w:val="20"/>
                <w:szCs w:val="20"/>
              </w:rPr>
              <w:t>procrastinating</w:t>
            </w:r>
            <w:proofErr w:type="gramEnd"/>
            <w:r w:rsidRPr="00E35FB8">
              <w:rPr>
                <w:rFonts w:ascii="Arial" w:eastAsia="Times New Roman" w:hAnsi="Arial" w:cs="Arial"/>
                <w:sz w:val="20"/>
                <w:szCs w:val="20"/>
              </w:rPr>
              <w:t xml:space="preserve"> the work for later. Instead of just throwing classes on a paper, I need someone to calculate it all out and see if it is correct. </w:t>
            </w:r>
            <w:proofErr w:type="spellStart"/>
            <w:r w:rsidRPr="00E35FB8">
              <w:rPr>
                <w:rFonts w:ascii="Arial" w:eastAsia="Times New Roman" w:hAnsi="Arial" w:cs="Arial"/>
                <w:sz w:val="20"/>
                <w:szCs w:val="20"/>
              </w:rPr>
              <w:t>Im</w:t>
            </w:r>
            <w:proofErr w:type="spellEnd"/>
            <w:r w:rsidRPr="00E35FB8">
              <w:rPr>
                <w:rFonts w:ascii="Arial" w:eastAsia="Times New Roman" w:hAnsi="Arial" w:cs="Arial"/>
                <w:sz w:val="20"/>
                <w:szCs w:val="20"/>
              </w:rPr>
              <w:t xml:space="preserve"> paying 15,000 dollars a semester and I don't want to play a guessing game each semester. </w:t>
            </w:r>
            <w:r w:rsidRPr="00E35FB8">
              <w:rPr>
                <w:rFonts w:ascii="Arial" w:eastAsia="Times New Roman" w:hAnsi="Arial" w:cs="Arial"/>
                <w:sz w:val="20"/>
                <w:szCs w:val="20"/>
              </w:rPr>
              <w:br/>
              <w:t xml:space="preserve">I found out at my advising appointment I would need to take 2 classes in summer school, 18 units in the fall, </w:t>
            </w:r>
            <w:proofErr w:type="gramStart"/>
            <w:r w:rsidRPr="00E35FB8">
              <w:rPr>
                <w:rFonts w:ascii="Arial" w:eastAsia="Times New Roman" w:hAnsi="Arial" w:cs="Arial"/>
                <w:sz w:val="20"/>
                <w:szCs w:val="20"/>
              </w:rPr>
              <w:t>5</w:t>
            </w:r>
            <w:proofErr w:type="gramEnd"/>
            <w:r w:rsidRPr="00E35FB8">
              <w:rPr>
                <w:rFonts w:ascii="Arial" w:eastAsia="Times New Roman" w:hAnsi="Arial" w:cs="Arial"/>
                <w:sz w:val="20"/>
                <w:szCs w:val="20"/>
              </w:rPr>
              <w:t xml:space="preserve"> units during </w:t>
            </w:r>
            <w:proofErr w:type="spellStart"/>
            <w:r w:rsidRPr="00E35FB8">
              <w:rPr>
                <w:rFonts w:ascii="Arial" w:eastAsia="Times New Roman" w:hAnsi="Arial" w:cs="Arial"/>
                <w:sz w:val="20"/>
                <w:szCs w:val="20"/>
              </w:rPr>
              <w:t>janterm</w:t>
            </w:r>
            <w:proofErr w:type="spellEnd"/>
            <w:r w:rsidRPr="00E35FB8">
              <w:rPr>
                <w:rFonts w:ascii="Arial" w:eastAsia="Times New Roman" w:hAnsi="Arial" w:cs="Arial"/>
                <w:sz w:val="20"/>
                <w:szCs w:val="20"/>
              </w:rPr>
              <w:t xml:space="preserve">, and go on academic overload IF it gets approved for the spring. NEVER did my advisor express to me that this is the type of schedule I would need in order to finish in May 2012.  I'm determined to graduate in spring 2012 because of grad school and being a single mom it is tough going to school. </w:t>
            </w:r>
            <w:r w:rsidRPr="00E35FB8">
              <w:rPr>
                <w:rFonts w:ascii="Arial" w:eastAsia="Times New Roman" w:hAnsi="Arial" w:cs="Arial"/>
                <w:sz w:val="20"/>
                <w:szCs w:val="20"/>
              </w:rPr>
              <w:br/>
              <w:t xml:space="preserve">I understand that the professors are busy, but advising is </w:t>
            </w:r>
            <w:proofErr w:type="spellStart"/>
            <w:r w:rsidRPr="00E35FB8">
              <w:rPr>
                <w:rFonts w:ascii="Arial" w:eastAsia="Times New Roman" w:hAnsi="Arial" w:cs="Arial"/>
                <w:sz w:val="20"/>
                <w:szCs w:val="20"/>
              </w:rPr>
              <w:t>apart</w:t>
            </w:r>
            <w:proofErr w:type="spellEnd"/>
            <w:r w:rsidRPr="00E35FB8">
              <w:rPr>
                <w:rFonts w:ascii="Arial" w:eastAsia="Times New Roman" w:hAnsi="Arial" w:cs="Arial"/>
                <w:sz w:val="20"/>
                <w:szCs w:val="20"/>
              </w:rPr>
              <w:t xml:space="preserve"> of their job. It is a VERY important piece to completing college in a reasonable time. I've unfortunately heard MANY other students have errors in credit calculation and being too SHORT to graduate. They had to make it up by doing papers or they were </w:t>
            </w:r>
            <w:r w:rsidRPr="00E35FB8">
              <w:rPr>
                <w:rFonts w:ascii="Arial" w:eastAsia="Times New Roman" w:hAnsi="Arial" w:cs="Arial"/>
                <w:sz w:val="20"/>
                <w:szCs w:val="20"/>
              </w:rPr>
              <w:lastRenderedPageBreak/>
              <w:t xml:space="preserve">just out of luck. Therefore my recommendation is to have a team of advisors specifically for the majors and not the professors doing the advising. </w:t>
            </w:r>
          </w:p>
        </w:tc>
      </w:tr>
      <w:tr w:rsidR="004D7714" w:rsidRPr="00E35FB8" w:rsidTr="004D7714">
        <w:trPr>
          <w:trHeight w:val="494"/>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lastRenderedPageBreak/>
              <w:t>Needs to be more thorough in terms of information regarding when to take classes and information about classes in the department</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 xml:space="preserve">I think my advisor does a very good job in addressing all my concerns and in </w:t>
            </w:r>
            <w:proofErr w:type="spellStart"/>
            <w:r w:rsidRPr="00E35FB8">
              <w:rPr>
                <w:rFonts w:ascii="Arial" w:eastAsia="Times New Roman" w:hAnsi="Arial" w:cs="Arial"/>
                <w:sz w:val="20"/>
                <w:szCs w:val="20"/>
              </w:rPr>
              <w:t>reccommending</w:t>
            </w:r>
            <w:proofErr w:type="spellEnd"/>
            <w:r w:rsidRPr="00E35FB8">
              <w:rPr>
                <w:rFonts w:ascii="Arial" w:eastAsia="Times New Roman" w:hAnsi="Arial" w:cs="Arial"/>
                <w:sz w:val="20"/>
                <w:szCs w:val="20"/>
              </w:rPr>
              <w:t xml:space="preserve"> courses that would be useful to me in respect to my future career. </w:t>
            </w:r>
          </w:p>
        </w:tc>
      </w:tr>
      <w:tr w:rsidR="004D7714" w:rsidRPr="00E35FB8" w:rsidTr="004D7714">
        <w:trPr>
          <w:trHeight w:val="35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It will be great if we can make an appointment online.</w:t>
            </w:r>
          </w:p>
        </w:tc>
      </w:tr>
      <w:tr w:rsidR="004D7714" w:rsidRPr="00E35FB8" w:rsidTr="004D7714">
        <w:trPr>
          <w:trHeight w:val="530"/>
        </w:trPr>
        <w:tc>
          <w:tcPr>
            <w:tcW w:w="9630"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E35FB8" w:rsidRDefault="004D7714" w:rsidP="004D7714">
            <w:pPr>
              <w:rPr>
                <w:rFonts w:ascii="Arial" w:eastAsia="Times New Roman" w:hAnsi="Arial" w:cs="Arial"/>
                <w:sz w:val="20"/>
                <w:szCs w:val="20"/>
              </w:rPr>
            </w:pPr>
            <w:r w:rsidRPr="00E35FB8">
              <w:rPr>
                <w:rFonts w:ascii="Arial" w:eastAsia="Times New Roman" w:hAnsi="Arial" w:cs="Arial"/>
                <w:sz w:val="20"/>
                <w:szCs w:val="20"/>
              </w:rPr>
              <w:t>The only suggestion I have would be for students going in to their advising appointments: be prepared. Have an idea of your long-term and short-term goals when you go into that meeting so your adviser can help you as much as possible.</w:t>
            </w:r>
          </w:p>
        </w:tc>
      </w:tr>
    </w:tbl>
    <w:p w:rsidR="004D7714" w:rsidRDefault="004D7714"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20167D" w:rsidRDefault="0020167D"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B70923" w:rsidRDefault="00B70923" w:rsidP="00D373D6">
      <w:pPr>
        <w:tabs>
          <w:tab w:val="left" w:pos="630"/>
        </w:tabs>
        <w:jc w:val="center"/>
      </w:pPr>
    </w:p>
    <w:p w:rsidR="0020167D" w:rsidRDefault="0020167D" w:rsidP="00D373D6">
      <w:pPr>
        <w:tabs>
          <w:tab w:val="left" w:pos="630"/>
        </w:tabs>
        <w:jc w:val="center"/>
      </w:pPr>
    </w:p>
    <w:p w:rsidR="0020167D" w:rsidRDefault="0020167D" w:rsidP="00D373D6">
      <w:pPr>
        <w:tabs>
          <w:tab w:val="left" w:pos="630"/>
        </w:tabs>
        <w:jc w:val="center"/>
      </w:pPr>
    </w:p>
    <w:p w:rsidR="0020167D" w:rsidRDefault="0020167D" w:rsidP="00D373D6">
      <w:pPr>
        <w:tabs>
          <w:tab w:val="left" w:pos="630"/>
        </w:tabs>
        <w:jc w:val="center"/>
      </w:pPr>
    </w:p>
    <w:p w:rsidR="00E97E76" w:rsidRDefault="00E97E76" w:rsidP="00D373D6">
      <w:pPr>
        <w:tabs>
          <w:tab w:val="left" w:pos="630"/>
        </w:tabs>
        <w:jc w:val="center"/>
      </w:pPr>
    </w:p>
    <w:p w:rsidR="00E97E76" w:rsidRDefault="00E97E76" w:rsidP="00D373D6">
      <w:pPr>
        <w:tabs>
          <w:tab w:val="left" w:pos="630"/>
        </w:tabs>
        <w:jc w:val="center"/>
      </w:pPr>
    </w:p>
    <w:p w:rsidR="00E97E76" w:rsidRDefault="00E97E76" w:rsidP="00D373D6">
      <w:pPr>
        <w:tabs>
          <w:tab w:val="left" w:pos="630"/>
        </w:tabs>
        <w:jc w:val="center"/>
      </w:pPr>
    </w:p>
    <w:p w:rsidR="00E97E76" w:rsidRDefault="00E97E76" w:rsidP="00D373D6">
      <w:pPr>
        <w:tabs>
          <w:tab w:val="left" w:pos="630"/>
        </w:tabs>
        <w:jc w:val="center"/>
      </w:pPr>
    </w:p>
    <w:p w:rsidR="00E97E76" w:rsidRDefault="00E97E76" w:rsidP="00D373D6">
      <w:pPr>
        <w:tabs>
          <w:tab w:val="left" w:pos="630"/>
        </w:tabs>
        <w:jc w:val="center"/>
      </w:pPr>
    </w:p>
    <w:p w:rsidR="00E97E76" w:rsidRDefault="00E97E76" w:rsidP="00D373D6">
      <w:pPr>
        <w:tabs>
          <w:tab w:val="left" w:pos="630"/>
        </w:tabs>
        <w:jc w:val="center"/>
      </w:pPr>
    </w:p>
    <w:p w:rsidR="00E97E76" w:rsidRDefault="00E97E76" w:rsidP="00D373D6">
      <w:pPr>
        <w:tabs>
          <w:tab w:val="left" w:pos="630"/>
        </w:tabs>
        <w:jc w:val="center"/>
      </w:pPr>
    </w:p>
    <w:p w:rsidR="0020167D" w:rsidRDefault="0020167D" w:rsidP="00D373D6">
      <w:pPr>
        <w:tabs>
          <w:tab w:val="left" w:pos="630"/>
        </w:tabs>
        <w:jc w:val="center"/>
      </w:pPr>
    </w:p>
    <w:p w:rsidR="004D7714" w:rsidRPr="009E682C" w:rsidRDefault="004D7714" w:rsidP="004D7714">
      <w:pPr>
        <w:tabs>
          <w:tab w:val="left" w:pos="630"/>
        </w:tabs>
        <w:jc w:val="center"/>
        <w:rPr>
          <w:rFonts w:ascii="Times New Roman" w:hAnsi="Times New Roman"/>
          <w:sz w:val="24"/>
          <w:szCs w:val="24"/>
        </w:rPr>
      </w:pPr>
      <w:r w:rsidRPr="009E682C">
        <w:rPr>
          <w:rFonts w:ascii="Times New Roman" w:hAnsi="Times New Roman"/>
          <w:sz w:val="24"/>
          <w:szCs w:val="24"/>
        </w:rPr>
        <w:lastRenderedPageBreak/>
        <w:t>Appendix H</w:t>
      </w:r>
    </w:p>
    <w:p w:rsidR="004D7714" w:rsidRPr="009E682C" w:rsidRDefault="004D7714" w:rsidP="004D7714">
      <w:pPr>
        <w:tabs>
          <w:tab w:val="left" w:pos="630"/>
        </w:tabs>
        <w:jc w:val="center"/>
        <w:rPr>
          <w:rFonts w:ascii="Times New Roman" w:hAnsi="Times New Roman"/>
          <w:sz w:val="24"/>
          <w:szCs w:val="24"/>
        </w:rPr>
      </w:pPr>
    </w:p>
    <w:p w:rsidR="004D7714" w:rsidRPr="009E682C" w:rsidRDefault="00757560" w:rsidP="004D7714">
      <w:pPr>
        <w:tabs>
          <w:tab w:val="left" w:pos="630"/>
        </w:tabs>
        <w:jc w:val="center"/>
        <w:rPr>
          <w:rFonts w:ascii="Times New Roman" w:hAnsi="Times New Roman"/>
          <w:sz w:val="24"/>
          <w:szCs w:val="24"/>
        </w:rPr>
      </w:pPr>
      <w:r w:rsidRPr="009E682C">
        <w:rPr>
          <w:rFonts w:ascii="Times New Roman" w:hAnsi="Times New Roman"/>
          <w:sz w:val="24"/>
          <w:szCs w:val="24"/>
        </w:rPr>
        <w:t xml:space="preserve">Student </w:t>
      </w:r>
      <w:r w:rsidR="004D7714" w:rsidRPr="009E682C">
        <w:rPr>
          <w:rFonts w:ascii="Times New Roman" w:hAnsi="Times New Roman"/>
          <w:sz w:val="24"/>
          <w:szCs w:val="24"/>
        </w:rPr>
        <w:t xml:space="preserve">Survey Inquiry 20: </w:t>
      </w:r>
      <w:r w:rsidR="004D7714" w:rsidRPr="009E682C">
        <w:rPr>
          <w:rFonts w:ascii="Times New Roman" w:eastAsia="Times New Roman" w:hAnsi="Times New Roman"/>
          <w:bCs/>
          <w:sz w:val="24"/>
          <w:szCs w:val="24"/>
        </w:rPr>
        <w:t>Please provide overall suggestions for improving the programs or services that are offered by the Office of Academic Advising in Woody Hall.  The more detailed the response, the more helpful your response will be.</w:t>
      </w:r>
    </w:p>
    <w:p w:rsidR="004D7714" w:rsidRPr="009E682C" w:rsidRDefault="004D7714" w:rsidP="004D7714">
      <w:pPr>
        <w:tabs>
          <w:tab w:val="left" w:pos="630"/>
        </w:tabs>
        <w:jc w:val="center"/>
        <w:rPr>
          <w:rFonts w:ascii="Times New Roman" w:hAnsi="Times New Roman"/>
          <w:sz w:val="24"/>
          <w:szCs w:val="24"/>
        </w:rPr>
      </w:pPr>
    </w:p>
    <w:p w:rsidR="004D7714" w:rsidRDefault="004D7714" w:rsidP="004D7714">
      <w:pPr>
        <w:tabs>
          <w:tab w:val="left" w:pos="630"/>
        </w:tabs>
        <w:jc w:val="center"/>
      </w:pPr>
    </w:p>
    <w:tbl>
      <w:tblPr>
        <w:tblW w:w="9556" w:type="dxa"/>
        <w:tblInd w:w="92" w:type="dxa"/>
        <w:shd w:val="clear" w:color="auto" w:fill="FFFFFF" w:themeFill="background1"/>
        <w:tblLook w:val="04A0"/>
      </w:tblPr>
      <w:tblGrid>
        <w:gridCol w:w="9556"/>
      </w:tblGrid>
      <w:tr w:rsidR="004D7714" w:rsidRPr="00B0223A" w:rsidTr="004D7714">
        <w:trPr>
          <w:trHeight w:val="800"/>
        </w:trPr>
        <w:tc>
          <w:tcPr>
            <w:tcW w:w="95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jc w:val="center"/>
              <w:rPr>
                <w:rFonts w:ascii="Arial" w:eastAsia="Times New Roman" w:hAnsi="Arial" w:cs="Arial"/>
                <w:b/>
                <w:bCs/>
                <w:sz w:val="20"/>
                <w:szCs w:val="20"/>
              </w:rPr>
            </w:pPr>
            <w:r w:rsidRPr="00B0223A">
              <w:rPr>
                <w:rFonts w:ascii="Arial" w:eastAsia="Times New Roman" w:hAnsi="Arial" w:cs="Arial"/>
                <w:b/>
                <w:bCs/>
                <w:sz w:val="20"/>
                <w:szCs w:val="20"/>
              </w:rPr>
              <w:t>20. Please provide overall suggestions for improving the programs or services that are offered by the Office of Academic Advising in Woody Hall.  The more detailed the response, the more helpful your response will be.</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none</w:t>
            </w:r>
          </w:p>
        </w:tc>
      </w:tr>
      <w:tr w:rsidR="004D7714" w:rsidRPr="00B0223A" w:rsidTr="004D7714">
        <w:trPr>
          <w:trHeight w:val="26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The programs should make more of an effort to let students what is available.</w:t>
            </w:r>
          </w:p>
        </w:tc>
      </w:tr>
      <w:tr w:rsidR="004D7714" w:rsidRPr="00B0223A" w:rsidTr="004D7714">
        <w:trPr>
          <w:trHeight w:val="26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Reply back to correspondents as soon as possible</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have not needed anything </w:t>
            </w:r>
            <w:proofErr w:type="spellStart"/>
            <w:r w:rsidRPr="00B0223A">
              <w:rPr>
                <w:rFonts w:ascii="Arial" w:eastAsia="Times New Roman" w:hAnsi="Arial" w:cs="Arial"/>
                <w:sz w:val="20"/>
                <w:szCs w:val="20"/>
              </w:rPr>
              <w:t>diffefrent</w:t>
            </w:r>
            <w:proofErr w:type="spellEnd"/>
            <w:r w:rsidRPr="00B0223A">
              <w:rPr>
                <w:rFonts w:ascii="Arial" w:eastAsia="Times New Roman" w:hAnsi="Arial" w:cs="Arial"/>
                <w:sz w:val="20"/>
                <w:szCs w:val="20"/>
              </w:rPr>
              <w:t xml:space="preserve">.  At one point they wanted to put me with a student however, after my concerns stated they said no problem and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stayed with Ruth Lindhorst.</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Woody Hall as always been very helpful and I </w:t>
            </w:r>
            <w:proofErr w:type="spellStart"/>
            <w:r w:rsidRPr="00B0223A">
              <w:rPr>
                <w:rFonts w:ascii="Arial" w:eastAsia="Times New Roman" w:hAnsi="Arial" w:cs="Arial"/>
                <w:sz w:val="20"/>
                <w:szCs w:val="20"/>
              </w:rPr>
              <w:t>havent</w:t>
            </w:r>
            <w:proofErr w:type="spellEnd"/>
            <w:r w:rsidRPr="00B0223A">
              <w:rPr>
                <w:rFonts w:ascii="Arial" w:eastAsia="Times New Roman" w:hAnsi="Arial" w:cs="Arial"/>
                <w:sz w:val="20"/>
                <w:szCs w:val="20"/>
              </w:rPr>
              <w:t xml:space="preserve"> been disappointed.</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think that students </w:t>
            </w:r>
            <w:proofErr w:type="spellStart"/>
            <w:r w:rsidRPr="00B0223A">
              <w:rPr>
                <w:rFonts w:ascii="Arial" w:eastAsia="Times New Roman" w:hAnsi="Arial" w:cs="Arial"/>
                <w:sz w:val="20"/>
                <w:szCs w:val="20"/>
              </w:rPr>
              <w:t>shouldnt</w:t>
            </w:r>
            <w:proofErr w:type="spellEnd"/>
            <w:r w:rsidRPr="00B0223A">
              <w:rPr>
                <w:rFonts w:ascii="Arial" w:eastAsia="Times New Roman" w:hAnsi="Arial" w:cs="Arial"/>
                <w:sz w:val="20"/>
                <w:szCs w:val="20"/>
              </w:rPr>
              <w:t xml:space="preserve"> have to ask for a CAPP Report, they should automatically receive them every </w:t>
            </w:r>
            <w:proofErr w:type="spellStart"/>
            <w:r w:rsidRPr="00B0223A">
              <w:rPr>
                <w:rFonts w:ascii="Arial" w:eastAsia="Times New Roman" w:hAnsi="Arial" w:cs="Arial"/>
                <w:sz w:val="20"/>
                <w:szCs w:val="20"/>
              </w:rPr>
              <w:t>semster</w:t>
            </w:r>
            <w:proofErr w:type="spellEnd"/>
            <w:r w:rsidRPr="00B0223A">
              <w:rPr>
                <w:rFonts w:ascii="Arial" w:eastAsia="Times New Roman" w:hAnsi="Arial" w:cs="Arial"/>
                <w:sz w:val="20"/>
                <w:szCs w:val="20"/>
              </w:rPr>
              <w:t>.</w:t>
            </w:r>
          </w:p>
        </w:tc>
      </w:tr>
      <w:tr w:rsidR="004D7714" w:rsidRPr="00B0223A" w:rsidTr="004D7714">
        <w:trPr>
          <w:trHeight w:val="26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Appointments should start before the given time that is specified for academic advising. </w:t>
            </w:r>
          </w:p>
        </w:tc>
      </w:tr>
      <w:tr w:rsidR="004D7714" w:rsidRPr="00B0223A" w:rsidTr="004D7714">
        <w:trPr>
          <w:trHeight w:val="170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Having all of </w:t>
            </w:r>
            <w:proofErr w:type="spellStart"/>
            <w:proofErr w:type="gramStart"/>
            <w:r w:rsidRPr="00B0223A">
              <w:rPr>
                <w:rFonts w:ascii="Arial" w:eastAsia="Times New Roman" w:hAnsi="Arial" w:cs="Arial"/>
                <w:sz w:val="20"/>
                <w:szCs w:val="20"/>
              </w:rPr>
              <w:t>he</w:t>
            </w:r>
            <w:proofErr w:type="spellEnd"/>
            <w:proofErr w:type="gramEnd"/>
            <w:r w:rsidRPr="00B0223A">
              <w:rPr>
                <w:rFonts w:ascii="Arial" w:eastAsia="Times New Roman" w:hAnsi="Arial" w:cs="Arial"/>
                <w:sz w:val="20"/>
                <w:szCs w:val="20"/>
              </w:rPr>
              <w:t xml:space="preserve"> advisors know what the classes are for the following semesters. Know the requirements and basic knowledge for </w:t>
            </w:r>
            <w:proofErr w:type="spellStart"/>
            <w:r w:rsidRPr="00B0223A">
              <w:rPr>
                <w:rFonts w:ascii="Arial" w:eastAsia="Times New Roman" w:hAnsi="Arial" w:cs="Arial"/>
                <w:sz w:val="20"/>
                <w:szCs w:val="20"/>
              </w:rPr>
              <w:t>what ever</w:t>
            </w:r>
            <w:proofErr w:type="spellEnd"/>
            <w:r w:rsidRPr="00B0223A">
              <w:rPr>
                <w:rFonts w:ascii="Arial" w:eastAsia="Times New Roman" w:hAnsi="Arial" w:cs="Arial"/>
                <w:sz w:val="20"/>
                <w:szCs w:val="20"/>
              </w:rPr>
              <w:t xml:space="preserve"> degree/prerequisites that La Verne requires.  I always felt as though,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w:t>
            </w:r>
            <w:proofErr w:type="gramStart"/>
            <w:r w:rsidRPr="00B0223A">
              <w:rPr>
                <w:rFonts w:ascii="Arial" w:eastAsia="Times New Roman" w:hAnsi="Arial" w:cs="Arial"/>
                <w:sz w:val="20"/>
                <w:szCs w:val="20"/>
              </w:rPr>
              <w:t>was having</w:t>
            </w:r>
            <w:proofErr w:type="gramEnd"/>
            <w:r w:rsidRPr="00B0223A">
              <w:rPr>
                <w:rFonts w:ascii="Arial" w:eastAsia="Times New Roman" w:hAnsi="Arial" w:cs="Arial"/>
                <w:sz w:val="20"/>
                <w:szCs w:val="20"/>
              </w:rPr>
              <w:t xml:space="preserve"> to look it up on my own, and when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would ask he didn't seem to know and had to call to find answers from other advisors registrars. Over all it was good but when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asked for advice on which classes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should or shouldn't take He could never give me specific answers it was more along the lines of here are the classes you need fit them in to your schedule. </w:t>
            </w:r>
            <w:proofErr w:type="gramStart"/>
            <w:r w:rsidRPr="00B0223A">
              <w:rPr>
                <w:rFonts w:ascii="Arial" w:eastAsia="Times New Roman" w:hAnsi="Arial" w:cs="Arial"/>
                <w:sz w:val="20"/>
                <w:szCs w:val="20"/>
              </w:rPr>
              <w:t>and</w:t>
            </w:r>
            <w:proofErr w:type="gramEnd"/>
            <w:r w:rsidRPr="00B0223A">
              <w:rPr>
                <w:rFonts w:ascii="Arial" w:eastAsia="Times New Roman" w:hAnsi="Arial" w:cs="Arial"/>
                <w:sz w:val="20"/>
                <w:szCs w:val="20"/>
              </w:rPr>
              <w:t xml:space="preserve"> I wanted him to help guide me a little bit more, just a little overwhelming. </w:t>
            </w:r>
          </w:p>
        </w:tc>
      </w:tr>
      <w:tr w:rsidR="004D7714" w:rsidRPr="00B0223A" w:rsidTr="004D7714">
        <w:trPr>
          <w:trHeight w:val="26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Overall I feel accomplished in keeping to deadlines!</w:t>
            </w:r>
          </w:p>
        </w:tc>
      </w:tr>
      <w:tr w:rsidR="004D7714" w:rsidRPr="00B0223A" w:rsidTr="004D7714">
        <w:trPr>
          <w:trHeight w:val="782"/>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There needs to be more of a connection with advisors and advisees. I am graduating early because of me. My advisor made it more challenging by not showing me I could take online courses at BYU until my junior year. </w:t>
            </w:r>
          </w:p>
        </w:tc>
      </w:tr>
      <w:tr w:rsidR="004D7714" w:rsidRPr="00B0223A" w:rsidTr="004D7714">
        <w:trPr>
          <w:trHeight w:val="35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The online and </w:t>
            </w:r>
            <w:proofErr w:type="spellStart"/>
            <w:r w:rsidRPr="00B0223A">
              <w:rPr>
                <w:rFonts w:ascii="Arial" w:eastAsia="Times New Roman" w:hAnsi="Arial" w:cs="Arial"/>
                <w:sz w:val="20"/>
                <w:szCs w:val="20"/>
              </w:rPr>
              <w:t>capa</w:t>
            </w:r>
            <w:proofErr w:type="spellEnd"/>
            <w:r w:rsidRPr="00B0223A">
              <w:rPr>
                <w:rFonts w:ascii="Arial" w:eastAsia="Times New Roman" w:hAnsi="Arial" w:cs="Arial"/>
                <w:sz w:val="20"/>
                <w:szCs w:val="20"/>
              </w:rPr>
              <w:t xml:space="preserve"> report is hard to access and a little confusing if you have transfer courses.</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 More emails and updates</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Just be more helpful and organized.</w:t>
            </w:r>
          </w:p>
        </w:tc>
      </w:tr>
      <w:tr w:rsidR="004D7714" w:rsidRPr="00B0223A" w:rsidTr="004D7714">
        <w:trPr>
          <w:trHeight w:val="80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started with a different adviser which was not responsible for the same track I am in. Once I switched I noticed the difference. Having an adviser that is knowledgeable about the major and the specific track is very helpful. </w:t>
            </w:r>
          </w:p>
        </w:tc>
      </w:tr>
      <w:tr w:rsidR="004D7714" w:rsidRPr="00B0223A" w:rsidTr="004D7714">
        <w:trPr>
          <w:trHeight w:val="62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In my opinion I really don't feel like there are any changes to be made. It was very helpful and pretty easy to get good help.</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They are doing </w:t>
            </w:r>
            <w:proofErr w:type="gramStart"/>
            <w:r w:rsidRPr="00B0223A">
              <w:rPr>
                <w:rFonts w:ascii="Arial" w:eastAsia="Times New Roman" w:hAnsi="Arial" w:cs="Arial"/>
                <w:sz w:val="20"/>
                <w:szCs w:val="20"/>
              </w:rPr>
              <w:t>good</w:t>
            </w:r>
            <w:proofErr w:type="gramEnd"/>
            <w:r w:rsidRPr="00B0223A">
              <w:rPr>
                <w:rFonts w:ascii="Arial" w:eastAsia="Times New Roman" w:hAnsi="Arial" w:cs="Arial"/>
                <w:sz w:val="20"/>
                <w:szCs w:val="20"/>
              </w:rPr>
              <w:t>.</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It would be nice if the advisers knew more about the lesser known programs that the university offers (like the honors program, for example).</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proofErr w:type="gramStart"/>
            <w:r w:rsidRPr="00B0223A">
              <w:rPr>
                <w:rFonts w:ascii="Arial" w:eastAsia="Times New Roman" w:hAnsi="Arial" w:cs="Arial"/>
                <w:sz w:val="20"/>
                <w:szCs w:val="20"/>
              </w:rPr>
              <w:t>have</w:t>
            </w:r>
            <w:proofErr w:type="gramEnd"/>
            <w:r w:rsidRPr="00B0223A">
              <w:rPr>
                <w:rFonts w:ascii="Arial" w:eastAsia="Times New Roman" w:hAnsi="Arial" w:cs="Arial"/>
                <w:sz w:val="20"/>
                <w:szCs w:val="20"/>
              </w:rPr>
              <w:t xml:space="preserve"> a general idea of what classes to expect to be offered one year in advance so students can plan ahead, not just one semester in front of their present one.</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There should be an advisor specifically for Economics majors.</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lastRenderedPageBreak/>
              <w:t xml:space="preserve">I feel like Woody Hall should communicate more often with its students because Financial Aid and Students Accounts </w:t>
            </w:r>
            <w:proofErr w:type="spellStart"/>
            <w:r w:rsidRPr="00B0223A">
              <w:rPr>
                <w:rFonts w:ascii="Arial" w:eastAsia="Times New Roman" w:hAnsi="Arial" w:cs="Arial"/>
                <w:sz w:val="20"/>
                <w:szCs w:val="20"/>
              </w:rPr>
              <w:t>os</w:t>
            </w:r>
            <w:proofErr w:type="spellEnd"/>
            <w:r w:rsidRPr="00B0223A">
              <w:rPr>
                <w:rFonts w:ascii="Arial" w:eastAsia="Times New Roman" w:hAnsi="Arial" w:cs="Arial"/>
                <w:sz w:val="20"/>
                <w:szCs w:val="20"/>
              </w:rPr>
              <w:t xml:space="preserve"> crucial to a college student overall.</w:t>
            </w:r>
          </w:p>
        </w:tc>
      </w:tr>
      <w:tr w:rsidR="004D7714" w:rsidRPr="00B0223A" w:rsidTr="004D7714">
        <w:trPr>
          <w:trHeight w:val="98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Woody Hall has good service. I just don't like the fact that some of the people in their feel rushed to answer questions if there is a line. I've also experienced people giving me different answers on the same question I have. It would be good if everyone was sure with the answer that they give to people. </w:t>
            </w:r>
          </w:p>
        </w:tc>
      </w:tr>
      <w:tr w:rsidR="004D7714" w:rsidRPr="00B0223A" w:rsidTr="004D7714">
        <w:trPr>
          <w:trHeight w:val="35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spacing w:after="240"/>
              <w:rPr>
                <w:rFonts w:ascii="Arial" w:eastAsia="Times New Roman" w:hAnsi="Arial" w:cs="Arial"/>
                <w:sz w:val="20"/>
                <w:szCs w:val="20"/>
              </w:rPr>
            </w:pPr>
            <w:r w:rsidRPr="00B0223A">
              <w:rPr>
                <w:rFonts w:ascii="Arial" w:eastAsia="Times New Roman" w:hAnsi="Arial" w:cs="Arial"/>
                <w:sz w:val="20"/>
                <w:szCs w:val="20"/>
              </w:rPr>
              <w:t>Sometimes no one is there when I go there and I'm unable to get what I need.</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My advisor has been very helpful and there is no other area that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can think of for her to improve in.</w:t>
            </w:r>
          </w:p>
        </w:tc>
      </w:tr>
      <w:tr w:rsidR="004D7714" w:rsidRPr="00B0223A" w:rsidTr="004D7714">
        <w:trPr>
          <w:trHeight w:val="35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Keep doing a great job.</w:t>
            </w:r>
          </w:p>
        </w:tc>
      </w:tr>
      <w:tr w:rsidR="004D7714" w:rsidRPr="00B0223A" w:rsidTr="004D7714">
        <w:trPr>
          <w:trHeight w:val="35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I've never visited academic advising at woody hall so I can't offer my input. </w:t>
            </w:r>
          </w:p>
        </w:tc>
      </w:tr>
      <w:tr w:rsidR="004D7714" w:rsidRPr="00B0223A" w:rsidTr="004D7714">
        <w:trPr>
          <w:trHeight w:val="34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feel woody Hall did a very good job of addressing my needs as a student.</w:t>
            </w:r>
          </w:p>
        </w:tc>
      </w:tr>
      <w:tr w:rsidR="004D7714" w:rsidRPr="00B0223A" w:rsidTr="004D7714">
        <w:trPr>
          <w:trHeight w:val="80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It appears that my department advisor is more knowledgeable in information regarding students who start at La Verne rather than those that transfer in. Perhaps there could be more instruction to advisors (in the individual departments) in the different transfer policies.</w:t>
            </w:r>
          </w:p>
        </w:tc>
      </w:tr>
      <w:tr w:rsidR="004D7714" w:rsidRPr="00B0223A" w:rsidTr="004D7714">
        <w:trPr>
          <w:trHeight w:val="169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The workers in academic advising need improvement. I had trouble with a math class and it be transferred over.  I forget the name of the women, but she called me and was extremely rude.  Her exact words were, "Did you even try on your math entrance exam or is that actually your score?" I was extremely insulted, shocked, and hurt and this almost resulted in me transferring to another college because of how mad I was. If one works at </w:t>
            </w:r>
            <w:proofErr w:type="gramStart"/>
            <w:r w:rsidRPr="00B0223A">
              <w:rPr>
                <w:rFonts w:ascii="Arial" w:eastAsia="Times New Roman" w:hAnsi="Arial" w:cs="Arial"/>
                <w:sz w:val="20"/>
                <w:szCs w:val="20"/>
              </w:rPr>
              <w:t>a</w:t>
            </w:r>
            <w:proofErr w:type="gramEnd"/>
            <w:r w:rsidRPr="00B0223A">
              <w:rPr>
                <w:rFonts w:ascii="Arial" w:eastAsia="Times New Roman" w:hAnsi="Arial" w:cs="Arial"/>
                <w:sz w:val="20"/>
                <w:szCs w:val="20"/>
              </w:rPr>
              <w:t xml:space="preserve"> </w:t>
            </w:r>
            <w:proofErr w:type="spellStart"/>
            <w:r w:rsidRPr="00B0223A">
              <w:rPr>
                <w:rFonts w:ascii="Arial" w:eastAsia="Times New Roman" w:hAnsi="Arial" w:cs="Arial"/>
                <w:sz w:val="20"/>
                <w:szCs w:val="20"/>
              </w:rPr>
              <w:t>unversity</w:t>
            </w:r>
            <w:proofErr w:type="spellEnd"/>
            <w:r w:rsidRPr="00B0223A">
              <w:rPr>
                <w:rFonts w:ascii="Arial" w:eastAsia="Times New Roman" w:hAnsi="Arial" w:cs="Arial"/>
                <w:sz w:val="20"/>
                <w:szCs w:val="20"/>
              </w:rPr>
              <w:t xml:space="preserve"> and with students, the last thing a person should do is insult the students. I pay way too much money for school and to be insulted when I am transferring to ULV and in need of help to get all my classes transferred is awful.</w:t>
            </w:r>
          </w:p>
        </w:tc>
      </w:tr>
      <w:tr w:rsidR="004D7714" w:rsidRPr="00B0223A" w:rsidTr="004D7714">
        <w:trPr>
          <w:trHeight w:val="35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Everything is good</w:t>
            </w:r>
          </w:p>
        </w:tc>
      </w:tr>
      <w:tr w:rsidR="004D7714" w:rsidRPr="00B0223A" w:rsidTr="004D7714">
        <w:trPr>
          <w:trHeight w:val="34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All my questions are answered within a timely manner. </w:t>
            </w:r>
          </w:p>
        </w:tc>
      </w:tr>
      <w:tr w:rsidR="004D7714" w:rsidRPr="00B0223A" w:rsidTr="004D7714">
        <w:trPr>
          <w:trHeight w:val="35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think the advisors need more training on University policies.</w:t>
            </w:r>
          </w:p>
        </w:tc>
      </w:tr>
      <w:tr w:rsidR="004D7714" w:rsidRPr="00B0223A" w:rsidTr="004D7714">
        <w:trPr>
          <w:trHeight w:val="34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Graduate updates </w:t>
            </w:r>
          </w:p>
        </w:tc>
      </w:tr>
      <w:tr w:rsidR="004D7714" w:rsidRPr="00B0223A" w:rsidTr="004D7714">
        <w:trPr>
          <w:trHeight w:val="35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would suggest to making the forms easier to find on the website.</w:t>
            </w:r>
          </w:p>
        </w:tc>
      </w:tr>
      <w:tr w:rsidR="004D7714" w:rsidRPr="00B0223A" w:rsidTr="004D7714">
        <w:trPr>
          <w:trHeight w:val="52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The school should send e-mails to inform students to start making appointments with counselors before class registrations.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A Professor caring about students.</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feel the advisor should really try to work with the </w:t>
            </w:r>
            <w:proofErr w:type="gramStart"/>
            <w:r w:rsidRPr="00B0223A">
              <w:rPr>
                <w:rFonts w:ascii="Arial" w:eastAsia="Times New Roman" w:hAnsi="Arial" w:cs="Arial"/>
                <w:sz w:val="20"/>
                <w:szCs w:val="20"/>
              </w:rPr>
              <w:t>students</w:t>
            </w:r>
            <w:proofErr w:type="gramEnd"/>
            <w:r w:rsidRPr="00B0223A">
              <w:rPr>
                <w:rFonts w:ascii="Arial" w:eastAsia="Times New Roman" w:hAnsi="Arial" w:cs="Arial"/>
                <w:sz w:val="20"/>
                <w:szCs w:val="20"/>
              </w:rPr>
              <w:t xml:space="preserve"> problem because telling them to do everything on their own does not help the students. </w:t>
            </w:r>
          </w:p>
        </w:tc>
      </w:tr>
      <w:tr w:rsidR="004D7714" w:rsidRPr="00B0223A" w:rsidTr="004D7714">
        <w:trPr>
          <w:trHeight w:val="71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Some advisors do not know how to advise and you can tell they do not want to be advisors. Pick professors who want to advise or hire people who can actually help students get on track to graduate on-time.</w:t>
            </w:r>
          </w:p>
        </w:tc>
      </w:tr>
      <w:tr w:rsidR="004D7714" w:rsidRPr="00B0223A" w:rsidTr="004D7714">
        <w:trPr>
          <w:trHeight w:val="106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When I come to the Academic Advising office, and announce my appointment, the receptionists or people I first see are not friendly or welcoming. They look at you oddly until you announce what you need, and then in one word tell you to "Sit". That is not professional, and I would love to have a friendly smile which is always encouraging in the beginning, middle, and end of a crazy semester. </w:t>
            </w:r>
          </w:p>
        </w:tc>
      </w:tr>
      <w:tr w:rsidR="004D7714" w:rsidRPr="00B0223A" w:rsidTr="004D7714">
        <w:trPr>
          <w:trHeight w:val="53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They are doing a </w:t>
            </w:r>
            <w:proofErr w:type="spellStart"/>
            <w:r w:rsidRPr="00B0223A">
              <w:rPr>
                <w:rFonts w:ascii="Arial" w:eastAsia="Times New Roman" w:hAnsi="Arial" w:cs="Arial"/>
                <w:sz w:val="20"/>
                <w:szCs w:val="20"/>
              </w:rPr>
              <w:t>greta</w:t>
            </w:r>
            <w:proofErr w:type="spellEnd"/>
            <w:r w:rsidRPr="00B0223A">
              <w:rPr>
                <w:rFonts w:ascii="Arial" w:eastAsia="Times New Roman" w:hAnsi="Arial" w:cs="Arial"/>
                <w:sz w:val="20"/>
                <w:szCs w:val="20"/>
              </w:rPr>
              <w:t xml:space="preserve"> job, but it would be great if it opened at 8 am everyday during the week and stayed open till 6 pm. </w:t>
            </w:r>
          </w:p>
        </w:tc>
      </w:tr>
      <w:tr w:rsidR="004D7714" w:rsidRPr="00B0223A" w:rsidTr="004D7714">
        <w:trPr>
          <w:trHeight w:val="332"/>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proofErr w:type="spellStart"/>
            <w:proofErr w:type="gramStart"/>
            <w:r w:rsidRPr="00B0223A">
              <w:rPr>
                <w:rFonts w:ascii="Arial" w:eastAsia="Times New Roman" w:hAnsi="Arial" w:cs="Arial"/>
                <w:sz w:val="20"/>
                <w:szCs w:val="20"/>
              </w:rPr>
              <w:t>i</w:t>
            </w:r>
            <w:proofErr w:type="spellEnd"/>
            <w:proofErr w:type="gramEnd"/>
            <w:r w:rsidRPr="00B0223A">
              <w:rPr>
                <w:rFonts w:ascii="Arial" w:eastAsia="Times New Roman" w:hAnsi="Arial" w:cs="Arial"/>
                <w:sz w:val="20"/>
                <w:szCs w:val="20"/>
              </w:rPr>
              <w:t xml:space="preserve"> think they are both very helpful and reliable. </w:t>
            </w:r>
            <w:proofErr w:type="gramStart"/>
            <w:r w:rsidRPr="00B0223A">
              <w:rPr>
                <w:rFonts w:ascii="Arial" w:eastAsia="Times New Roman" w:hAnsi="Arial" w:cs="Arial"/>
                <w:sz w:val="20"/>
                <w:szCs w:val="20"/>
              </w:rPr>
              <w:t>they</w:t>
            </w:r>
            <w:proofErr w:type="gramEnd"/>
            <w:r w:rsidRPr="00B0223A">
              <w:rPr>
                <w:rFonts w:ascii="Arial" w:eastAsia="Times New Roman" w:hAnsi="Arial" w:cs="Arial"/>
                <w:sz w:val="20"/>
                <w:szCs w:val="20"/>
              </w:rPr>
              <w:t xml:space="preserve"> are always there for help and answers.</w:t>
            </w:r>
          </w:p>
        </w:tc>
      </w:tr>
      <w:tr w:rsidR="004D7714" w:rsidRPr="00B0223A" w:rsidTr="004D7714">
        <w:trPr>
          <w:trHeight w:val="998"/>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lastRenderedPageBreak/>
              <w:t>A suggestion would be for advisors to check up on their advisees more pertaining about their academic progress and not just making sure they get their classes.  Also, every single time there is an advising session, the advisor should show how far the student is from graduating and what they still need to do; so the advisee can have the bigger picture in mind.</w:t>
            </w:r>
          </w:p>
        </w:tc>
      </w:tr>
      <w:tr w:rsidR="004D7714" w:rsidRPr="00B0223A" w:rsidTr="004D7714">
        <w:trPr>
          <w:trHeight w:val="71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In the Office of Academic Advising in Woody Hall I have only worked with Pattie Nonemaker. She was terrific in guiding me to choose the right classes and ultimately choosing my major. I am very thankful for her help and would </w:t>
            </w:r>
            <w:proofErr w:type="spellStart"/>
            <w:r w:rsidRPr="00B0223A">
              <w:rPr>
                <w:rFonts w:ascii="Arial" w:eastAsia="Times New Roman" w:hAnsi="Arial" w:cs="Arial"/>
                <w:sz w:val="20"/>
                <w:szCs w:val="20"/>
              </w:rPr>
              <w:t>reccomend</w:t>
            </w:r>
            <w:proofErr w:type="spellEnd"/>
            <w:r w:rsidRPr="00B0223A">
              <w:rPr>
                <w:rFonts w:ascii="Arial" w:eastAsia="Times New Roman" w:hAnsi="Arial" w:cs="Arial"/>
                <w:sz w:val="20"/>
                <w:szCs w:val="20"/>
              </w:rPr>
              <w:t xml:space="preserve"> her to anyone.</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have more </w:t>
            </w:r>
            <w:proofErr w:type="spellStart"/>
            <w:r w:rsidRPr="00B0223A">
              <w:rPr>
                <w:rFonts w:ascii="Arial" w:eastAsia="Times New Roman" w:hAnsi="Arial" w:cs="Arial"/>
                <w:sz w:val="20"/>
                <w:szCs w:val="20"/>
              </w:rPr>
              <w:t>availablity</w:t>
            </w:r>
            <w:proofErr w:type="spellEnd"/>
            <w:r w:rsidRPr="00B0223A">
              <w:rPr>
                <w:rFonts w:ascii="Arial" w:eastAsia="Times New Roman" w:hAnsi="Arial" w:cs="Arial"/>
                <w:sz w:val="20"/>
                <w:szCs w:val="20"/>
              </w:rPr>
              <w:t xml:space="preserve"> of an important program or workshop offered on different days or times so it is more </w:t>
            </w:r>
            <w:proofErr w:type="spellStart"/>
            <w:r w:rsidRPr="00B0223A">
              <w:rPr>
                <w:rFonts w:ascii="Arial" w:eastAsia="Times New Roman" w:hAnsi="Arial" w:cs="Arial"/>
                <w:sz w:val="20"/>
                <w:szCs w:val="20"/>
              </w:rPr>
              <w:t>convienent</w:t>
            </w:r>
            <w:proofErr w:type="spellEnd"/>
            <w:r w:rsidRPr="00B0223A">
              <w:rPr>
                <w:rFonts w:ascii="Arial" w:eastAsia="Times New Roman" w:hAnsi="Arial" w:cs="Arial"/>
                <w:sz w:val="20"/>
                <w:szCs w:val="20"/>
              </w:rPr>
              <w:t xml:space="preserve"> for students</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have had no problem with this.</w:t>
            </w:r>
          </w:p>
        </w:tc>
      </w:tr>
      <w:tr w:rsidR="004D7714" w:rsidRPr="00B0223A" w:rsidTr="004D7714">
        <w:trPr>
          <w:trHeight w:val="17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Academic advisers should help understand requirements for student's minors as well</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Woody Hall has been very satisfying and helpful, no suggestions other than more emails regarding important dates for certain things such as registration </w:t>
            </w:r>
          </w:p>
        </w:tc>
      </w:tr>
      <w:tr w:rsidR="004D7714" w:rsidRPr="00B0223A" w:rsidTr="004D7714">
        <w:trPr>
          <w:trHeight w:val="62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To some students accessibility to their adviser is a major problem or putting them with an adviser that is not knowledgeable on certain subjects. </w:t>
            </w:r>
          </w:p>
        </w:tc>
      </w:tr>
      <w:tr w:rsidR="004D7714" w:rsidRPr="00B0223A" w:rsidTr="004D7714">
        <w:trPr>
          <w:trHeight w:val="71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My advisor communicates really well with me. She responds to e-mails quickly and is always on time or even earlier to appointments. The only thing that can be improved is for other advisors that do not check their e-mail or if they do, they do not respond for weeks.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Phones should be answered more often.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Provide more support when making an Ed plan with an advisor.</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have no problems with anything at woody hall including the Academic Advising. They have been extremely helpful towards me. </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attended the Spring academic advising GE session and I thought it was helpful, but I felt it was too long, maybe just going over the really important or obscure details/</w:t>
            </w:r>
            <w:proofErr w:type="gramStart"/>
            <w:r w:rsidRPr="00B0223A">
              <w:rPr>
                <w:rFonts w:ascii="Arial" w:eastAsia="Times New Roman" w:hAnsi="Arial" w:cs="Arial"/>
                <w:sz w:val="20"/>
                <w:szCs w:val="20"/>
              </w:rPr>
              <w:t>requirements  would</w:t>
            </w:r>
            <w:proofErr w:type="gramEnd"/>
            <w:r w:rsidRPr="00B0223A">
              <w:rPr>
                <w:rFonts w:ascii="Arial" w:eastAsia="Times New Roman" w:hAnsi="Arial" w:cs="Arial"/>
                <w:sz w:val="20"/>
                <w:szCs w:val="20"/>
              </w:rPr>
              <w:t xml:space="preserve"> be best.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have no idea.... maybe a staff change.</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More friendly and understanding.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Woody Hall is fine in my opinion. Never had any problems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No suggestions.</w:t>
            </w:r>
          </w:p>
        </w:tc>
      </w:tr>
      <w:tr w:rsidR="004D7714" w:rsidRPr="00B0223A" w:rsidTr="004D7714">
        <w:trPr>
          <w:trHeight w:val="62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Like to see more willingness to get a correct answer and to fulfill the needs of the students. More direction from financial aid on how the financial process works and explanation of how financial aid is awarded. </w:t>
            </w:r>
          </w:p>
        </w:tc>
      </w:tr>
      <w:tr w:rsidR="004D7714" w:rsidRPr="00B0223A" w:rsidTr="004D7714">
        <w:trPr>
          <w:trHeight w:val="62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For Web </w:t>
            </w:r>
            <w:proofErr w:type="spellStart"/>
            <w:r w:rsidRPr="00B0223A">
              <w:rPr>
                <w:rFonts w:ascii="Arial" w:eastAsia="Times New Roman" w:hAnsi="Arial" w:cs="Arial"/>
                <w:sz w:val="20"/>
                <w:szCs w:val="20"/>
              </w:rPr>
              <w:t>capp</w:t>
            </w:r>
            <w:proofErr w:type="spellEnd"/>
            <w:r w:rsidRPr="00B0223A">
              <w:rPr>
                <w:rFonts w:ascii="Arial" w:eastAsia="Times New Roman" w:hAnsi="Arial" w:cs="Arial"/>
                <w:sz w:val="20"/>
                <w:szCs w:val="20"/>
              </w:rPr>
              <w:t xml:space="preserve"> to be less confusing, and course lists updated to classes that are actually still being offered. </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Academic Advising has always gone smooth for me and my questions were answered without problem. Financial Aid on the other hand....</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No improvements</w:t>
            </w:r>
          </w:p>
        </w:tc>
      </w:tr>
      <w:tr w:rsidR="004D7714" w:rsidRPr="00B0223A" w:rsidTr="004D7714">
        <w:trPr>
          <w:trHeight w:val="51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do </w:t>
            </w:r>
            <w:proofErr w:type="spellStart"/>
            <w:r w:rsidRPr="00B0223A">
              <w:rPr>
                <w:rFonts w:ascii="Arial" w:eastAsia="Times New Roman" w:hAnsi="Arial" w:cs="Arial"/>
                <w:sz w:val="20"/>
                <w:szCs w:val="20"/>
              </w:rPr>
              <w:t>nott</w:t>
            </w:r>
            <w:proofErr w:type="spellEnd"/>
            <w:r w:rsidRPr="00B0223A">
              <w:rPr>
                <w:rFonts w:ascii="Arial" w:eastAsia="Times New Roman" w:hAnsi="Arial" w:cs="Arial"/>
                <w:sz w:val="20"/>
                <w:szCs w:val="20"/>
              </w:rPr>
              <w:t xml:space="preserve"> have</w:t>
            </w:r>
          </w:p>
        </w:tc>
      </w:tr>
      <w:tr w:rsidR="004D7714" w:rsidRPr="00B0223A" w:rsidTr="004D7714">
        <w:trPr>
          <w:trHeight w:val="368"/>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proofErr w:type="gramStart"/>
            <w:r w:rsidRPr="00B0223A">
              <w:rPr>
                <w:rFonts w:ascii="Arial" w:eastAsia="Times New Roman" w:hAnsi="Arial" w:cs="Arial"/>
                <w:sz w:val="20"/>
                <w:szCs w:val="20"/>
              </w:rPr>
              <w:t>None:</w:t>
            </w:r>
            <w:proofErr w:type="gramEnd"/>
            <w:r w:rsidRPr="00B0223A">
              <w:rPr>
                <w:rFonts w:ascii="Arial" w:eastAsia="Times New Roman" w:hAnsi="Arial" w:cs="Arial"/>
                <w:sz w:val="20"/>
                <w:szCs w:val="20"/>
              </w:rPr>
              <w:t xml:space="preserve">) Everyone in there is extremely helpful.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Keep Patty...she's the best.</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think you're doing a good job.</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proofErr w:type="gramStart"/>
            <w:r w:rsidRPr="00B0223A">
              <w:rPr>
                <w:rFonts w:ascii="Arial" w:eastAsia="Times New Roman" w:hAnsi="Arial" w:cs="Arial"/>
                <w:sz w:val="20"/>
                <w:szCs w:val="20"/>
              </w:rPr>
              <w:t>Thanks:</w:t>
            </w:r>
            <w:proofErr w:type="gramEnd"/>
            <w:r w:rsidRPr="00B0223A">
              <w:rPr>
                <w:rFonts w:ascii="Arial" w:eastAsia="Times New Roman" w:hAnsi="Arial" w:cs="Arial"/>
                <w:sz w:val="20"/>
                <w:szCs w:val="20"/>
              </w:rPr>
              <w:t>)</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have never used any resources from Woody Hall.</w:t>
            </w:r>
          </w:p>
        </w:tc>
      </w:tr>
      <w:tr w:rsidR="004D7714" w:rsidRPr="00B0223A" w:rsidTr="004D7714">
        <w:trPr>
          <w:trHeight w:val="26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never really have to use them for too many things. </w:t>
            </w:r>
          </w:p>
        </w:tc>
      </w:tr>
      <w:tr w:rsidR="004D7714" w:rsidRPr="00B0223A" w:rsidTr="004D7714">
        <w:trPr>
          <w:trHeight w:val="53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lastRenderedPageBreak/>
              <w:t xml:space="preserve">Sending e-mails to every student regarding </w:t>
            </w:r>
            <w:proofErr w:type="spellStart"/>
            <w:r w:rsidRPr="00B0223A">
              <w:rPr>
                <w:rFonts w:ascii="Arial" w:eastAsia="Times New Roman" w:hAnsi="Arial" w:cs="Arial"/>
                <w:sz w:val="20"/>
                <w:szCs w:val="20"/>
              </w:rPr>
              <w:t>concernes</w:t>
            </w:r>
            <w:proofErr w:type="spellEnd"/>
            <w:r w:rsidRPr="00B0223A">
              <w:rPr>
                <w:rFonts w:ascii="Arial" w:eastAsia="Times New Roman" w:hAnsi="Arial" w:cs="Arial"/>
                <w:sz w:val="20"/>
                <w:szCs w:val="20"/>
              </w:rPr>
              <w:t xml:space="preserve"> or important notices is very helpful. I cannot see how their services can be any better because they already are. </w:t>
            </w:r>
          </w:p>
        </w:tc>
      </w:tr>
      <w:tr w:rsidR="004D7714" w:rsidRPr="00B0223A" w:rsidTr="004D7714">
        <w:trPr>
          <w:trHeight w:val="14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have fortunately not had any problems with academic advising.  I understand the requirements and what I need to do in order to graduate.  I also just received help from my advisor with selecting a minor.  The only thing that I would mention occurred when I was a freshman.  I had a peer advisor help me with my schedule, and I could not stand it.  I had no clue what was going on, so when it came time to actually get my classes online I was completely lost.  I think that freshmen should especially meet with an academic advisor and not a peer advisor.  Overall, I have had a mostly good experience.</w:t>
            </w:r>
          </w:p>
        </w:tc>
      </w:tr>
      <w:tr w:rsidR="004D7714" w:rsidRPr="00B0223A" w:rsidTr="004D7714">
        <w:trPr>
          <w:trHeight w:val="44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all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can say is that those meetings where if you go you can register early if you go are very nice</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would say having the advisors know more about the concentrations would be helpful than just the major itself.</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N?A Never been</w:t>
            </w:r>
          </w:p>
        </w:tc>
      </w:tr>
      <w:tr w:rsidR="004D7714" w:rsidRPr="00B0223A" w:rsidTr="004D7714">
        <w:trPr>
          <w:trHeight w:val="278"/>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No need for improvements.</w:t>
            </w:r>
          </w:p>
        </w:tc>
      </w:tr>
      <w:tr w:rsidR="004D7714" w:rsidRPr="00B0223A" w:rsidTr="004D7714">
        <w:trPr>
          <w:trHeight w:val="52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The Office of Academic Advising in Woody Hall should be available at more times. It took me awhile to reach the person I wanted to talk to, even though I left a voicemail.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find the information very useful and efficient. </w:t>
            </w:r>
          </w:p>
        </w:tc>
      </w:tr>
      <w:tr w:rsidR="004D7714" w:rsidRPr="00B0223A" w:rsidTr="004D7714">
        <w:trPr>
          <w:trHeight w:val="62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haven't dealt with Academic Advising too much in Woody Hall, but </w:t>
            </w:r>
            <w:proofErr w:type="gramStart"/>
            <w:r w:rsidRPr="00B0223A">
              <w:rPr>
                <w:rFonts w:ascii="Arial" w:eastAsia="Times New Roman" w:hAnsi="Arial" w:cs="Arial"/>
                <w:sz w:val="20"/>
                <w:szCs w:val="20"/>
              </w:rPr>
              <w:t>the few time I have</w:t>
            </w:r>
            <w:proofErr w:type="gramEnd"/>
            <w:r w:rsidRPr="00B0223A">
              <w:rPr>
                <w:rFonts w:ascii="Arial" w:eastAsia="Times New Roman" w:hAnsi="Arial" w:cs="Arial"/>
                <w:sz w:val="20"/>
                <w:szCs w:val="20"/>
              </w:rPr>
              <w:t xml:space="preserve"> they have been very helpful and answered the questions I've had. The advising workshop they put on was very helpful and informative also.</w:t>
            </w:r>
          </w:p>
        </w:tc>
      </w:tr>
      <w:tr w:rsidR="004D7714" w:rsidRPr="00B0223A" w:rsidTr="004D7714">
        <w:trPr>
          <w:trHeight w:val="557"/>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spacing w:after="240"/>
              <w:rPr>
                <w:rFonts w:ascii="Arial" w:eastAsia="Times New Roman" w:hAnsi="Arial" w:cs="Arial"/>
                <w:sz w:val="20"/>
                <w:szCs w:val="20"/>
              </w:rPr>
            </w:pPr>
            <w:r w:rsidRPr="00B0223A">
              <w:rPr>
                <w:rFonts w:ascii="Arial" w:eastAsia="Times New Roman" w:hAnsi="Arial" w:cs="Arial"/>
                <w:sz w:val="20"/>
                <w:szCs w:val="20"/>
              </w:rPr>
              <w:t>make it easier to get a hold of advisors</w:t>
            </w:r>
          </w:p>
        </w:tc>
      </w:tr>
      <w:tr w:rsidR="004D7714" w:rsidRPr="00B0223A" w:rsidTr="004D7714">
        <w:trPr>
          <w:trHeight w:val="34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Announce more and promote. They should speak to the students.</w:t>
            </w:r>
          </w:p>
        </w:tc>
      </w:tr>
      <w:tr w:rsidR="004D7714" w:rsidRPr="00B0223A" w:rsidTr="004D7714">
        <w:trPr>
          <w:trHeight w:val="80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think that the program is not on the same page with all the services provided. There is a lot of he said she said and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end up and not just me but a lot of students are brought in a circle and have no clue what to do or who to go to.</w:t>
            </w:r>
          </w:p>
        </w:tc>
      </w:tr>
      <w:tr w:rsidR="004D7714" w:rsidRPr="00B0223A" w:rsidTr="004D7714">
        <w:trPr>
          <w:trHeight w:val="62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There needs to be better communication via email, or by setting up one individual session for each student to meet with the head chair of advising to understand what is best for them.</w:t>
            </w:r>
          </w:p>
        </w:tc>
      </w:tr>
      <w:tr w:rsidR="004D7714" w:rsidRPr="00B0223A" w:rsidTr="004D7714">
        <w:trPr>
          <w:trHeight w:val="44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more communication by email about progress in classes</w:t>
            </w:r>
          </w:p>
        </w:tc>
      </w:tr>
      <w:tr w:rsidR="004D7714" w:rsidRPr="00B0223A" w:rsidTr="004D7714">
        <w:trPr>
          <w:trHeight w:val="62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Make sure the advisors know how to read a Capp report and that they understand all of the necessary requirements for that particular major</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proofErr w:type="gramStart"/>
            <w:r w:rsidRPr="00B0223A">
              <w:rPr>
                <w:rFonts w:ascii="Arial" w:eastAsia="Times New Roman" w:hAnsi="Arial" w:cs="Arial"/>
                <w:sz w:val="20"/>
                <w:szCs w:val="20"/>
              </w:rPr>
              <w:t>great</w:t>
            </w:r>
            <w:proofErr w:type="gramEnd"/>
            <w:r w:rsidRPr="00B0223A">
              <w:rPr>
                <w:rFonts w:ascii="Arial" w:eastAsia="Times New Roman" w:hAnsi="Arial" w:cs="Arial"/>
                <w:sz w:val="20"/>
                <w:szCs w:val="20"/>
              </w:rPr>
              <w:t xml:space="preserve"> services given from the Office of Academic Advising</w:t>
            </w:r>
            <w:r>
              <w:rPr>
                <w:rFonts w:ascii="Arial" w:eastAsia="Times New Roman" w:hAnsi="Arial" w:cs="Arial"/>
                <w:sz w:val="20"/>
                <w:szCs w:val="20"/>
              </w:rPr>
              <w:t xml:space="preserve">.  </w:t>
            </w:r>
            <w:r w:rsidRPr="00B0223A">
              <w:rPr>
                <w:rFonts w:ascii="Arial" w:eastAsia="Times New Roman" w:hAnsi="Arial" w:cs="Arial"/>
                <w:sz w:val="20"/>
                <w:szCs w:val="20"/>
              </w:rPr>
              <w:t>no suggestions</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Sometimes it is hard to get a hold of the person that you need to talk to but it is otherwise good.</w:t>
            </w:r>
          </w:p>
        </w:tc>
      </w:tr>
      <w:tr w:rsidR="004D7714" w:rsidRPr="00B0223A" w:rsidTr="004D7714">
        <w:trPr>
          <w:trHeight w:val="62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w:t>
            </w:r>
            <w:proofErr w:type="spellStart"/>
            <w:proofErr w:type="gramStart"/>
            <w:r w:rsidRPr="00B0223A">
              <w:rPr>
                <w:rFonts w:ascii="Arial" w:eastAsia="Times New Roman" w:hAnsi="Arial" w:cs="Arial"/>
                <w:sz w:val="20"/>
                <w:szCs w:val="20"/>
              </w:rPr>
              <w:t>cant</w:t>
            </w:r>
            <w:proofErr w:type="spellEnd"/>
            <w:proofErr w:type="gramEnd"/>
            <w:r w:rsidRPr="00B0223A">
              <w:rPr>
                <w:rFonts w:ascii="Arial" w:eastAsia="Times New Roman" w:hAnsi="Arial" w:cs="Arial"/>
                <w:sz w:val="20"/>
                <w:szCs w:val="20"/>
              </w:rPr>
              <w:t xml:space="preserve"> see anything improving, maybe a larger space, but nothing </w:t>
            </w:r>
            <w:proofErr w:type="spellStart"/>
            <w:r w:rsidRPr="00B0223A">
              <w:rPr>
                <w:rFonts w:ascii="Arial" w:eastAsia="Times New Roman" w:hAnsi="Arial" w:cs="Arial"/>
                <w:sz w:val="20"/>
                <w:szCs w:val="20"/>
              </w:rPr>
              <w:t>to</w:t>
            </w:r>
            <w:proofErr w:type="spellEnd"/>
            <w:r w:rsidRPr="00B0223A">
              <w:rPr>
                <w:rFonts w:ascii="Arial" w:eastAsia="Times New Roman" w:hAnsi="Arial" w:cs="Arial"/>
                <w:sz w:val="20"/>
                <w:szCs w:val="20"/>
              </w:rPr>
              <w:t xml:space="preserve"> much. This department is so amazing. </w:t>
            </w:r>
          </w:p>
        </w:tc>
      </w:tr>
      <w:tr w:rsidR="004D7714" w:rsidRPr="00B0223A" w:rsidTr="004D7714">
        <w:trPr>
          <w:trHeight w:val="71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haven't been to the academic advising center in woody hall as of right now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have Ebony Williams As an Adviser and she's been helpful. </w:t>
            </w:r>
            <w:proofErr w:type="spellStart"/>
            <w:proofErr w:type="gramStart"/>
            <w:r w:rsidRPr="00B0223A">
              <w:rPr>
                <w:rFonts w:ascii="Arial" w:eastAsia="Times New Roman" w:hAnsi="Arial" w:cs="Arial"/>
                <w:sz w:val="20"/>
                <w:szCs w:val="20"/>
              </w:rPr>
              <w:t>i</w:t>
            </w:r>
            <w:proofErr w:type="spellEnd"/>
            <w:proofErr w:type="gramEnd"/>
            <w:r w:rsidRPr="00B0223A">
              <w:rPr>
                <w:rFonts w:ascii="Arial" w:eastAsia="Times New Roman" w:hAnsi="Arial" w:cs="Arial"/>
                <w:sz w:val="20"/>
                <w:szCs w:val="20"/>
              </w:rPr>
              <w:t xml:space="preserve"> have not meant at all with my minor adviser and just selected my major adviser today.</w:t>
            </w:r>
          </w:p>
        </w:tc>
      </w:tr>
      <w:tr w:rsidR="004D7714" w:rsidRPr="00B0223A" w:rsidTr="004D7714">
        <w:trPr>
          <w:trHeight w:val="79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have not utilized the office of academic advising because my advisor is extremely helpful.  However, I did access CAPP reports which come from Woody and have found them to be extremely helpful in choosing what classes to take!</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Some financial aid people should be a little nicer.</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The emails sent by the Office of Academic Advising always help. Vanessa particularly always answers the questions I have through email.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feel all the programs are wonderful. Everyone is attentive and helpful.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lastRenderedPageBreak/>
              <w:t xml:space="preserve"> A web service that shows me exactly what type of classes I still need to complete in order to graduate.</w:t>
            </w:r>
          </w:p>
        </w:tc>
      </w:tr>
      <w:tr w:rsidR="004D7714" w:rsidRPr="00B0223A" w:rsidTr="004D7714">
        <w:trPr>
          <w:trHeight w:val="80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They are helpful but I wish the financial aid center was more helpful when I was not able to receive my work study aid. It was a battle I thought shouldn't have even occurred. </w:t>
            </w:r>
          </w:p>
        </w:tc>
      </w:tr>
      <w:tr w:rsidR="004D7714" w:rsidRPr="00B0223A" w:rsidTr="004D7714">
        <w:trPr>
          <w:trHeight w:val="53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think it would be helpful to have all majors with class requirements posted for students to follow on their own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w:t>
            </w:r>
            <w:proofErr w:type="spellStart"/>
            <w:r w:rsidRPr="00B0223A">
              <w:rPr>
                <w:rFonts w:ascii="Arial" w:eastAsia="Times New Roman" w:hAnsi="Arial" w:cs="Arial"/>
                <w:sz w:val="20"/>
                <w:szCs w:val="20"/>
              </w:rPr>
              <w:t>can not</w:t>
            </w:r>
            <w:proofErr w:type="spellEnd"/>
            <w:r w:rsidRPr="00B0223A">
              <w:rPr>
                <w:rFonts w:ascii="Arial" w:eastAsia="Times New Roman" w:hAnsi="Arial" w:cs="Arial"/>
                <w:sz w:val="20"/>
                <w:szCs w:val="20"/>
              </w:rPr>
              <w:t xml:space="preserve"> think of anything that needs to be changed, I have had a very positive experience so far.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None as of now, </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When I started, Academic Advising had a fast response time, but as the years progressed, I feel that their response time has become delayed. The information gets to the student at a much later time, at times too late.</w:t>
            </w:r>
          </w:p>
        </w:tc>
      </w:tr>
      <w:tr w:rsidR="004D7714" w:rsidRPr="00B0223A" w:rsidTr="004D7714">
        <w:trPr>
          <w:trHeight w:val="152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The Academic Advising portion of Woody Hall is great. Financial Aid? Not so much. I can never get a meeting with anyone, and typically they just tell me to "check online." Even my friends here have told me in order to get a meeting with someone besides the front desk is to say that I need help on my FAFSA. Since I've been at ULV for two semesters, I have only had one person meet with me to discuss financial aid. Even then I kept getting passed off to someone else and it was a waste of my time overall. Please fix something in Financial Aid, not Academic Advising.</w:t>
            </w:r>
          </w:p>
        </w:tc>
      </w:tr>
      <w:tr w:rsidR="004D7714" w:rsidRPr="00B0223A" w:rsidTr="004D7714">
        <w:trPr>
          <w:trHeight w:val="35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don't really ever go there so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don't have suggestions</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Very helpful and reachable and can answer all questions</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Never had a problem</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was pleased with the aid I received from the Advising Office they were very helpful. </w:t>
            </w:r>
          </w:p>
        </w:tc>
      </w:tr>
      <w:tr w:rsidR="004D7714" w:rsidRPr="00B0223A" w:rsidTr="004D7714">
        <w:trPr>
          <w:trHeight w:val="80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proofErr w:type="spellStart"/>
            <w:proofErr w:type="gramStart"/>
            <w:r w:rsidRPr="00B0223A">
              <w:rPr>
                <w:rFonts w:ascii="Arial" w:eastAsia="Times New Roman" w:hAnsi="Arial" w:cs="Arial"/>
                <w:sz w:val="20"/>
                <w:szCs w:val="20"/>
              </w:rPr>
              <w:t>i</w:t>
            </w:r>
            <w:proofErr w:type="spellEnd"/>
            <w:proofErr w:type="gramEnd"/>
            <w:r w:rsidRPr="00B0223A">
              <w:rPr>
                <w:rFonts w:ascii="Arial" w:eastAsia="Times New Roman" w:hAnsi="Arial" w:cs="Arial"/>
                <w:sz w:val="20"/>
                <w:szCs w:val="20"/>
              </w:rPr>
              <w:t xml:space="preserve"> have not really needed to use the academic advising office in woody hall so far in my three years here at la </w:t>
            </w:r>
            <w:proofErr w:type="spellStart"/>
            <w:r w:rsidRPr="00B0223A">
              <w:rPr>
                <w:rFonts w:ascii="Arial" w:eastAsia="Times New Roman" w:hAnsi="Arial" w:cs="Arial"/>
                <w:sz w:val="20"/>
                <w:szCs w:val="20"/>
              </w:rPr>
              <w:t>verne</w:t>
            </w:r>
            <w:proofErr w:type="spellEnd"/>
            <w:r w:rsidRPr="00B0223A">
              <w:rPr>
                <w:rFonts w:ascii="Arial" w:eastAsia="Times New Roman" w:hAnsi="Arial" w:cs="Arial"/>
                <w:sz w:val="20"/>
                <w:szCs w:val="20"/>
              </w:rPr>
              <w:t xml:space="preserve">. </w:t>
            </w:r>
            <w:proofErr w:type="gramStart"/>
            <w:r w:rsidRPr="00B0223A">
              <w:rPr>
                <w:rFonts w:ascii="Arial" w:eastAsia="Times New Roman" w:hAnsi="Arial" w:cs="Arial"/>
                <w:sz w:val="20"/>
                <w:szCs w:val="20"/>
              </w:rPr>
              <w:t>so</w:t>
            </w:r>
            <w:proofErr w:type="gramEnd"/>
            <w:r w:rsidRPr="00B0223A">
              <w:rPr>
                <w:rFonts w:ascii="Arial" w:eastAsia="Times New Roman" w:hAnsi="Arial" w:cs="Arial"/>
                <w:sz w:val="20"/>
                <w:szCs w:val="20"/>
              </w:rPr>
              <w:t xml:space="preserve">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do not know the importance of it or </w:t>
            </w:r>
            <w:proofErr w:type="spellStart"/>
            <w:r w:rsidRPr="00B0223A">
              <w:rPr>
                <w:rFonts w:ascii="Arial" w:eastAsia="Times New Roman" w:hAnsi="Arial" w:cs="Arial"/>
                <w:sz w:val="20"/>
                <w:szCs w:val="20"/>
              </w:rPr>
              <w:t>relevence</w:t>
            </w:r>
            <w:proofErr w:type="spellEnd"/>
            <w:r w:rsidRPr="00B0223A">
              <w:rPr>
                <w:rFonts w:ascii="Arial" w:eastAsia="Times New Roman" w:hAnsi="Arial" w:cs="Arial"/>
                <w:sz w:val="20"/>
                <w:szCs w:val="20"/>
              </w:rPr>
              <w:t xml:space="preserve"> or if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should have been using services offered there. </w:t>
            </w:r>
            <w:proofErr w:type="gramStart"/>
            <w:r w:rsidRPr="00B0223A">
              <w:rPr>
                <w:rFonts w:ascii="Arial" w:eastAsia="Times New Roman" w:hAnsi="Arial" w:cs="Arial"/>
                <w:sz w:val="20"/>
                <w:szCs w:val="20"/>
              </w:rPr>
              <w:t>maybe</w:t>
            </w:r>
            <w:proofErr w:type="gramEnd"/>
            <w:r w:rsidRPr="00B0223A">
              <w:rPr>
                <w:rFonts w:ascii="Arial" w:eastAsia="Times New Roman" w:hAnsi="Arial" w:cs="Arial"/>
                <w:sz w:val="20"/>
                <w:szCs w:val="20"/>
              </w:rPr>
              <w:t xml:space="preserve"> if the services were made more clear to students. </w:t>
            </w:r>
          </w:p>
        </w:tc>
      </w:tr>
      <w:tr w:rsidR="004D7714" w:rsidRPr="00B0223A" w:rsidTr="004D7714">
        <w:trPr>
          <w:trHeight w:val="35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feel that Lee Knous does most of the work in that office and therefore she needs some assistance.</w:t>
            </w:r>
          </w:p>
        </w:tc>
      </w:tr>
      <w:tr w:rsidR="004D7714" w:rsidRPr="00B0223A" w:rsidTr="004D7714">
        <w:trPr>
          <w:trHeight w:val="52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didn't know there were services for academic advising in woody hall so there are no suggestions I could give. </w:t>
            </w:r>
          </w:p>
        </w:tc>
      </w:tr>
      <w:tr w:rsidR="004D7714" w:rsidRPr="00B0223A" w:rsidTr="004D7714">
        <w:trPr>
          <w:trHeight w:val="14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Overall, Academic Advising was sufficient. In particular, Pattie Nonemaker is one of the most valuable assets at the University of La </w:t>
            </w:r>
            <w:proofErr w:type="gramStart"/>
            <w:r w:rsidRPr="00B0223A">
              <w:rPr>
                <w:rFonts w:ascii="Arial" w:eastAsia="Times New Roman" w:hAnsi="Arial" w:cs="Arial"/>
                <w:sz w:val="20"/>
                <w:szCs w:val="20"/>
              </w:rPr>
              <w:t>Verne,</w:t>
            </w:r>
            <w:proofErr w:type="gramEnd"/>
            <w:r w:rsidRPr="00B0223A">
              <w:rPr>
                <w:rFonts w:ascii="Arial" w:eastAsia="Times New Roman" w:hAnsi="Arial" w:cs="Arial"/>
                <w:sz w:val="20"/>
                <w:szCs w:val="20"/>
              </w:rPr>
              <w:t xml:space="preserve"> she has been of great help and really knows her stuff. I think it is important to note those advisors that really care about their students and let go of those who only are advising because they have to. You can tell the difference. Good luck in the years to come! The campus is growing and with more students, we will need more advisors, maybe we should start looking for outside resources.  </w:t>
            </w:r>
          </w:p>
        </w:tc>
      </w:tr>
      <w:tr w:rsidR="004D7714" w:rsidRPr="00B0223A" w:rsidTr="004D7714">
        <w:trPr>
          <w:trHeight w:val="41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lastRenderedPageBreak/>
              <w:t>Again, communication.</w:t>
            </w:r>
            <w:r w:rsidRPr="00B0223A">
              <w:rPr>
                <w:rFonts w:ascii="Arial" w:eastAsia="Times New Roman" w:hAnsi="Arial" w:cs="Arial"/>
                <w:sz w:val="20"/>
                <w:szCs w:val="20"/>
              </w:rPr>
              <w:br/>
            </w:r>
            <w:r w:rsidRPr="00B0223A">
              <w:rPr>
                <w:rFonts w:ascii="Arial" w:eastAsia="Times New Roman" w:hAnsi="Arial" w:cs="Arial"/>
                <w:sz w:val="20"/>
                <w:szCs w:val="20"/>
              </w:rPr>
              <w:br/>
              <w:t xml:space="preserve">In terms of graduation, most students are not sure what is expected of them. The classes we can find out, but for what we don't think to look at, we're in the dark. The need to "Apply" for </w:t>
            </w:r>
            <w:proofErr w:type="gramStart"/>
            <w:r w:rsidRPr="00B0223A">
              <w:rPr>
                <w:rFonts w:ascii="Arial" w:eastAsia="Times New Roman" w:hAnsi="Arial" w:cs="Arial"/>
                <w:sz w:val="20"/>
                <w:szCs w:val="20"/>
              </w:rPr>
              <w:t>graduation,</w:t>
            </w:r>
            <w:proofErr w:type="gramEnd"/>
            <w:r w:rsidRPr="00B0223A">
              <w:rPr>
                <w:rFonts w:ascii="Arial" w:eastAsia="Times New Roman" w:hAnsi="Arial" w:cs="Arial"/>
                <w:sz w:val="20"/>
                <w:szCs w:val="20"/>
              </w:rPr>
              <w:t xml:space="preserve"> and everything else that one is required to do to graduate on time needs to be communicated better. Perhaps sending out a letter to advisers to tell all their students every semester, posting a list in Woody Hall, or sending out a DETAILED email EVERY semester could do the trick. With a subject header, "For those who will graduate in three semesters," or whenever you would like the graduation deadline by.</w:t>
            </w:r>
            <w:r w:rsidRPr="00B0223A">
              <w:rPr>
                <w:rFonts w:ascii="Arial" w:eastAsia="Times New Roman" w:hAnsi="Arial" w:cs="Arial"/>
                <w:sz w:val="20"/>
                <w:szCs w:val="20"/>
              </w:rPr>
              <w:br/>
            </w:r>
            <w:r w:rsidRPr="00B0223A">
              <w:rPr>
                <w:rFonts w:ascii="Arial" w:eastAsia="Times New Roman" w:hAnsi="Arial" w:cs="Arial"/>
                <w:sz w:val="20"/>
                <w:szCs w:val="20"/>
              </w:rPr>
              <w:br/>
              <w:t>Again, the people in Woody hall have no idea what it takes for a theatre major to graduate. Every year there's issues with people having not taken classes that don't exist anymore, and that do not appear on the online degree evaluation. This may be more the fault of the department, but it still needs to be solved.</w:t>
            </w:r>
            <w:r w:rsidRPr="00B0223A">
              <w:rPr>
                <w:rFonts w:ascii="Arial" w:eastAsia="Times New Roman" w:hAnsi="Arial" w:cs="Arial"/>
                <w:sz w:val="20"/>
                <w:szCs w:val="20"/>
              </w:rPr>
              <w:br/>
            </w:r>
            <w:r w:rsidRPr="00B0223A">
              <w:rPr>
                <w:rFonts w:ascii="Arial" w:eastAsia="Times New Roman" w:hAnsi="Arial" w:cs="Arial"/>
                <w:sz w:val="20"/>
                <w:szCs w:val="20"/>
              </w:rPr>
              <w:br/>
              <w:t>Also, I really think the online degree evaluation should count the classes being taken this semester under the assumption that the student will pass them. Meaning, that when we look at what we have to do, it will include what we're taking this semester. Even if it was in different colors, or had the word pending next to it, it'd still be beneficial.</w:t>
            </w:r>
          </w:p>
        </w:tc>
      </w:tr>
      <w:tr w:rsidR="004D7714" w:rsidRPr="00B0223A" w:rsidTr="004D7714">
        <w:trPr>
          <w:trHeight w:val="53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think just having more faculty to help with advising because not every student is lucky enough to have a really good advisor</w:t>
            </w:r>
          </w:p>
        </w:tc>
      </w:tr>
      <w:tr w:rsidR="004D7714" w:rsidRPr="00B0223A" w:rsidTr="004D7714">
        <w:trPr>
          <w:trHeight w:val="332"/>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am not familiar with the Office of Academic Advising in Woody Hall.</w:t>
            </w:r>
          </w:p>
        </w:tc>
      </w:tr>
      <w:tr w:rsidR="004D7714" w:rsidRPr="00B0223A" w:rsidTr="004D7714">
        <w:trPr>
          <w:trHeight w:val="548"/>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Create a calendar of when classes will be provided so that a student will know in advance what classes they need to take in which semester to graduate on time.</w:t>
            </w:r>
          </w:p>
        </w:tc>
      </w:tr>
      <w:tr w:rsidR="004D7714" w:rsidRPr="00B0223A" w:rsidTr="004D7714">
        <w:trPr>
          <w:trHeight w:val="52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The people working at the Office of Academic Advising are always happy and willing to help which makes the experience great and smooth.  I would not change anything.</w:t>
            </w:r>
          </w:p>
        </w:tc>
      </w:tr>
      <w:tr w:rsidR="004D7714" w:rsidRPr="00B0223A" w:rsidTr="004D7714">
        <w:trPr>
          <w:trHeight w:val="116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think it's really 'who' you get in the office. Some people are very helpful and some seem like you catch them on a bad day every time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go in. I wish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remember the names of the two very nice ladies who helped me last </w:t>
            </w:r>
            <w:proofErr w:type="spellStart"/>
            <w:r w:rsidRPr="00B0223A">
              <w:rPr>
                <w:rFonts w:ascii="Arial" w:eastAsia="Times New Roman" w:hAnsi="Arial" w:cs="Arial"/>
                <w:sz w:val="20"/>
                <w:szCs w:val="20"/>
              </w:rPr>
              <w:t>thursady</w:t>
            </w:r>
            <w:proofErr w:type="spellEnd"/>
            <w:r w:rsidRPr="00B0223A">
              <w:rPr>
                <w:rFonts w:ascii="Arial" w:eastAsia="Times New Roman" w:hAnsi="Arial" w:cs="Arial"/>
                <w:sz w:val="20"/>
                <w:szCs w:val="20"/>
              </w:rPr>
              <w:t xml:space="preserve"> to </w:t>
            </w:r>
            <w:proofErr w:type="spellStart"/>
            <w:r w:rsidRPr="00B0223A">
              <w:rPr>
                <w:rFonts w:ascii="Arial" w:eastAsia="Times New Roman" w:hAnsi="Arial" w:cs="Arial"/>
                <w:sz w:val="20"/>
                <w:szCs w:val="20"/>
              </w:rPr>
              <w:t>understnad</w:t>
            </w:r>
            <w:proofErr w:type="spellEnd"/>
            <w:r w:rsidRPr="00B0223A">
              <w:rPr>
                <w:rFonts w:ascii="Arial" w:eastAsia="Times New Roman" w:hAnsi="Arial" w:cs="Arial"/>
                <w:sz w:val="20"/>
                <w:szCs w:val="20"/>
              </w:rPr>
              <w:t xml:space="preserve"> about graduation. (</w:t>
            </w:r>
            <w:proofErr w:type="gramStart"/>
            <w:r w:rsidRPr="00B0223A">
              <w:rPr>
                <w:rFonts w:ascii="Arial" w:eastAsia="Times New Roman" w:hAnsi="Arial" w:cs="Arial"/>
                <w:sz w:val="20"/>
                <w:szCs w:val="20"/>
              </w:rPr>
              <w:t>the</w:t>
            </w:r>
            <w:proofErr w:type="gramEnd"/>
            <w:r w:rsidRPr="00B0223A">
              <w:rPr>
                <w:rFonts w:ascii="Arial" w:eastAsia="Times New Roman" w:hAnsi="Arial" w:cs="Arial"/>
                <w:sz w:val="20"/>
                <w:szCs w:val="20"/>
              </w:rPr>
              <w:t xml:space="preserve"> prices, how to do it, what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needed.) They were extremely helpful and cheery about it.</w:t>
            </w:r>
          </w:p>
        </w:tc>
      </w:tr>
      <w:tr w:rsidR="004D7714" w:rsidRPr="00B0223A" w:rsidTr="004D7714">
        <w:trPr>
          <w:trHeight w:val="71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cannot think of any suggestion for improving the programs or services. All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can say is that my advising appointment went very well.</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None that </w:t>
            </w:r>
            <w:proofErr w:type="spellStart"/>
            <w:r w:rsidRPr="00B0223A">
              <w:rPr>
                <w:rFonts w:ascii="Arial" w:eastAsia="Times New Roman" w:hAnsi="Arial" w:cs="Arial"/>
                <w:sz w:val="20"/>
                <w:szCs w:val="20"/>
              </w:rPr>
              <w:t>i</w:t>
            </w:r>
            <w:proofErr w:type="spellEnd"/>
            <w:r w:rsidRPr="00B0223A">
              <w:rPr>
                <w:rFonts w:ascii="Arial" w:eastAsia="Times New Roman" w:hAnsi="Arial" w:cs="Arial"/>
                <w:sz w:val="20"/>
                <w:szCs w:val="20"/>
              </w:rPr>
              <w:t xml:space="preserve"> can think of maybe open </w:t>
            </w:r>
            <w:proofErr w:type="spellStart"/>
            <w:r w:rsidRPr="00B0223A">
              <w:rPr>
                <w:rFonts w:ascii="Arial" w:eastAsia="Times New Roman" w:hAnsi="Arial" w:cs="Arial"/>
                <w:sz w:val="20"/>
                <w:szCs w:val="20"/>
              </w:rPr>
              <w:t>ealier</w:t>
            </w:r>
            <w:proofErr w:type="spellEnd"/>
            <w:r w:rsidRPr="00B0223A">
              <w:rPr>
                <w:rFonts w:ascii="Arial" w:eastAsia="Times New Roman" w:hAnsi="Arial" w:cs="Arial"/>
                <w:sz w:val="20"/>
                <w:szCs w:val="20"/>
              </w:rPr>
              <w:t xml:space="preserve">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I have not used this service much. </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It's good!</w:t>
            </w:r>
          </w:p>
        </w:tc>
      </w:tr>
      <w:tr w:rsidR="004D7714" w:rsidRPr="00B0223A" w:rsidTr="004D7714">
        <w:trPr>
          <w:trHeight w:val="35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A more detailed CAPP report should be available.</w:t>
            </w:r>
          </w:p>
        </w:tc>
      </w:tr>
      <w:tr w:rsidR="004D7714" w:rsidRPr="00B0223A" w:rsidTr="004D7714">
        <w:trPr>
          <w:trHeight w:val="53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Woody Hall Academic Advising has been very helpful in my experiences at the University. I have never had an issue with class scheduling or anything else related to Advising. </w:t>
            </w:r>
          </w:p>
        </w:tc>
      </w:tr>
      <w:tr w:rsidR="004D7714" w:rsidRPr="00B0223A" w:rsidTr="004D7714">
        <w:trPr>
          <w:trHeight w:val="98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More directness when it comes to what classes, and class options, are available to the student early on in their college career would be helpful. I failed college mathematics twice before I was informed the Math in Society would count for the same requirement. These are important options that all students should know about. It would make many students college career more enjoyable. It would have made mine.</w:t>
            </w:r>
          </w:p>
        </w:tc>
      </w:tr>
      <w:tr w:rsidR="004D7714" w:rsidRPr="00B0223A" w:rsidTr="004D7714">
        <w:trPr>
          <w:trHeight w:val="44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have no complaints.</w:t>
            </w:r>
          </w:p>
        </w:tc>
      </w:tr>
      <w:tr w:rsidR="004D7714" w:rsidRPr="00B0223A" w:rsidTr="004D7714">
        <w:trPr>
          <w:trHeight w:val="61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Something must be done about the faculty members who are not cut out to be advisors and major changes should be filed in a much more timely fashion. </w:t>
            </w:r>
          </w:p>
        </w:tc>
      </w:tr>
      <w:tr w:rsidR="004D7714" w:rsidRPr="00B0223A" w:rsidTr="004D7714">
        <w:trPr>
          <w:trHeight w:val="359"/>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Office of Academic Advising was very good.</w:t>
            </w:r>
          </w:p>
        </w:tc>
      </w:tr>
      <w:tr w:rsidR="004D7714" w:rsidRPr="00B0223A" w:rsidTr="004D7714">
        <w:trPr>
          <w:trHeight w:val="1151"/>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lastRenderedPageBreak/>
              <w:t xml:space="preserve">As a transfer student, I did not hear about any help regarding preparation for the classes, etc. It made choosing classes very difficult and confusing. </w:t>
            </w:r>
            <w:r w:rsidRPr="00B0223A">
              <w:rPr>
                <w:rFonts w:ascii="Arial" w:eastAsia="Times New Roman" w:hAnsi="Arial" w:cs="Arial"/>
                <w:sz w:val="20"/>
                <w:szCs w:val="20"/>
              </w:rPr>
              <w:br/>
              <w:t xml:space="preserve">The academic advisor in Woody Hall was VERY helpful with my general </w:t>
            </w:r>
            <w:proofErr w:type="spellStart"/>
            <w:r w:rsidRPr="00B0223A">
              <w:rPr>
                <w:rFonts w:ascii="Arial" w:eastAsia="Times New Roman" w:hAnsi="Arial" w:cs="Arial"/>
                <w:sz w:val="20"/>
                <w:szCs w:val="20"/>
              </w:rPr>
              <w:t>ed</w:t>
            </w:r>
            <w:proofErr w:type="spellEnd"/>
            <w:r w:rsidRPr="00B0223A">
              <w:rPr>
                <w:rFonts w:ascii="Arial" w:eastAsia="Times New Roman" w:hAnsi="Arial" w:cs="Arial"/>
                <w:sz w:val="20"/>
                <w:szCs w:val="20"/>
              </w:rPr>
              <w:t xml:space="preserve"> requirements. The advisor even tried helping me with my major classes due to my other advisor not being available. </w:t>
            </w:r>
          </w:p>
        </w:tc>
      </w:tr>
      <w:tr w:rsidR="004D7714" w:rsidRPr="00B0223A" w:rsidTr="004D7714">
        <w:trPr>
          <w:trHeight w:val="80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 xml:space="preserve">Well every time that I've been there I was able to get the information I needed quickly, and I never had to run from office to office because the person I initially went to did not know the answer to my questions. I think they know what they're doing and they do it well. </w:t>
            </w:r>
          </w:p>
        </w:tc>
      </w:tr>
      <w:tr w:rsidR="004D7714" w:rsidRPr="00B0223A" w:rsidTr="004D7714">
        <w:trPr>
          <w:trHeight w:val="26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Good.</w:t>
            </w:r>
          </w:p>
        </w:tc>
      </w:tr>
      <w:tr w:rsidR="004D7714" w:rsidRPr="00B0223A" w:rsidTr="004D7714">
        <w:trPr>
          <w:trHeight w:val="980"/>
        </w:trPr>
        <w:tc>
          <w:tcPr>
            <w:tcW w:w="9556" w:type="dxa"/>
            <w:tcBorders>
              <w:top w:val="nil"/>
              <w:left w:val="single" w:sz="4" w:space="0" w:color="auto"/>
              <w:bottom w:val="single" w:sz="4" w:space="0" w:color="auto"/>
              <w:right w:val="single" w:sz="4" w:space="0" w:color="auto"/>
            </w:tcBorders>
            <w:shd w:val="clear" w:color="auto" w:fill="FFFFFF" w:themeFill="background1"/>
            <w:vAlign w:val="bottom"/>
            <w:hideMark/>
          </w:tcPr>
          <w:p w:rsidR="004D7714" w:rsidRPr="00B0223A" w:rsidRDefault="004D7714" w:rsidP="004D7714">
            <w:pPr>
              <w:rPr>
                <w:rFonts w:ascii="Arial" w:eastAsia="Times New Roman" w:hAnsi="Arial" w:cs="Arial"/>
                <w:sz w:val="20"/>
                <w:szCs w:val="20"/>
              </w:rPr>
            </w:pPr>
            <w:r w:rsidRPr="00B0223A">
              <w:rPr>
                <w:rFonts w:ascii="Arial" w:eastAsia="Times New Roman" w:hAnsi="Arial" w:cs="Arial"/>
                <w:sz w:val="20"/>
                <w:szCs w:val="20"/>
              </w:rPr>
              <w:t>I believe it would be convenient to students if the Office of Academic Advising could provide a more direct correspondence between students and the Appeals Committee.</w:t>
            </w:r>
            <w:r w:rsidRPr="00B0223A">
              <w:rPr>
                <w:rFonts w:ascii="Arial" w:eastAsia="Times New Roman" w:hAnsi="Arial" w:cs="Arial"/>
                <w:sz w:val="20"/>
                <w:szCs w:val="20"/>
              </w:rPr>
              <w:br/>
            </w:r>
            <w:r w:rsidRPr="00B0223A">
              <w:rPr>
                <w:rFonts w:ascii="Arial" w:eastAsia="Times New Roman" w:hAnsi="Arial" w:cs="Arial"/>
                <w:sz w:val="20"/>
                <w:szCs w:val="20"/>
              </w:rPr>
              <w:br/>
              <w:t>This could aid in what can be confusing and sometimes stressful situation.</w:t>
            </w:r>
          </w:p>
        </w:tc>
      </w:tr>
    </w:tbl>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4D7714" w:rsidRPr="009E682C" w:rsidRDefault="00BC61D2" w:rsidP="00BC61D2">
      <w:pPr>
        <w:tabs>
          <w:tab w:val="left" w:pos="630"/>
        </w:tabs>
        <w:rPr>
          <w:rFonts w:ascii="Times New Roman" w:hAnsi="Times New Roman"/>
          <w:sz w:val="24"/>
          <w:szCs w:val="24"/>
        </w:rPr>
      </w:pPr>
      <w:r w:rsidRPr="009E682C">
        <w:rPr>
          <w:rFonts w:ascii="Times New Roman" w:hAnsi="Times New Roman"/>
          <w:sz w:val="24"/>
          <w:szCs w:val="24"/>
        </w:rPr>
        <w:lastRenderedPageBreak/>
        <w:t xml:space="preserve">Student Registration Survey, </w:t>
      </w:r>
      <w:proofErr w:type="gramStart"/>
      <w:r w:rsidRPr="009E682C">
        <w:rPr>
          <w:rFonts w:ascii="Times New Roman" w:hAnsi="Times New Roman"/>
          <w:sz w:val="24"/>
          <w:szCs w:val="24"/>
        </w:rPr>
        <w:t>Fall</w:t>
      </w:r>
      <w:proofErr w:type="gramEnd"/>
      <w:r w:rsidRPr="009E682C">
        <w:rPr>
          <w:rFonts w:ascii="Times New Roman" w:hAnsi="Times New Roman"/>
          <w:sz w:val="24"/>
          <w:szCs w:val="24"/>
        </w:rPr>
        <w:t xml:space="preserve"> 2010</w:t>
      </w: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r>
        <w:rPr>
          <w:noProof/>
        </w:rPr>
        <w:drawing>
          <wp:inline distT="0" distB="0" distL="0" distR="0">
            <wp:extent cx="5943600" cy="7319010"/>
            <wp:effectExtent l="19050" t="0" r="0" b="0"/>
            <wp:docPr id="61" name="Picture 60" descr="Fall2010Workshop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2010WorkshopSurvey.jpg"/>
                    <pic:cNvPicPr/>
                  </pic:nvPicPr>
                  <pic:blipFill>
                    <a:blip r:embed="rId53" cstate="print"/>
                    <a:stretch>
                      <a:fillRect/>
                    </a:stretch>
                  </pic:blipFill>
                  <pic:spPr>
                    <a:xfrm>
                      <a:off x="0" y="0"/>
                      <a:ext cx="5943600" cy="7319010"/>
                    </a:xfrm>
                    <a:prstGeom prst="rect">
                      <a:avLst/>
                    </a:prstGeom>
                  </pic:spPr>
                </pic:pic>
              </a:graphicData>
            </a:graphic>
          </wp:inline>
        </w:drawing>
      </w: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r>
        <w:rPr>
          <w:noProof/>
        </w:rPr>
        <w:lastRenderedPageBreak/>
        <w:drawing>
          <wp:inline distT="0" distB="0" distL="0" distR="0">
            <wp:extent cx="5943600" cy="8030845"/>
            <wp:effectExtent l="19050" t="0" r="0" b="0"/>
            <wp:docPr id="62" name="Picture 61" descr="Fall2010WorkshopSurv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2010WorkshopSurvey1.jpg"/>
                    <pic:cNvPicPr/>
                  </pic:nvPicPr>
                  <pic:blipFill>
                    <a:blip r:embed="rId54" cstate="print"/>
                    <a:stretch>
                      <a:fillRect/>
                    </a:stretch>
                  </pic:blipFill>
                  <pic:spPr>
                    <a:xfrm>
                      <a:off x="0" y="0"/>
                      <a:ext cx="5943600" cy="8030845"/>
                    </a:xfrm>
                    <a:prstGeom prst="rect">
                      <a:avLst/>
                    </a:prstGeom>
                  </pic:spPr>
                </pic:pic>
              </a:graphicData>
            </a:graphic>
          </wp:inline>
        </w:drawing>
      </w:r>
    </w:p>
    <w:p w:rsidR="00BC61D2" w:rsidRDefault="00BC61D2" w:rsidP="00BC61D2">
      <w:pPr>
        <w:tabs>
          <w:tab w:val="left" w:pos="630"/>
        </w:tabs>
      </w:pPr>
    </w:p>
    <w:p w:rsidR="00BC61D2" w:rsidRDefault="00BC61D2" w:rsidP="00BC61D2">
      <w:pPr>
        <w:tabs>
          <w:tab w:val="left" w:pos="630"/>
        </w:tabs>
      </w:pPr>
      <w:r>
        <w:rPr>
          <w:noProof/>
        </w:rPr>
        <w:lastRenderedPageBreak/>
        <w:drawing>
          <wp:inline distT="0" distB="0" distL="0" distR="0">
            <wp:extent cx="5943600" cy="7485380"/>
            <wp:effectExtent l="19050" t="0" r="0" b="0"/>
            <wp:docPr id="63" name="Picture 62" descr="Fall2010WorkshopSurv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2010WorkshopSurvey2.jpg"/>
                    <pic:cNvPicPr/>
                  </pic:nvPicPr>
                  <pic:blipFill>
                    <a:blip r:embed="rId55" cstate="print"/>
                    <a:stretch>
                      <a:fillRect/>
                    </a:stretch>
                  </pic:blipFill>
                  <pic:spPr>
                    <a:xfrm>
                      <a:off x="0" y="0"/>
                      <a:ext cx="5943600" cy="7485380"/>
                    </a:xfrm>
                    <a:prstGeom prst="rect">
                      <a:avLst/>
                    </a:prstGeom>
                  </pic:spPr>
                </pic:pic>
              </a:graphicData>
            </a:graphic>
          </wp:inline>
        </w:drawing>
      </w: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Default="00BC61D2" w:rsidP="00BC61D2">
      <w:pPr>
        <w:tabs>
          <w:tab w:val="left" w:pos="630"/>
        </w:tabs>
      </w:pPr>
    </w:p>
    <w:p w:rsidR="00BC61D2" w:rsidRPr="009E682C" w:rsidRDefault="00BC61D2" w:rsidP="00BC61D2">
      <w:pPr>
        <w:tabs>
          <w:tab w:val="left" w:pos="630"/>
        </w:tabs>
        <w:rPr>
          <w:rFonts w:ascii="Times New Roman" w:hAnsi="Times New Roman"/>
          <w:sz w:val="24"/>
          <w:szCs w:val="24"/>
        </w:rPr>
      </w:pPr>
      <w:r w:rsidRPr="009E682C">
        <w:rPr>
          <w:rFonts w:ascii="Times New Roman" w:hAnsi="Times New Roman"/>
          <w:sz w:val="24"/>
          <w:szCs w:val="24"/>
        </w:rPr>
        <w:lastRenderedPageBreak/>
        <w:t xml:space="preserve">Student Registration Survey, </w:t>
      </w:r>
      <w:proofErr w:type="gramStart"/>
      <w:r w:rsidRPr="009E682C">
        <w:rPr>
          <w:rFonts w:ascii="Times New Roman" w:hAnsi="Times New Roman"/>
          <w:sz w:val="24"/>
          <w:szCs w:val="24"/>
        </w:rPr>
        <w:t>Spring</w:t>
      </w:r>
      <w:proofErr w:type="gramEnd"/>
      <w:r w:rsidRPr="009E682C">
        <w:rPr>
          <w:rFonts w:ascii="Times New Roman" w:hAnsi="Times New Roman"/>
          <w:sz w:val="24"/>
          <w:szCs w:val="24"/>
        </w:rPr>
        <w:t xml:space="preserve"> 2011</w:t>
      </w:r>
    </w:p>
    <w:p w:rsidR="004D7714" w:rsidRDefault="004D7714" w:rsidP="00BC61D2">
      <w:pPr>
        <w:tabs>
          <w:tab w:val="left" w:pos="630"/>
        </w:tabs>
      </w:pPr>
    </w:p>
    <w:p w:rsidR="00BC61D2" w:rsidRDefault="00BC61D2" w:rsidP="00BC61D2">
      <w:pPr>
        <w:tabs>
          <w:tab w:val="left" w:pos="630"/>
        </w:tabs>
      </w:pPr>
      <w:r>
        <w:rPr>
          <w:noProof/>
        </w:rPr>
        <w:drawing>
          <wp:inline distT="0" distB="0" distL="0" distR="0">
            <wp:extent cx="5943600" cy="7771765"/>
            <wp:effectExtent l="19050" t="0" r="0" b="0"/>
            <wp:docPr id="64" name="Picture 63" descr="Spring 2010Advisor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2010AdvisorWorkshops.jpg"/>
                    <pic:cNvPicPr/>
                  </pic:nvPicPr>
                  <pic:blipFill>
                    <a:blip r:embed="rId56" cstate="print"/>
                    <a:stretch>
                      <a:fillRect/>
                    </a:stretch>
                  </pic:blipFill>
                  <pic:spPr>
                    <a:xfrm>
                      <a:off x="0" y="0"/>
                      <a:ext cx="5943600" cy="7771765"/>
                    </a:xfrm>
                    <a:prstGeom prst="rect">
                      <a:avLst/>
                    </a:prstGeom>
                  </pic:spPr>
                </pic:pic>
              </a:graphicData>
            </a:graphic>
          </wp:inline>
        </w:drawing>
      </w:r>
    </w:p>
    <w:p w:rsidR="004D7714" w:rsidRDefault="00BC61D2" w:rsidP="004D7714">
      <w:pPr>
        <w:tabs>
          <w:tab w:val="left" w:pos="630"/>
        </w:tabs>
        <w:jc w:val="center"/>
      </w:pPr>
      <w:r>
        <w:rPr>
          <w:noProof/>
        </w:rPr>
        <w:lastRenderedPageBreak/>
        <w:drawing>
          <wp:inline distT="0" distB="0" distL="0" distR="0">
            <wp:extent cx="5943600" cy="7832090"/>
            <wp:effectExtent l="19050" t="0" r="0" b="0"/>
            <wp:docPr id="65" name="Picture 64" descr="Spring 2010AdvisorWorksho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2010AdvisorWorkshops1.jpg"/>
                    <pic:cNvPicPr/>
                  </pic:nvPicPr>
                  <pic:blipFill>
                    <a:blip r:embed="rId57" cstate="print"/>
                    <a:stretch>
                      <a:fillRect/>
                    </a:stretch>
                  </pic:blipFill>
                  <pic:spPr>
                    <a:xfrm>
                      <a:off x="0" y="0"/>
                      <a:ext cx="5943600" cy="7832090"/>
                    </a:xfrm>
                    <a:prstGeom prst="rect">
                      <a:avLst/>
                    </a:prstGeom>
                  </pic:spPr>
                </pic:pic>
              </a:graphicData>
            </a:graphic>
          </wp:inline>
        </w:drawing>
      </w:r>
    </w:p>
    <w:p w:rsidR="004D7714" w:rsidRDefault="004D7714" w:rsidP="004D7714">
      <w:pPr>
        <w:tabs>
          <w:tab w:val="left" w:pos="630"/>
        </w:tabs>
        <w:jc w:val="center"/>
      </w:pPr>
    </w:p>
    <w:p w:rsidR="00E97E76" w:rsidRDefault="00E97E76" w:rsidP="004D7714">
      <w:pPr>
        <w:tabs>
          <w:tab w:val="left" w:pos="630"/>
        </w:tabs>
        <w:jc w:val="center"/>
      </w:pPr>
    </w:p>
    <w:p w:rsidR="00E97E76" w:rsidRDefault="00BC61D2" w:rsidP="004D7714">
      <w:pPr>
        <w:tabs>
          <w:tab w:val="left" w:pos="630"/>
        </w:tabs>
        <w:jc w:val="center"/>
      </w:pPr>
      <w:r>
        <w:rPr>
          <w:noProof/>
        </w:rPr>
        <w:lastRenderedPageBreak/>
        <w:drawing>
          <wp:inline distT="0" distB="0" distL="0" distR="0">
            <wp:extent cx="5943600" cy="7440930"/>
            <wp:effectExtent l="19050" t="0" r="0" b="0"/>
            <wp:docPr id="66" name="Picture 65" descr="Spring 2010AdvisorWorksho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2010AdvisorWorkshops2.jpg"/>
                    <pic:cNvPicPr/>
                  </pic:nvPicPr>
                  <pic:blipFill>
                    <a:blip r:embed="rId58" cstate="print"/>
                    <a:stretch>
                      <a:fillRect/>
                    </a:stretch>
                  </pic:blipFill>
                  <pic:spPr>
                    <a:xfrm>
                      <a:off x="0" y="0"/>
                      <a:ext cx="5943600" cy="7440930"/>
                    </a:xfrm>
                    <a:prstGeom prst="rect">
                      <a:avLst/>
                    </a:prstGeom>
                  </pic:spPr>
                </pic:pic>
              </a:graphicData>
            </a:graphic>
          </wp:inline>
        </w:drawing>
      </w:r>
    </w:p>
    <w:p w:rsidR="00E97E76" w:rsidRDefault="00E97E76" w:rsidP="004D7714">
      <w:pPr>
        <w:tabs>
          <w:tab w:val="left" w:pos="630"/>
        </w:tabs>
        <w:jc w:val="center"/>
      </w:pPr>
    </w:p>
    <w:p w:rsidR="00E97E76" w:rsidRDefault="00E97E76" w:rsidP="004D7714">
      <w:pPr>
        <w:tabs>
          <w:tab w:val="left" w:pos="630"/>
        </w:tabs>
        <w:jc w:val="center"/>
      </w:pPr>
    </w:p>
    <w:p w:rsidR="00E97E76" w:rsidRDefault="00E97E76" w:rsidP="004D7714">
      <w:pPr>
        <w:tabs>
          <w:tab w:val="left" w:pos="630"/>
        </w:tabs>
        <w:jc w:val="center"/>
      </w:pPr>
    </w:p>
    <w:p w:rsidR="00E97E76" w:rsidRDefault="00E97E76" w:rsidP="004D7714">
      <w:pPr>
        <w:tabs>
          <w:tab w:val="left" w:pos="630"/>
        </w:tabs>
        <w:jc w:val="center"/>
      </w:pPr>
    </w:p>
    <w:p w:rsidR="00E97E76" w:rsidRDefault="00BC61D2" w:rsidP="004D7714">
      <w:pPr>
        <w:tabs>
          <w:tab w:val="left" w:pos="630"/>
        </w:tabs>
        <w:jc w:val="center"/>
      </w:pPr>
      <w:r>
        <w:rPr>
          <w:noProof/>
        </w:rPr>
        <w:lastRenderedPageBreak/>
        <w:drawing>
          <wp:inline distT="0" distB="0" distL="0" distR="0">
            <wp:extent cx="5680075" cy="8229600"/>
            <wp:effectExtent l="19050" t="0" r="0" b="0"/>
            <wp:docPr id="67" name="Picture 66" descr="Spring 2010AdvisorWorksho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2010AdvisorWorkshops3.jpg"/>
                    <pic:cNvPicPr/>
                  </pic:nvPicPr>
                  <pic:blipFill>
                    <a:blip r:embed="rId59" cstate="print"/>
                    <a:stretch>
                      <a:fillRect/>
                    </a:stretch>
                  </pic:blipFill>
                  <pic:spPr>
                    <a:xfrm>
                      <a:off x="0" y="0"/>
                      <a:ext cx="5680075" cy="8229600"/>
                    </a:xfrm>
                    <a:prstGeom prst="rect">
                      <a:avLst/>
                    </a:prstGeom>
                  </pic:spPr>
                </pic:pic>
              </a:graphicData>
            </a:graphic>
          </wp:inline>
        </w:drawing>
      </w:r>
    </w:p>
    <w:p w:rsidR="00E97E76" w:rsidRDefault="00E97E76" w:rsidP="004D7714">
      <w:pPr>
        <w:tabs>
          <w:tab w:val="left" w:pos="630"/>
        </w:tabs>
        <w:jc w:val="center"/>
      </w:pPr>
    </w:p>
    <w:p w:rsidR="00E97E76" w:rsidRDefault="00E97E76" w:rsidP="004D7714">
      <w:pPr>
        <w:tabs>
          <w:tab w:val="left" w:pos="630"/>
        </w:tabs>
        <w:jc w:val="center"/>
      </w:pPr>
    </w:p>
    <w:p w:rsidR="00E97E76" w:rsidRDefault="00E97E76" w:rsidP="004D7714">
      <w:pPr>
        <w:tabs>
          <w:tab w:val="left" w:pos="630"/>
        </w:tabs>
        <w:jc w:val="center"/>
      </w:pPr>
    </w:p>
    <w:p w:rsidR="00E97E76" w:rsidRDefault="00BC61D2" w:rsidP="004D7714">
      <w:pPr>
        <w:tabs>
          <w:tab w:val="left" w:pos="630"/>
        </w:tabs>
        <w:jc w:val="center"/>
      </w:pPr>
      <w:r>
        <w:rPr>
          <w:noProof/>
        </w:rPr>
        <w:drawing>
          <wp:inline distT="0" distB="0" distL="0" distR="0">
            <wp:extent cx="5943600" cy="7131050"/>
            <wp:effectExtent l="19050" t="0" r="0" b="0"/>
            <wp:docPr id="68" name="Picture 67" descr="Spring 2010AdvisorWorksho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2010AdvisorWorkshops4.jpg"/>
                    <pic:cNvPicPr/>
                  </pic:nvPicPr>
                  <pic:blipFill>
                    <a:blip r:embed="rId60" cstate="print"/>
                    <a:stretch>
                      <a:fillRect/>
                    </a:stretch>
                  </pic:blipFill>
                  <pic:spPr>
                    <a:xfrm>
                      <a:off x="0" y="0"/>
                      <a:ext cx="5943600" cy="7131050"/>
                    </a:xfrm>
                    <a:prstGeom prst="rect">
                      <a:avLst/>
                    </a:prstGeom>
                  </pic:spPr>
                </pic:pic>
              </a:graphicData>
            </a:graphic>
          </wp:inline>
        </w:drawing>
      </w:r>
    </w:p>
    <w:p w:rsidR="00E97E76" w:rsidRDefault="00E97E76" w:rsidP="004D7714">
      <w:pPr>
        <w:tabs>
          <w:tab w:val="left" w:pos="630"/>
        </w:tabs>
        <w:jc w:val="center"/>
      </w:pPr>
    </w:p>
    <w:p w:rsidR="00E97E76" w:rsidRDefault="00E97E76" w:rsidP="004D7714">
      <w:pPr>
        <w:tabs>
          <w:tab w:val="left" w:pos="630"/>
        </w:tabs>
        <w:jc w:val="center"/>
      </w:pPr>
    </w:p>
    <w:p w:rsidR="00E97E76" w:rsidRDefault="00E97E76" w:rsidP="004D7714">
      <w:pPr>
        <w:tabs>
          <w:tab w:val="left" w:pos="630"/>
        </w:tabs>
        <w:jc w:val="center"/>
      </w:pPr>
    </w:p>
    <w:p w:rsidR="003A36AC" w:rsidRPr="00A408B0" w:rsidRDefault="003A36AC" w:rsidP="003A36AC">
      <w:pPr>
        <w:tabs>
          <w:tab w:val="left" w:pos="630"/>
        </w:tabs>
        <w:jc w:val="center"/>
        <w:rPr>
          <w:rFonts w:ascii="Times New Roman" w:hAnsi="Times New Roman"/>
          <w:sz w:val="24"/>
          <w:szCs w:val="24"/>
        </w:rPr>
      </w:pPr>
      <w:r w:rsidRPr="00A408B0">
        <w:rPr>
          <w:rFonts w:ascii="Times New Roman" w:hAnsi="Times New Roman"/>
          <w:sz w:val="24"/>
          <w:szCs w:val="24"/>
        </w:rPr>
        <w:lastRenderedPageBreak/>
        <w:t>Appendix I</w:t>
      </w:r>
    </w:p>
    <w:p w:rsidR="003A36AC" w:rsidRPr="00A408B0" w:rsidRDefault="003A36AC" w:rsidP="003A36AC">
      <w:pPr>
        <w:tabs>
          <w:tab w:val="left" w:pos="630"/>
        </w:tabs>
        <w:jc w:val="center"/>
        <w:rPr>
          <w:rFonts w:ascii="Times New Roman" w:hAnsi="Times New Roman"/>
          <w:sz w:val="24"/>
          <w:szCs w:val="24"/>
        </w:rPr>
      </w:pPr>
    </w:p>
    <w:p w:rsidR="003A36AC" w:rsidRPr="00A408B0" w:rsidRDefault="003A36AC" w:rsidP="003A36AC">
      <w:pPr>
        <w:tabs>
          <w:tab w:val="left" w:pos="630"/>
        </w:tabs>
        <w:jc w:val="center"/>
        <w:rPr>
          <w:rFonts w:ascii="Times New Roman" w:hAnsi="Times New Roman"/>
          <w:sz w:val="24"/>
          <w:szCs w:val="24"/>
        </w:rPr>
      </w:pPr>
      <w:r w:rsidRPr="00A408B0">
        <w:rPr>
          <w:rFonts w:ascii="Times New Roman" w:hAnsi="Times New Roman"/>
          <w:sz w:val="24"/>
          <w:szCs w:val="24"/>
        </w:rPr>
        <w:t>Demographic Information of Student</w:t>
      </w:r>
      <w:r w:rsidR="00A408B0" w:rsidRPr="00A408B0">
        <w:rPr>
          <w:rFonts w:ascii="Times New Roman" w:hAnsi="Times New Roman"/>
          <w:sz w:val="24"/>
          <w:szCs w:val="24"/>
        </w:rPr>
        <w:t xml:space="preserve"> &amp; Advisor </w:t>
      </w:r>
      <w:r w:rsidRPr="00A408B0">
        <w:rPr>
          <w:rFonts w:ascii="Times New Roman" w:hAnsi="Times New Roman"/>
          <w:sz w:val="24"/>
          <w:szCs w:val="24"/>
        </w:rPr>
        <w:t>Survey Respondents</w:t>
      </w:r>
    </w:p>
    <w:p w:rsidR="003A36AC" w:rsidRPr="00A408B0" w:rsidRDefault="003A36AC" w:rsidP="003A36AC">
      <w:pPr>
        <w:tabs>
          <w:tab w:val="left" w:pos="630"/>
        </w:tabs>
        <w:jc w:val="center"/>
        <w:rPr>
          <w:rFonts w:ascii="Times New Roman" w:hAnsi="Times New Roman"/>
          <w:sz w:val="24"/>
          <w:szCs w:val="24"/>
        </w:rPr>
      </w:pPr>
    </w:p>
    <w:p w:rsidR="003A36AC" w:rsidRPr="00A408B0" w:rsidRDefault="00A408B0" w:rsidP="00A408B0">
      <w:pPr>
        <w:tabs>
          <w:tab w:val="left" w:pos="630"/>
        </w:tabs>
        <w:rPr>
          <w:rFonts w:ascii="Times New Roman" w:hAnsi="Times New Roman"/>
          <w:i/>
          <w:sz w:val="24"/>
          <w:szCs w:val="24"/>
        </w:rPr>
      </w:pPr>
      <w:r w:rsidRPr="00A408B0">
        <w:rPr>
          <w:rFonts w:ascii="Times New Roman" w:hAnsi="Times New Roman"/>
          <w:i/>
          <w:sz w:val="24"/>
          <w:szCs w:val="24"/>
        </w:rPr>
        <w:t>Students</w:t>
      </w:r>
    </w:p>
    <w:p w:rsidR="003A36AC" w:rsidRDefault="003A36AC" w:rsidP="003A36AC">
      <w:pPr>
        <w:tabs>
          <w:tab w:val="left" w:pos="630"/>
        </w:tabs>
        <w:jc w:val="center"/>
      </w:pPr>
    </w:p>
    <w:tbl>
      <w:tblPr>
        <w:tblW w:w="0" w:type="auto"/>
        <w:tblCellSpacing w:w="15" w:type="dxa"/>
        <w:tblCellMar>
          <w:top w:w="15" w:type="dxa"/>
          <w:left w:w="15" w:type="dxa"/>
          <w:bottom w:w="15" w:type="dxa"/>
          <w:right w:w="15" w:type="dxa"/>
        </w:tblCellMar>
        <w:tblLook w:val="04A0"/>
      </w:tblPr>
      <w:tblGrid>
        <w:gridCol w:w="5295"/>
        <w:gridCol w:w="1999"/>
      </w:tblGrid>
      <w:tr w:rsidR="003A36AC" w:rsidRPr="00E045E7" w:rsidTr="00110D44">
        <w:trPr>
          <w:tblCellSpacing w:w="15" w:type="dxa"/>
        </w:trPr>
        <w:tc>
          <w:tcPr>
            <w:tcW w:w="0" w:type="auto"/>
            <w:gridSpan w:val="2"/>
            <w:vAlign w:val="center"/>
            <w:hideMark/>
          </w:tcPr>
          <w:p w:rsidR="003A36AC" w:rsidRPr="00E045E7" w:rsidRDefault="003A36AC" w:rsidP="00110D44">
            <w:pPr>
              <w:rPr>
                <w:rFonts w:eastAsia="Times New Roman"/>
                <w:szCs w:val="24"/>
              </w:rPr>
            </w:pPr>
            <w:r>
              <w:rPr>
                <w:rFonts w:eastAsia="Times New Roman"/>
                <w:szCs w:val="24"/>
              </w:rPr>
              <w:t xml:space="preserve">Survey Inquiry: </w:t>
            </w:r>
            <w:r w:rsidRPr="00E045E7">
              <w:rPr>
                <w:rFonts w:eastAsia="Times New Roman"/>
                <w:szCs w:val="24"/>
              </w:rPr>
              <w:t>Please select your class level.</w:t>
            </w:r>
          </w:p>
        </w:tc>
      </w:tr>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Pr>
                <w:rFonts w:eastAsia="Times New Roman"/>
                <w:noProof/>
                <w:szCs w:val="24"/>
              </w:rPr>
              <w:drawing>
                <wp:inline distT="0" distB="0" distL="0" distR="0">
                  <wp:extent cx="3289935" cy="1431290"/>
                  <wp:effectExtent l="19050" t="0" r="5715" b="0"/>
                  <wp:docPr id="13" name="Picture 23" descr="https://www.google.com/chart?cht=p&amp;chs=345x150&amp;chco=d00000&amp;chl=Freshman%20%5B54%5D%7CSophomore%20%5B36%5D%7CJunior%20%5B56%5D%7CSenior%20%5B35%5D&amp;chd=e%3ATFMuTy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google.com/chart?cht=p&amp;chs=345x150&amp;chco=d00000&amp;chl=Freshman%20%5B54%5D%7CSophomore%20%5B36%5D%7CJunior%20%5B56%5D%7CSenior%20%5B35%5D&amp;chd=e%3ATFMuTyMX"/>
                          <pic:cNvPicPr>
                            <a:picLocks noChangeAspect="1" noChangeArrowheads="1"/>
                          </pic:cNvPicPr>
                        </pic:nvPicPr>
                        <pic:blipFill>
                          <a:blip r:embed="rId61"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1118"/>
              <w:gridCol w:w="66"/>
              <w:gridCol w:w="284"/>
              <w:gridCol w:w="456"/>
            </w:tblGrid>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Freshman</w:t>
                  </w:r>
                </w:p>
              </w:tc>
              <w:tc>
                <w:tcPr>
                  <w:tcW w:w="0" w:type="auto"/>
                  <w:vAlign w:val="center"/>
                  <w:hideMark/>
                </w:tcPr>
                <w:p w:rsidR="003A36AC" w:rsidRPr="00E045E7" w:rsidRDefault="003A36AC" w:rsidP="00110D44">
                  <w:pPr>
                    <w:rPr>
                      <w:rFonts w:eastAsia="Times New Roman"/>
                      <w:szCs w:val="24"/>
                    </w:rPr>
                  </w:pP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54</w:t>
                  </w: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30%</w:t>
                  </w:r>
                </w:p>
              </w:tc>
            </w:tr>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Sophomore</w:t>
                  </w:r>
                </w:p>
              </w:tc>
              <w:tc>
                <w:tcPr>
                  <w:tcW w:w="0" w:type="auto"/>
                  <w:vAlign w:val="center"/>
                  <w:hideMark/>
                </w:tcPr>
                <w:p w:rsidR="003A36AC" w:rsidRPr="00E045E7" w:rsidRDefault="003A36AC" w:rsidP="00110D44">
                  <w:pPr>
                    <w:rPr>
                      <w:rFonts w:eastAsia="Times New Roman"/>
                      <w:szCs w:val="24"/>
                    </w:rPr>
                  </w:pP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36</w:t>
                  </w: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20%</w:t>
                  </w:r>
                </w:p>
              </w:tc>
            </w:tr>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Junior</w:t>
                  </w:r>
                </w:p>
              </w:tc>
              <w:tc>
                <w:tcPr>
                  <w:tcW w:w="0" w:type="auto"/>
                  <w:vAlign w:val="center"/>
                  <w:hideMark/>
                </w:tcPr>
                <w:p w:rsidR="003A36AC" w:rsidRPr="00E045E7" w:rsidRDefault="003A36AC" w:rsidP="00110D44">
                  <w:pPr>
                    <w:rPr>
                      <w:rFonts w:eastAsia="Times New Roman"/>
                      <w:szCs w:val="24"/>
                    </w:rPr>
                  </w:pP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56</w:t>
                  </w: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31%</w:t>
                  </w:r>
                </w:p>
              </w:tc>
            </w:tr>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Senior</w:t>
                  </w:r>
                </w:p>
              </w:tc>
              <w:tc>
                <w:tcPr>
                  <w:tcW w:w="0" w:type="auto"/>
                  <w:vAlign w:val="center"/>
                  <w:hideMark/>
                </w:tcPr>
                <w:p w:rsidR="003A36AC" w:rsidRPr="00E045E7" w:rsidRDefault="003A36AC" w:rsidP="00110D44">
                  <w:pPr>
                    <w:rPr>
                      <w:rFonts w:eastAsia="Times New Roman"/>
                      <w:szCs w:val="24"/>
                    </w:rPr>
                  </w:pP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35</w:t>
                  </w: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19%</w:t>
                  </w:r>
                </w:p>
              </w:tc>
            </w:tr>
          </w:tbl>
          <w:p w:rsidR="003A36AC" w:rsidRPr="00E045E7" w:rsidRDefault="003A36AC" w:rsidP="00110D44">
            <w:pPr>
              <w:rPr>
                <w:rFonts w:eastAsia="Times New Roman"/>
                <w:szCs w:val="24"/>
              </w:rPr>
            </w:pPr>
          </w:p>
        </w:tc>
      </w:tr>
    </w:tbl>
    <w:p w:rsidR="003A36AC" w:rsidRPr="00E045E7" w:rsidRDefault="003A36AC" w:rsidP="003A36AC">
      <w:pPr>
        <w:rPr>
          <w:rFonts w:eastAsia="Times New Roman"/>
          <w:vanish/>
          <w:szCs w:val="24"/>
        </w:rPr>
      </w:pPr>
    </w:p>
    <w:tbl>
      <w:tblPr>
        <w:tblW w:w="0" w:type="auto"/>
        <w:tblCellSpacing w:w="15" w:type="dxa"/>
        <w:tblCellMar>
          <w:top w:w="15" w:type="dxa"/>
          <w:left w:w="15" w:type="dxa"/>
          <w:bottom w:w="15" w:type="dxa"/>
          <w:right w:w="15" w:type="dxa"/>
        </w:tblCellMar>
        <w:tblLook w:val="04A0"/>
      </w:tblPr>
      <w:tblGrid>
        <w:gridCol w:w="5295"/>
        <w:gridCol w:w="1719"/>
      </w:tblGrid>
      <w:tr w:rsidR="003A36AC" w:rsidRPr="00E045E7" w:rsidTr="00110D44">
        <w:trPr>
          <w:tblCellSpacing w:w="15" w:type="dxa"/>
        </w:trPr>
        <w:tc>
          <w:tcPr>
            <w:tcW w:w="0" w:type="auto"/>
            <w:gridSpan w:val="2"/>
            <w:vAlign w:val="center"/>
            <w:hideMark/>
          </w:tcPr>
          <w:p w:rsidR="003A36AC" w:rsidRDefault="003A36AC" w:rsidP="00110D44">
            <w:pPr>
              <w:rPr>
                <w:rFonts w:eastAsia="Times New Roman"/>
                <w:szCs w:val="24"/>
              </w:rPr>
            </w:pPr>
          </w:p>
          <w:p w:rsidR="003A36AC" w:rsidRDefault="003A36AC" w:rsidP="00110D44">
            <w:pPr>
              <w:rPr>
                <w:rFonts w:eastAsia="Times New Roman"/>
                <w:szCs w:val="24"/>
              </w:rPr>
            </w:pPr>
          </w:p>
          <w:p w:rsidR="003A36AC" w:rsidRDefault="003A36AC" w:rsidP="00110D44">
            <w:pPr>
              <w:rPr>
                <w:rFonts w:eastAsia="Times New Roman"/>
                <w:szCs w:val="24"/>
              </w:rPr>
            </w:pPr>
          </w:p>
          <w:p w:rsidR="003A36AC" w:rsidRDefault="003A36AC" w:rsidP="00110D44">
            <w:pPr>
              <w:rPr>
                <w:rFonts w:eastAsia="Times New Roman"/>
                <w:szCs w:val="24"/>
              </w:rPr>
            </w:pPr>
          </w:p>
          <w:p w:rsidR="003A36AC" w:rsidRDefault="003A36AC" w:rsidP="00110D44">
            <w:pPr>
              <w:rPr>
                <w:rFonts w:eastAsia="Times New Roman"/>
                <w:szCs w:val="24"/>
              </w:rPr>
            </w:pPr>
          </w:p>
          <w:p w:rsidR="003A36AC" w:rsidRPr="00E045E7" w:rsidRDefault="003A36AC" w:rsidP="00110D44">
            <w:pPr>
              <w:rPr>
                <w:rFonts w:eastAsia="Times New Roman"/>
                <w:szCs w:val="24"/>
              </w:rPr>
            </w:pPr>
            <w:r>
              <w:rPr>
                <w:rFonts w:eastAsia="Times New Roman"/>
                <w:szCs w:val="24"/>
              </w:rPr>
              <w:t xml:space="preserve">Survey Inquiry: </w:t>
            </w:r>
            <w:r w:rsidRPr="00E045E7">
              <w:rPr>
                <w:rFonts w:eastAsia="Times New Roman"/>
                <w:szCs w:val="24"/>
              </w:rPr>
              <w:t>About you: Gender</w:t>
            </w:r>
          </w:p>
        </w:tc>
      </w:tr>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Pr>
                <w:rFonts w:eastAsia="Times New Roman"/>
                <w:noProof/>
                <w:szCs w:val="24"/>
              </w:rPr>
              <w:drawing>
                <wp:inline distT="0" distB="0" distL="0" distR="0">
                  <wp:extent cx="3289935" cy="1431290"/>
                  <wp:effectExtent l="19050" t="0" r="5715" b="0"/>
                  <wp:docPr id="15" name="Picture 24" descr="https://www.google.com/chart?cht=p&amp;chs=345x150&amp;chco=dcca02&amp;chl=Female%20%5B141%5D%7CMale%20%5B40%5D&amp;chd=e%3Ax2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google.com/chart?cht=p&amp;chs=345x150&amp;chco=dcca02&amp;chl=Female%20%5B141%5D%7CMale%20%5B40%5D&amp;chd=e%3Ax2OI"/>
                          <pic:cNvPicPr>
                            <a:picLocks noChangeAspect="1" noChangeArrowheads="1"/>
                          </pic:cNvPicPr>
                        </pic:nvPicPr>
                        <pic:blipFill>
                          <a:blip r:embed="rId62" cstate="print"/>
                          <a:srcRect/>
                          <a:stretch>
                            <a:fillRect/>
                          </a:stretch>
                        </pic:blipFill>
                        <pic:spPr bwMode="auto">
                          <a:xfrm>
                            <a:off x="0" y="0"/>
                            <a:ext cx="3289935" cy="143129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727"/>
              <w:gridCol w:w="66"/>
              <w:gridCol w:w="395"/>
              <w:gridCol w:w="456"/>
            </w:tblGrid>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Female</w:t>
                  </w:r>
                </w:p>
              </w:tc>
              <w:tc>
                <w:tcPr>
                  <w:tcW w:w="0" w:type="auto"/>
                  <w:vAlign w:val="center"/>
                  <w:hideMark/>
                </w:tcPr>
                <w:p w:rsidR="003A36AC" w:rsidRPr="00E045E7" w:rsidRDefault="003A36AC" w:rsidP="00110D44">
                  <w:pPr>
                    <w:rPr>
                      <w:rFonts w:eastAsia="Times New Roman"/>
                      <w:szCs w:val="24"/>
                    </w:rPr>
                  </w:pP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141</w:t>
                  </w: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78%</w:t>
                  </w:r>
                </w:p>
              </w:tc>
            </w:tr>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Male</w:t>
                  </w:r>
                </w:p>
              </w:tc>
              <w:tc>
                <w:tcPr>
                  <w:tcW w:w="0" w:type="auto"/>
                  <w:vAlign w:val="center"/>
                  <w:hideMark/>
                </w:tcPr>
                <w:p w:rsidR="003A36AC" w:rsidRPr="00E045E7" w:rsidRDefault="003A36AC" w:rsidP="00110D44">
                  <w:pPr>
                    <w:rPr>
                      <w:rFonts w:eastAsia="Times New Roman"/>
                      <w:szCs w:val="24"/>
                    </w:rPr>
                  </w:pP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40</w:t>
                  </w: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22%</w:t>
                  </w:r>
                </w:p>
              </w:tc>
            </w:tr>
          </w:tbl>
          <w:p w:rsidR="003A36AC" w:rsidRPr="00E045E7" w:rsidRDefault="003A36AC" w:rsidP="00110D44">
            <w:pPr>
              <w:rPr>
                <w:rFonts w:eastAsia="Times New Roman"/>
                <w:szCs w:val="24"/>
              </w:rPr>
            </w:pPr>
          </w:p>
        </w:tc>
      </w:tr>
    </w:tbl>
    <w:p w:rsidR="003A36AC" w:rsidRPr="00E045E7" w:rsidRDefault="003A36AC" w:rsidP="003A36AC">
      <w:pPr>
        <w:rPr>
          <w:rFonts w:eastAsia="Times New Roman"/>
          <w:vanish/>
          <w:szCs w:val="24"/>
        </w:rPr>
      </w:pPr>
    </w:p>
    <w:tbl>
      <w:tblPr>
        <w:tblW w:w="0" w:type="auto"/>
        <w:tblCellSpacing w:w="15" w:type="dxa"/>
        <w:tblCellMar>
          <w:top w:w="15" w:type="dxa"/>
          <w:left w:w="15" w:type="dxa"/>
          <w:bottom w:w="15" w:type="dxa"/>
          <w:right w:w="15" w:type="dxa"/>
        </w:tblCellMar>
        <w:tblLook w:val="04A0"/>
      </w:tblPr>
      <w:tblGrid>
        <w:gridCol w:w="5295"/>
        <w:gridCol w:w="3067"/>
      </w:tblGrid>
      <w:tr w:rsidR="003A36AC" w:rsidRPr="00E045E7" w:rsidTr="00110D44">
        <w:trPr>
          <w:tblCellSpacing w:w="15" w:type="dxa"/>
        </w:trPr>
        <w:tc>
          <w:tcPr>
            <w:tcW w:w="0" w:type="auto"/>
            <w:gridSpan w:val="2"/>
            <w:vAlign w:val="center"/>
            <w:hideMark/>
          </w:tcPr>
          <w:p w:rsidR="003A36AC" w:rsidRDefault="003A36AC" w:rsidP="00110D44">
            <w:pPr>
              <w:rPr>
                <w:rFonts w:eastAsia="Times New Roman"/>
                <w:szCs w:val="24"/>
              </w:rPr>
            </w:pPr>
          </w:p>
          <w:p w:rsidR="003A36AC" w:rsidRDefault="003A36AC" w:rsidP="00110D44">
            <w:pPr>
              <w:rPr>
                <w:rFonts w:eastAsia="Times New Roman"/>
                <w:szCs w:val="24"/>
              </w:rPr>
            </w:pPr>
          </w:p>
          <w:p w:rsidR="003A36AC" w:rsidRDefault="003A36AC" w:rsidP="00110D44">
            <w:pPr>
              <w:rPr>
                <w:rFonts w:eastAsia="Times New Roman"/>
                <w:szCs w:val="24"/>
              </w:rPr>
            </w:pPr>
          </w:p>
          <w:p w:rsidR="003A36AC" w:rsidRDefault="003A36AC" w:rsidP="00110D44">
            <w:pPr>
              <w:rPr>
                <w:rFonts w:eastAsia="Times New Roman"/>
                <w:szCs w:val="24"/>
              </w:rPr>
            </w:pPr>
          </w:p>
          <w:p w:rsidR="003A36AC" w:rsidRPr="00E045E7" w:rsidRDefault="003A36AC" w:rsidP="00110D44">
            <w:pPr>
              <w:rPr>
                <w:rFonts w:eastAsia="Times New Roman"/>
                <w:szCs w:val="24"/>
              </w:rPr>
            </w:pPr>
            <w:r>
              <w:rPr>
                <w:rFonts w:eastAsia="Times New Roman"/>
                <w:szCs w:val="24"/>
              </w:rPr>
              <w:t xml:space="preserve">Survey Inquiry:  </w:t>
            </w:r>
            <w:r w:rsidRPr="00E045E7">
              <w:rPr>
                <w:rFonts w:eastAsia="Times New Roman"/>
                <w:szCs w:val="24"/>
              </w:rPr>
              <w:t>About you: Ethnicity</w:t>
            </w:r>
          </w:p>
        </w:tc>
      </w:tr>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Pr>
                <w:noProof/>
              </w:rPr>
              <w:drawing>
                <wp:inline distT="0" distB="0" distL="0" distR="0">
                  <wp:extent cx="3289935" cy="1719580"/>
                  <wp:effectExtent l="19050" t="0" r="5715"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srcRect/>
                          <a:stretch>
                            <a:fillRect/>
                          </a:stretch>
                        </pic:blipFill>
                        <pic:spPr bwMode="auto">
                          <a:xfrm>
                            <a:off x="0" y="0"/>
                            <a:ext cx="3289935" cy="171958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2186"/>
              <w:gridCol w:w="66"/>
              <w:gridCol w:w="284"/>
              <w:gridCol w:w="456"/>
            </w:tblGrid>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African-American/Black</w:t>
                  </w:r>
                </w:p>
              </w:tc>
              <w:tc>
                <w:tcPr>
                  <w:tcW w:w="0" w:type="auto"/>
                  <w:vAlign w:val="center"/>
                  <w:hideMark/>
                </w:tcPr>
                <w:p w:rsidR="003A36AC" w:rsidRPr="00E045E7" w:rsidRDefault="003A36AC" w:rsidP="00110D44">
                  <w:pPr>
                    <w:rPr>
                      <w:rFonts w:eastAsia="Times New Roman"/>
                      <w:szCs w:val="24"/>
                    </w:rPr>
                  </w:pP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10</w:t>
                  </w: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6%</w:t>
                  </w:r>
                </w:p>
              </w:tc>
            </w:tr>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Asian</w:t>
                  </w:r>
                </w:p>
              </w:tc>
              <w:tc>
                <w:tcPr>
                  <w:tcW w:w="0" w:type="auto"/>
                  <w:vAlign w:val="center"/>
                  <w:hideMark/>
                </w:tcPr>
                <w:p w:rsidR="003A36AC" w:rsidRPr="00E045E7" w:rsidRDefault="003A36AC" w:rsidP="00110D44">
                  <w:pPr>
                    <w:rPr>
                      <w:rFonts w:eastAsia="Times New Roman"/>
                      <w:szCs w:val="24"/>
                    </w:rPr>
                  </w:pP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15</w:t>
                  </w: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8%</w:t>
                  </w:r>
                </w:p>
              </w:tc>
            </w:tr>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Hispanic/Latino</w:t>
                  </w:r>
                </w:p>
              </w:tc>
              <w:tc>
                <w:tcPr>
                  <w:tcW w:w="0" w:type="auto"/>
                  <w:vAlign w:val="center"/>
                  <w:hideMark/>
                </w:tcPr>
                <w:p w:rsidR="003A36AC" w:rsidRPr="00E045E7" w:rsidRDefault="003A36AC" w:rsidP="00110D44">
                  <w:pPr>
                    <w:rPr>
                      <w:rFonts w:eastAsia="Times New Roman"/>
                      <w:szCs w:val="24"/>
                    </w:rPr>
                  </w:pP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79</w:t>
                  </w: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44%</w:t>
                  </w:r>
                </w:p>
              </w:tc>
            </w:tr>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Caucasian</w:t>
                  </w:r>
                </w:p>
              </w:tc>
              <w:tc>
                <w:tcPr>
                  <w:tcW w:w="0" w:type="auto"/>
                  <w:vAlign w:val="center"/>
                  <w:hideMark/>
                </w:tcPr>
                <w:p w:rsidR="003A36AC" w:rsidRPr="00E045E7" w:rsidRDefault="003A36AC" w:rsidP="00110D44">
                  <w:pPr>
                    <w:rPr>
                      <w:rFonts w:eastAsia="Times New Roman"/>
                      <w:szCs w:val="24"/>
                    </w:rPr>
                  </w:pP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56</w:t>
                  </w: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31%</w:t>
                  </w:r>
                </w:p>
              </w:tc>
            </w:tr>
            <w:tr w:rsidR="003A36AC" w:rsidRPr="00E045E7" w:rsidTr="00110D44">
              <w:trPr>
                <w:tblCellSpacing w:w="15" w:type="dxa"/>
              </w:trPr>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Other</w:t>
                  </w:r>
                </w:p>
              </w:tc>
              <w:tc>
                <w:tcPr>
                  <w:tcW w:w="0" w:type="auto"/>
                  <w:vAlign w:val="center"/>
                  <w:hideMark/>
                </w:tcPr>
                <w:p w:rsidR="003A36AC" w:rsidRPr="00E045E7" w:rsidRDefault="003A36AC" w:rsidP="00110D44">
                  <w:pPr>
                    <w:rPr>
                      <w:rFonts w:eastAsia="Times New Roman"/>
                      <w:szCs w:val="24"/>
                    </w:rPr>
                  </w:pP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21</w:t>
                  </w:r>
                </w:p>
              </w:tc>
              <w:tc>
                <w:tcPr>
                  <w:tcW w:w="0" w:type="auto"/>
                  <w:vAlign w:val="center"/>
                  <w:hideMark/>
                </w:tcPr>
                <w:p w:rsidR="003A36AC" w:rsidRPr="00E045E7" w:rsidRDefault="003A36AC" w:rsidP="00110D44">
                  <w:pPr>
                    <w:rPr>
                      <w:rFonts w:eastAsia="Times New Roman"/>
                      <w:szCs w:val="24"/>
                    </w:rPr>
                  </w:pPr>
                  <w:r w:rsidRPr="00E045E7">
                    <w:rPr>
                      <w:rFonts w:eastAsia="Times New Roman"/>
                      <w:szCs w:val="24"/>
                    </w:rPr>
                    <w:t>12%</w:t>
                  </w:r>
                </w:p>
              </w:tc>
            </w:tr>
          </w:tbl>
          <w:p w:rsidR="003A36AC" w:rsidRPr="00E045E7" w:rsidRDefault="003A36AC" w:rsidP="00110D44">
            <w:pPr>
              <w:rPr>
                <w:rFonts w:eastAsia="Times New Roman"/>
                <w:szCs w:val="24"/>
              </w:rPr>
            </w:pPr>
          </w:p>
        </w:tc>
      </w:tr>
    </w:tbl>
    <w:p w:rsidR="004D7714" w:rsidRDefault="004D7714" w:rsidP="004D7714">
      <w:pPr>
        <w:tabs>
          <w:tab w:val="left" w:pos="630"/>
        </w:tabs>
        <w:jc w:val="center"/>
      </w:pPr>
    </w:p>
    <w:p w:rsidR="00110D44" w:rsidRPr="00A408B0" w:rsidRDefault="00A408B0" w:rsidP="00A408B0">
      <w:pPr>
        <w:tabs>
          <w:tab w:val="left" w:pos="630"/>
        </w:tabs>
        <w:rPr>
          <w:rFonts w:ascii="Times New Roman" w:hAnsi="Times New Roman"/>
          <w:i/>
          <w:sz w:val="24"/>
          <w:szCs w:val="24"/>
        </w:rPr>
      </w:pPr>
      <w:r w:rsidRPr="00A408B0">
        <w:rPr>
          <w:rFonts w:ascii="Times New Roman" w:hAnsi="Times New Roman"/>
          <w:i/>
          <w:sz w:val="24"/>
          <w:szCs w:val="24"/>
        </w:rPr>
        <w:lastRenderedPageBreak/>
        <w:t>Academic Advisors</w:t>
      </w:r>
    </w:p>
    <w:p w:rsidR="00110D44" w:rsidRDefault="00110D44" w:rsidP="00110D44">
      <w:pPr>
        <w:tabs>
          <w:tab w:val="left" w:pos="630"/>
        </w:tabs>
      </w:pPr>
    </w:p>
    <w:tbl>
      <w:tblPr>
        <w:tblW w:w="0" w:type="auto"/>
        <w:tblCellSpacing w:w="15" w:type="dxa"/>
        <w:tblCellMar>
          <w:top w:w="15" w:type="dxa"/>
          <w:left w:w="15" w:type="dxa"/>
          <w:bottom w:w="15" w:type="dxa"/>
          <w:right w:w="15" w:type="dxa"/>
        </w:tblCellMar>
        <w:tblLook w:val="04A0"/>
      </w:tblPr>
      <w:tblGrid>
        <w:gridCol w:w="5277"/>
        <w:gridCol w:w="1738"/>
      </w:tblGrid>
      <w:tr w:rsidR="00110D44" w:rsidRPr="00110D44" w:rsidTr="00110D44">
        <w:trPr>
          <w:tblCellSpacing w:w="15" w:type="dxa"/>
        </w:trPr>
        <w:tc>
          <w:tcPr>
            <w:tcW w:w="0" w:type="auto"/>
            <w:gridSpan w:val="2"/>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About you: Gender</w:t>
            </w:r>
          </w:p>
        </w:tc>
      </w:tr>
      <w:tr w:rsidR="00110D44" w:rsidRPr="00110D44" w:rsidT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33" name="Picture 3" descr="https://www.google.com/chart?cht=p&amp;chs=345x150&amp;chco=d00000&amp;chl=Male%20%5B20%5D%7CFemale%20%5B20%5D&amp;chd=e%3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ogle.com/chart?cht=p&amp;chs=345x150&amp;chco=d00000&amp;chl=Male%20%5B20%5D%7CFemale%20%5B20%5D&amp;chd=e%3Af.f."/>
                          <pic:cNvPicPr>
                            <a:picLocks noChangeAspect="1" noChangeArrowheads="1"/>
                          </pic:cNvPicPr>
                        </pic:nvPicPr>
                        <pic:blipFill>
                          <a:blip r:embed="rId64"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782"/>
              <w:gridCol w:w="66"/>
              <w:gridCol w:w="300"/>
              <w:gridCol w:w="515"/>
            </w:tblGrid>
            <w:tr w:rsidR="00110D44" w:rsidRP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Male</w:t>
                  </w:r>
                </w:p>
              </w:tc>
              <w:tc>
                <w:tcPr>
                  <w:tcW w:w="0" w:type="auto"/>
                  <w:vAlign w:val="center"/>
                  <w:hideMark/>
                </w:tcPr>
                <w:p w:rsidR="00110D44" w:rsidRPr="00110D44" w:rsidRDefault="00110D44" w:rsidP="00110D44">
                  <w:pPr>
                    <w:rPr>
                      <w:rFonts w:ascii="Times New Roman" w:eastAsia="Times New Roman" w:hAnsi="Times New Roman"/>
                      <w:sz w:val="24"/>
                      <w:szCs w:val="24"/>
                    </w:rPr>
                  </w:pP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20</w:t>
                  </w: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50%</w:t>
                  </w:r>
                </w:p>
              </w:tc>
            </w:tr>
            <w:tr w:rsidR="00110D44" w:rsidRP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Female</w:t>
                  </w:r>
                </w:p>
              </w:tc>
              <w:tc>
                <w:tcPr>
                  <w:tcW w:w="0" w:type="auto"/>
                  <w:vAlign w:val="center"/>
                  <w:hideMark/>
                </w:tcPr>
                <w:p w:rsidR="00110D44" w:rsidRPr="00110D44" w:rsidRDefault="00110D44" w:rsidP="00110D44">
                  <w:pPr>
                    <w:rPr>
                      <w:rFonts w:ascii="Times New Roman" w:eastAsia="Times New Roman" w:hAnsi="Times New Roman"/>
                      <w:sz w:val="24"/>
                      <w:szCs w:val="24"/>
                    </w:rPr>
                  </w:pP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20</w:t>
                  </w: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50%</w:t>
                  </w:r>
                </w:p>
              </w:tc>
            </w:tr>
          </w:tbl>
          <w:p w:rsidR="00110D44" w:rsidRPr="00110D44" w:rsidRDefault="00110D44" w:rsidP="00110D44">
            <w:pPr>
              <w:rPr>
                <w:rFonts w:ascii="Times New Roman" w:eastAsia="Times New Roman" w:hAnsi="Times New Roman"/>
                <w:sz w:val="24"/>
                <w:szCs w:val="24"/>
              </w:rPr>
            </w:pPr>
          </w:p>
        </w:tc>
      </w:tr>
    </w:tbl>
    <w:p w:rsidR="00110D44" w:rsidRPr="00110D44" w:rsidRDefault="00110D44" w:rsidP="00110D44">
      <w:pPr>
        <w:rPr>
          <w:rFonts w:ascii="Times New Roman" w:eastAsia="Times New Roman" w:hAnsi="Times New Roman"/>
          <w:vanish/>
          <w:sz w:val="24"/>
          <w:szCs w:val="24"/>
        </w:rPr>
      </w:pPr>
    </w:p>
    <w:tbl>
      <w:tblPr>
        <w:tblW w:w="0" w:type="auto"/>
        <w:tblCellSpacing w:w="15" w:type="dxa"/>
        <w:tblCellMar>
          <w:top w:w="15" w:type="dxa"/>
          <w:left w:w="15" w:type="dxa"/>
          <w:bottom w:w="15" w:type="dxa"/>
          <w:right w:w="15" w:type="dxa"/>
        </w:tblCellMar>
        <w:tblLook w:val="04A0"/>
      </w:tblPr>
      <w:tblGrid>
        <w:gridCol w:w="5277"/>
        <w:gridCol w:w="2211"/>
      </w:tblGrid>
      <w:tr w:rsidR="00110D44" w:rsidRPr="00110D44" w:rsidTr="00110D44">
        <w:trPr>
          <w:tblCellSpacing w:w="15" w:type="dxa"/>
        </w:trPr>
        <w:tc>
          <w:tcPr>
            <w:tcW w:w="0" w:type="auto"/>
            <w:gridSpan w:val="2"/>
            <w:vAlign w:val="center"/>
            <w:hideMark/>
          </w:tcPr>
          <w:p w:rsidR="00110D44" w:rsidRDefault="00110D44" w:rsidP="00110D44">
            <w:pPr>
              <w:rPr>
                <w:rFonts w:ascii="Times New Roman" w:eastAsia="Times New Roman" w:hAnsi="Times New Roman"/>
                <w:sz w:val="24"/>
                <w:szCs w:val="24"/>
              </w:rPr>
            </w:pPr>
          </w:p>
          <w:p w:rsidR="00110D44" w:rsidRDefault="00110D44" w:rsidP="00110D44">
            <w:pPr>
              <w:rPr>
                <w:rFonts w:ascii="Times New Roman" w:eastAsia="Times New Roman" w:hAnsi="Times New Roman"/>
                <w:sz w:val="24"/>
                <w:szCs w:val="24"/>
              </w:rPr>
            </w:pPr>
          </w:p>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About you: Years of Advising Experience</w:t>
            </w:r>
          </w:p>
        </w:tc>
      </w:tr>
      <w:tr w:rsidR="00110D44" w:rsidRPr="00110D44" w:rsidT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17" name="Picture 4" descr="https://www.google.com/chart?cht=p&amp;chs=345x150&amp;chco=dcca02&amp;chl=1-5%20Years%20%5B11%5D%7C6-10%20Years%20%5B8%5D%7C11-15%20Years%20%5B8%5D%7C16%2B%20Years%20%5B13%5D&amp;chd=e%3ARmMzMz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ogle.com/chart?cht=p&amp;chs=345x150&amp;chco=dcca02&amp;chl=1-5%20Years%20%5B11%5D%7C6-10%20Years%20%5B8%5D%7C11-15%20Years%20%5B8%5D%7C16%2B%20Years%20%5B13%5D&amp;chd=e%3ARmMzMzUy"/>
                          <pic:cNvPicPr>
                            <a:picLocks noChangeAspect="1" noChangeArrowheads="1"/>
                          </pic:cNvPicPr>
                        </pic:nvPicPr>
                        <pic:blipFill>
                          <a:blip r:embed="rId65"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1255"/>
              <w:gridCol w:w="66"/>
              <w:gridCol w:w="300"/>
              <w:gridCol w:w="515"/>
            </w:tblGrid>
            <w:tr w:rsidR="00110D44" w:rsidRP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1-5 Years</w:t>
                  </w:r>
                </w:p>
              </w:tc>
              <w:tc>
                <w:tcPr>
                  <w:tcW w:w="0" w:type="auto"/>
                  <w:vAlign w:val="center"/>
                  <w:hideMark/>
                </w:tcPr>
                <w:p w:rsidR="00110D44" w:rsidRPr="00110D44" w:rsidRDefault="00110D44" w:rsidP="00110D44">
                  <w:pPr>
                    <w:rPr>
                      <w:rFonts w:ascii="Times New Roman" w:eastAsia="Times New Roman" w:hAnsi="Times New Roman"/>
                      <w:sz w:val="24"/>
                      <w:szCs w:val="24"/>
                    </w:rPr>
                  </w:pP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11</w:t>
                  </w: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28%</w:t>
                  </w:r>
                </w:p>
              </w:tc>
            </w:tr>
            <w:tr w:rsidR="00110D44" w:rsidRP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6-10 Years</w:t>
                  </w:r>
                </w:p>
              </w:tc>
              <w:tc>
                <w:tcPr>
                  <w:tcW w:w="0" w:type="auto"/>
                  <w:vAlign w:val="center"/>
                  <w:hideMark/>
                </w:tcPr>
                <w:p w:rsidR="00110D44" w:rsidRPr="00110D44" w:rsidRDefault="00110D44" w:rsidP="00110D44">
                  <w:pPr>
                    <w:rPr>
                      <w:rFonts w:ascii="Times New Roman" w:eastAsia="Times New Roman" w:hAnsi="Times New Roman"/>
                      <w:sz w:val="24"/>
                      <w:szCs w:val="24"/>
                    </w:rPr>
                  </w:pP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8</w:t>
                  </w: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20%</w:t>
                  </w:r>
                </w:p>
              </w:tc>
            </w:tr>
            <w:tr w:rsidR="00110D44" w:rsidRP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11-15 Years</w:t>
                  </w:r>
                </w:p>
              </w:tc>
              <w:tc>
                <w:tcPr>
                  <w:tcW w:w="0" w:type="auto"/>
                  <w:vAlign w:val="center"/>
                  <w:hideMark/>
                </w:tcPr>
                <w:p w:rsidR="00110D44" w:rsidRPr="00110D44" w:rsidRDefault="00110D44" w:rsidP="00110D44">
                  <w:pPr>
                    <w:rPr>
                      <w:rFonts w:ascii="Times New Roman" w:eastAsia="Times New Roman" w:hAnsi="Times New Roman"/>
                      <w:sz w:val="24"/>
                      <w:szCs w:val="24"/>
                    </w:rPr>
                  </w:pP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8</w:t>
                  </w: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20%</w:t>
                  </w:r>
                </w:p>
              </w:tc>
            </w:tr>
            <w:tr w:rsidR="00110D44" w:rsidRP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16+ Years</w:t>
                  </w:r>
                </w:p>
              </w:tc>
              <w:tc>
                <w:tcPr>
                  <w:tcW w:w="0" w:type="auto"/>
                  <w:vAlign w:val="center"/>
                  <w:hideMark/>
                </w:tcPr>
                <w:p w:rsidR="00110D44" w:rsidRPr="00110D44" w:rsidRDefault="00110D44" w:rsidP="00110D44">
                  <w:pPr>
                    <w:rPr>
                      <w:rFonts w:ascii="Times New Roman" w:eastAsia="Times New Roman" w:hAnsi="Times New Roman"/>
                      <w:sz w:val="24"/>
                      <w:szCs w:val="24"/>
                    </w:rPr>
                  </w:pP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13</w:t>
                  </w: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33%</w:t>
                  </w:r>
                </w:p>
              </w:tc>
            </w:tr>
          </w:tbl>
          <w:p w:rsidR="00110D44" w:rsidRPr="00110D44" w:rsidRDefault="00110D44" w:rsidP="00110D44">
            <w:pPr>
              <w:rPr>
                <w:rFonts w:ascii="Times New Roman" w:eastAsia="Times New Roman" w:hAnsi="Times New Roman"/>
                <w:sz w:val="24"/>
                <w:szCs w:val="24"/>
              </w:rPr>
            </w:pPr>
          </w:p>
        </w:tc>
      </w:tr>
    </w:tbl>
    <w:p w:rsidR="00110D44" w:rsidRPr="00110D44" w:rsidRDefault="00110D44" w:rsidP="00110D44">
      <w:pPr>
        <w:rPr>
          <w:rFonts w:ascii="Times New Roman" w:eastAsia="Times New Roman" w:hAnsi="Times New Roman"/>
          <w:vanish/>
          <w:sz w:val="24"/>
          <w:szCs w:val="24"/>
        </w:rPr>
      </w:pPr>
    </w:p>
    <w:tbl>
      <w:tblPr>
        <w:tblW w:w="0" w:type="auto"/>
        <w:tblCellSpacing w:w="15" w:type="dxa"/>
        <w:tblCellMar>
          <w:top w:w="15" w:type="dxa"/>
          <w:left w:w="15" w:type="dxa"/>
          <w:bottom w:w="15" w:type="dxa"/>
          <w:right w:w="15" w:type="dxa"/>
        </w:tblCellMar>
        <w:tblLook w:val="04A0"/>
      </w:tblPr>
      <w:tblGrid>
        <w:gridCol w:w="5277"/>
        <w:gridCol w:w="4173"/>
      </w:tblGrid>
      <w:tr w:rsidR="00110D44" w:rsidRPr="00110D44" w:rsidTr="00110D44">
        <w:trPr>
          <w:tblCellSpacing w:w="15" w:type="dxa"/>
        </w:trPr>
        <w:tc>
          <w:tcPr>
            <w:tcW w:w="0" w:type="auto"/>
            <w:gridSpan w:val="2"/>
            <w:vAlign w:val="center"/>
            <w:hideMark/>
          </w:tcPr>
          <w:p w:rsidR="00110D44" w:rsidRDefault="00110D44" w:rsidP="00110D44">
            <w:pPr>
              <w:rPr>
                <w:rFonts w:ascii="Times New Roman" w:eastAsia="Times New Roman" w:hAnsi="Times New Roman"/>
                <w:sz w:val="24"/>
                <w:szCs w:val="24"/>
              </w:rPr>
            </w:pPr>
          </w:p>
          <w:p w:rsidR="00110D44" w:rsidRPr="00110D44" w:rsidRDefault="00110D44" w:rsidP="00110D44">
            <w:pPr>
              <w:rPr>
                <w:rFonts w:ascii="Times New Roman" w:eastAsia="Times New Roman" w:hAnsi="Times New Roman"/>
                <w:sz w:val="24"/>
                <w:szCs w:val="24"/>
              </w:rPr>
            </w:pPr>
            <w:r>
              <w:rPr>
                <w:rFonts w:ascii="Times New Roman" w:eastAsia="Times New Roman" w:hAnsi="Times New Roman"/>
                <w:sz w:val="24"/>
                <w:szCs w:val="24"/>
              </w:rPr>
              <w:t>A</w:t>
            </w:r>
            <w:r w:rsidRPr="00110D44">
              <w:rPr>
                <w:rFonts w:ascii="Times New Roman" w:eastAsia="Times New Roman" w:hAnsi="Times New Roman"/>
                <w:sz w:val="24"/>
                <w:szCs w:val="24"/>
              </w:rPr>
              <w:t>bout you: Position</w:t>
            </w:r>
          </w:p>
        </w:tc>
      </w:tr>
      <w:tr w:rsidR="00110D44" w:rsidRPr="00110D44" w:rsidT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10" name="Picture 5" descr="https://www.google.com/chart?cht=p&amp;chs=345x150&amp;chco=00d000&amp;chl=Staff%20Advisor%20%28not%20Faculty%29%20%5B5%5D%7CFaculty%20Advisor%20%28Tenured%20or%20Tenure-track%29%20%5B35%5D&amp;chd=e%3A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ogle.com/chart?cht=p&amp;chs=345x150&amp;chco=00d000&amp;chl=Staff%20Advisor%20%28not%20Faculty%29%20%5B5%5D%7CFaculty%20Advisor%20%28Tenured%20or%20Tenure-track%29%20%5B35%5D&amp;chd=e%3AH.3."/>
                          <pic:cNvPicPr>
                            <a:picLocks noChangeAspect="1" noChangeArrowheads="1"/>
                          </pic:cNvPicPr>
                        </pic:nvPicPr>
                        <pic:blipFill>
                          <a:blip r:embed="rId66"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3217"/>
              <w:gridCol w:w="66"/>
              <w:gridCol w:w="300"/>
              <w:gridCol w:w="515"/>
            </w:tblGrid>
            <w:tr w:rsidR="00110D44" w:rsidRP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Staff Advisor (not Faculty)</w:t>
                  </w:r>
                </w:p>
              </w:tc>
              <w:tc>
                <w:tcPr>
                  <w:tcW w:w="0" w:type="auto"/>
                  <w:vAlign w:val="center"/>
                  <w:hideMark/>
                </w:tcPr>
                <w:p w:rsidR="00110D44" w:rsidRPr="00110D44" w:rsidRDefault="00110D44" w:rsidP="00110D44">
                  <w:pPr>
                    <w:rPr>
                      <w:rFonts w:ascii="Times New Roman" w:eastAsia="Times New Roman" w:hAnsi="Times New Roman"/>
                      <w:sz w:val="24"/>
                      <w:szCs w:val="24"/>
                    </w:rPr>
                  </w:pP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5</w:t>
                  </w: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13%</w:t>
                  </w:r>
                </w:p>
              </w:tc>
            </w:tr>
            <w:tr w:rsidR="00110D44" w:rsidRP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Faculty Advisor (Tenured or Tenure-track)</w:t>
                  </w:r>
                </w:p>
              </w:tc>
              <w:tc>
                <w:tcPr>
                  <w:tcW w:w="0" w:type="auto"/>
                  <w:vAlign w:val="center"/>
                  <w:hideMark/>
                </w:tcPr>
                <w:p w:rsidR="00110D44" w:rsidRPr="00110D44" w:rsidRDefault="00110D44" w:rsidP="00110D44">
                  <w:pPr>
                    <w:rPr>
                      <w:rFonts w:ascii="Times New Roman" w:eastAsia="Times New Roman" w:hAnsi="Times New Roman"/>
                      <w:sz w:val="24"/>
                      <w:szCs w:val="24"/>
                    </w:rPr>
                  </w:pP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35</w:t>
                  </w: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88%</w:t>
                  </w:r>
                </w:p>
              </w:tc>
            </w:tr>
          </w:tbl>
          <w:p w:rsidR="00110D44" w:rsidRPr="00110D44" w:rsidRDefault="00110D44" w:rsidP="00110D44">
            <w:pPr>
              <w:rPr>
                <w:rFonts w:ascii="Times New Roman" w:eastAsia="Times New Roman" w:hAnsi="Times New Roman"/>
                <w:sz w:val="24"/>
                <w:szCs w:val="24"/>
              </w:rPr>
            </w:pPr>
          </w:p>
        </w:tc>
      </w:tr>
    </w:tbl>
    <w:p w:rsidR="00110D44" w:rsidRPr="00110D44" w:rsidRDefault="00110D44" w:rsidP="00110D44">
      <w:pPr>
        <w:rPr>
          <w:rFonts w:ascii="Times New Roman" w:eastAsia="Times New Roman" w:hAnsi="Times New Roman"/>
          <w:vanish/>
          <w:sz w:val="24"/>
          <w:szCs w:val="24"/>
        </w:rPr>
      </w:pPr>
    </w:p>
    <w:tbl>
      <w:tblPr>
        <w:tblW w:w="0" w:type="auto"/>
        <w:tblCellSpacing w:w="15" w:type="dxa"/>
        <w:tblCellMar>
          <w:top w:w="15" w:type="dxa"/>
          <w:left w:w="15" w:type="dxa"/>
          <w:bottom w:w="15" w:type="dxa"/>
          <w:right w:w="15" w:type="dxa"/>
        </w:tblCellMar>
        <w:tblLook w:val="04A0"/>
      </w:tblPr>
      <w:tblGrid>
        <w:gridCol w:w="5277"/>
        <w:gridCol w:w="4173"/>
      </w:tblGrid>
      <w:tr w:rsidR="00110D44" w:rsidRPr="00110D44" w:rsidTr="00110D44">
        <w:trPr>
          <w:tblCellSpacing w:w="15" w:type="dxa"/>
        </w:trPr>
        <w:tc>
          <w:tcPr>
            <w:tcW w:w="0" w:type="auto"/>
            <w:gridSpan w:val="2"/>
            <w:vAlign w:val="center"/>
            <w:hideMark/>
          </w:tcPr>
          <w:p w:rsidR="00110D44" w:rsidRDefault="00110D44" w:rsidP="00110D44">
            <w:pPr>
              <w:rPr>
                <w:rFonts w:ascii="Times New Roman" w:eastAsia="Times New Roman" w:hAnsi="Times New Roman"/>
                <w:sz w:val="24"/>
                <w:szCs w:val="24"/>
              </w:rPr>
            </w:pPr>
          </w:p>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About you: College of Employment</w:t>
            </w:r>
          </w:p>
        </w:tc>
      </w:tr>
      <w:tr w:rsidR="00110D44" w:rsidRPr="00110D44" w:rsidT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84220" cy="1426210"/>
                  <wp:effectExtent l="19050" t="0" r="0" b="0"/>
                  <wp:docPr id="5" name="Picture 6" descr="https://www.google.com/chart?cht=p&amp;chs=345x150&amp;chco=9601ac&amp;chl=Arts%20and%20Sciences%20%5B33%5D%7CCollege%20of%20Business%20%26%20Public%20Policy%20%5B4%5D%7CCollege%20of%20Education%20%5B3%5D&amp;chd=e%3A0yGZ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oogle.com/chart?cht=p&amp;chs=345x150&amp;chco=9601ac&amp;chl=Arts%20and%20Sciences%20%5B33%5D%7CCollege%20of%20Business%20%26%20Public%20Policy%20%5B4%5D%7CCollege%20of%20Education%20%5B3%5D&amp;chd=e%3A0yGZEz"/>
                          <pic:cNvPicPr>
                            <a:picLocks noChangeAspect="1" noChangeArrowheads="1"/>
                          </pic:cNvPicPr>
                        </pic:nvPicPr>
                        <pic:blipFill>
                          <a:blip r:embed="rId67" cstate="print"/>
                          <a:srcRect/>
                          <a:stretch>
                            <a:fillRect/>
                          </a:stretch>
                        </pic:blipFill>
                        <pic:spPr bwMode="auto">
                          <a:xfrm>
                            <a:off x="0" y="0"/>
                            <a:ext cx="3284220" cy="142621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3217"/>
              <w:gridCol w:w="66"/>
              <w:gridCol w:w="300"/>
              <w:gridCol w:w="515"/>
            </w:tblGrid>
            <w:tr w:rsidR="00110D44" w:rsidRP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Arts and Sciences</w:t>
                  </w:r>
                </w:p>
              </w:tc>
              <w:tc>
                <w:tcPr>
                  <w:tcW w:w="0" w:type="auto"/>
                  <w:vAlign w:val="center"/>
                  <w:hideMark/>
                </w:tcPr>
                <w:p w:rsidR="00110D44" w:rsidRPr="00110D44" w:rsidRDefault="00110D44" w:rsidP="00110D44">
                  <w:pPr>
                    <w:rPr>
                      <w:rFonts w:ascii="Times New Roman" w:eastAsia="Times New Roman" w:hAnsi="Times New Roman"/>
                      <w:sz w:val="24"/>
                      <w:szCs w:val="24"/>
                    </w:rPr>
                  </w:pP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33</w:t>
                  </w: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83%</w:t>
                  </w:r>
                </w:p>
              </w:tc>
            </w:tr>
            <w:tr w:rsidR="00110D44" w:rsidRP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College of Business &amp; Public Policy</w:t>
                  </w:r>
                </w:p>
              </w:tc>
              <w:tc>
                <w:tcPr>
                  <w:tcW w:w="0" w:type="auto"/>
                  <w:vAlign w:val="center"/>
                  <w:hideMark/>
                </w:tcPr>
                <w:p w:rsidR="00110D44" w:rsidRPr="00110D44" w:rsidRDefault="00110D44" w:rsidP="00110D44">
                  <w:pPr>
                    <w:rPr>
                      <w:rFonts w:ascii="Times New Roman" w:eastAsia="Times New Roman" w:hAnsi="Times New Roman"/>
                      <w:sz w:val="24"/>
                      <w:szCs w:val="24"/>
                    </w:rPr>
                  </w:pP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4</w:t>
                  </w: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10%</w:t>
                  </w:r>
                </w:p>
              </w:tc>
            </w:tr>
            <w:tr w:rsidR="00110D44" w:rsidRPr="00110D44">
              <w:trPr>
                <w:tblCellSpacing w:w="15" w:type="dxa"/>
              </w:trPr>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College of Education</w:t>
                  </w:r>
                </w:p>
              </w:tc>
              <w:tc>
                <w:tcPr>
                  <w:tcW w:w="0" w:type="auto"/>
                  <w:vAlign w:val="center"/>
                  <w:hideMark/>
                </w:tcPr>
                <w:p w:rsidR="00110D44" w:rsidRPr="00110D44" w:rsidRDefault="00110D44" w:rsidP="00110D44">
                  <w:pPr>
                    <w:rPr>
                      <w:rFonts w:ascii="Times New Roman" w:eastAsia="Times New Roman" w:hAnsi="Times New Roman"/>
                      <w:sz w:val="24"/>
                      <w:szCs w:val="24"/>
                    </w:rPr>
                  </w:pP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3</w:t>
                  </w:r>
                </w:p>
              </w:tc>
              <w:tc>
                <w:tcPr>
                  <w:tcW w:w="0" w:type="auto"/>
                  <w:vAlign w:val="center"/>
                  <w:hideMark/>
                </w:tcPr>
                <w:p w:rsidR="00110D44" w:rsidRPr="00110D44" w:rsidRDefault="00110D44" w:rsidP="00110D44">
                  <w:pPr>
                    <w:rPr>
                      <w:rFonts w:ascii="Times New Roman" w:eastAsia="Times New Roman" w:hAnsi="Times New Roman"/>
                      <w:sz w:val="24"/>
                      <w:szCs w:val="24"/>
                    </w:rPr>
                  </w:pPr>
                  <w:r w:rsidRPr="00110D44">
                    <w:rPr>
                      <w:rFonts w:ascii="Times New Roman" w:eastAsia="Times New Roman" w:hAnsi="Times New Roman"/>
                      <w:sz w:val="24"/>
                      <w:szCs w:val="24"/>
                    </w:rPr>
                    <w:t>8%</w:t>
                  </w:r>
                </w:p>
              </w:tc>
            </w:tr>
          </w:tbl>
          <w:p w:rsidR="00110D44" w:rsidRPr="00110D44" w:rsidRDefault="00110D44" w:rsidP="00110D44">
            <w:pPr>
              <w:rPr>
                <w:rFonts w:ascii="Times New Roman" w:eastAsia="Times New Roman" w:hAnsi="Times New Roman"/>
                <w:sz w:val="24"/>
                <w:szCs w:val="24"/>
              </w:rPr>
            </w:pPr>
          </w:p>
        </w:tc>
      </w:tr>
    </w:tbl>
    <w:p w:rsidR="00110D44" w:rsidRDefault="00110D44" w:rsidP="00110D44">
      <w:pPr>
        <w:tabs>
          <w:tab w:val="left" w:pos="630"/>
        </w:tabs>
      </w:pPr>
    </w:p>
    <w:p w:rsidR="00110D44" w:rsidRDefault="00110D44" w:rsidP="004D7714">
      <w:pPr>
        <w:tabs>
          <w:tab w:val="left" w:pos="630"/>
        </w:tabs>
        <w:jc w:val="center"/>
      </w:pPr>
    </w:p>
    <w:p w:rsidR="004D7714" w:rsidRPr="006A557B" w:rsidRDefault="004D7714" w:rsidP="004D7714">
      <w:pPr>
        <w:tabs>
          <w:tab w:val="left" w:pos="630"/>
        </w:tabs>
        <w:jc w:val="center"/>
        <w:rPr>
          <w:rFonts w:ascii="Times New Roman" w:hAnsi="Times New Roman"/>
          <w:sz w:val="24"/>
          <w:szCs w:val="24"/>
        </w:rPr>
      </w:pPr>
      <w:r w:rsidRPr="006A557B">
        <w:rPr>
          <w:rFonts w:ascii="Times New Roman" w:hAnsi="Times New Roman"/>
          <w:sz w:val="24"/>
          <w:szCs w:val="24"/>
        </w:rPr>
        <w:lastRenderedPageBreak/>
        <w:t>Appendix J</w:t>
      </w:r>
    </w:p>
    <w:p w:rsidR="004D7714" w:rsidRPr="006A557B" w:rsidRDefault="004D7714" w:rsidP="004D7714">
      <w:pPr>
        <w:tabs>
          <w:tab w:val="left" w:pos="630"/>
        </w:tabs>
        <w:jc w:val="center"/>
        <w:rPr>
          <w:rFonts w:ascii="Times New Roman" w:hAnsi="Times New Roman"/>
          <w:sz w:val="24"/>
          <w:szCs w:val="24"/>
        </w:rPr>
      </w:pPr>
    </w:p>
    <w:p w:rsidR="004D7714" w:rsidRPr="006A557B" w:rsidRDefault="004D7714" w:rsidP="004D7714">
      <w:pPr>
        <w:tabs>
          <w:tab w:val="left" w:pos="630"/>
        </w:tabs>
        <w:jc w:val="center"/>
        <w:rPr>
          <w:rFonts w:ascii="Times New Roman" w:hAnsi="Times New Roman"/>
          <w:sz w:val="24"/>
          <w:szCs w:val="24"/>
        </w:rPr>
      </w:pPr>
      <w:r w:rsidRPr="006A557B">
        <w:rPr>
          <w:rFonts w:ascii="Times New Roman" w:hAnsi="Times New Roman"/>
          <w:sz w:val="24"/>
          <w:szCs w:val="24"/>
        </w:rPr>
        <w:t>Advisor Survey Responses, Item 15.</w:t>
      </w:r>
    </w:p>
    <w:p w:rsidR="004D7714" w:rsidRPr="006A557B" w:rsidRDefault="004D7714" w:rsidP="004D7714">
      <w:pPr>
        <w:tabs>
          <w:tab w:val="left" w:pos="630"/>
        </w:tabs>
        <w:rPr>
          <w:rFonts w:ascii="Times New Roman" w:hAnsi="Times New Roman"/>
          <w:sz w:val="24"/>
          <w:szCs w:val="24"/>
        </w:rPr>
      </w:pPr>
    </w:p>
    <w:p w:rsidR="004D7714" w:rsidRDefault="004D7714" w:rsidP="004D7714">
      <w:pPr>
        <w:tabs>
          <w:tab w:val="left" w:pos="630"/>
        </w:tabs>
      </w:pPr>
    </w:p>
    <w:tbl>
      <w:tblPr>
        <w:tblW w:w="946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464"/>
      </w:tblGrid>
      <w:tr w:rsidR="004D7714" w:rsidRPr="00121842" w:rsidTr="004D7714">
        <w:trPr>
          <w:trHeight w:val="890"/>
        </w:trPr>
        <w:tc>
          <w:tcPr>
            <w:tcW w:w="9464" w:type="dxa"/>
            <w:shd w:val="clear" w:color="auto" w:fill="FFFFFF" w:themeFill="background1"/>
            <w:vAlign w:val="bottom"/>
            <w:hideMark/>
          </w:tcPr>
          <w:p w:rsidR="004D7714" w:rsidRPr="00121842" w:rsidRDefault="004D7714" w:rsidP="004D7714">
            <w:pPr>
              <w:jc w:val="center"/>
              <w:rPr>
                <w:rFonts w:ascii="Arial" w:eastAsia="Times New Roman" w:hAnsi="Arial" w:cs="Arial"/>
                <w:b/>
                <w:bCs/>
                <w:sz w:val="20"/>
                <w:szCs w:val="20"/>
              </w:rPr>
            </w:pPr>
            <w:r w:rsidRPr="00121842">
              <w:rPr>
                <w:rFonts w:ascii="Arial" w:eastAsia="Times New Roman" w:hAnsi="Arial" w:cs="Arial"/>
                <w:b/>
                <w:bCs/>
                <w:sz w:val="20"/>
                <w:szCs w:val="20"/>
              </w:rPr>
              <w:t>15. Please use this space to express any comments, concerns, or suggestions you may have regarding your academic advising experience.  The more detailed the response, the more helpful your response will be.</w:t>
            </w:r>
          </w:p>
        </w:tc>
      </w:tr>
      <w:tr w:rsidR="004D7714" w:rsidRPr="00121842" w:rsidTr="004D7714">
        <w:trPr>
          <w:trHeight w:val="53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The CAPP report could be simplified (the way it was </w:t>
            </w:r>
            <w:proofErr w:type="gramStart"/>
            <w:r w:rsidRPr="00121842">
              <w:rPr>
                <w:rFonts w:ascii="Arial" w:eastAsia="Times New Roman" w:hAnsi="Arial" w:cs="Arial"/>
                <w:sz w:val="20"/>
                <w:szCs w:val="20"/>
              </w:rPr>
              <w:t>before )</w:t>
            </w:r>
            <w:proofErr w:type="gramEnd"/>
            <w:r w:rsidRPr="00121842">
              <w:rPr>
                <w:rFonts w:ascii="Arial" w:eastAsia="Times New Roman" w:hAnsi="Arial" w:cs="Arial"/>
                <w:sz w:val="20"/>
                <w:szCs w:val="20"/>
              </w:rPr>
              <w:t xml:space="preserve"> with the classes needed left clearly on the report and have access to this online.</w:t>
            </w:r>
          </w:p>
        </w:tc>
      </w:tr>
      <w:tr w:rsidR="004D7714" w:rsidRPr="00121842" w:rsidTr="004D7714">
        <w:trPr>
          <w:trHeight w:val="71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Having faculty serve as advisors is a disservice to the students. </w:t>
            </w:r>
            <w:proofErr w:type="gramStart"/>
            <w:r w:rsidRPr="00121842">
              <w:rPr>
                <w:rFonts w:ascii="Arial" w:eastAsia="Times New Roman" w:hAnsi="Arial" w:cs="Arial"/>
                <w:sz w:val="20"/>
                <w:szCs w:val="20"/>
              </w:rPr>
              <w:t>Faculty do</w:t>
            </w:r>
            <w:proofErr w:type="gramEnd"/>
            <w:r w:rsidRPr="00121842">
              <w:rPr>
                <w:rFonts w:ascii="Arial" w:eastAsia="Times New Roman" w:hAnsi="Arial" w:cs="Arial"/>
                <w:sz w:val="20"/>
                <w:szCs w:val="20"/>
              </w:rPr>
              <w:t xml:space="preserve"> not have the training, resources, or time given teaching and research responsibilities. A separate advising office, that does not have faculty involved as advisors, would be more effective and helpful to the students. </w:t>
            </w:r>
          </w:p>
        </w:tc>
      </w:tr>
      <w:tr w:rsidR="004D7714" w:rsidRPr="00121842" w:rsidTr="004D7714">
        <w:trPr>
          <w:trHeight w:val="359"/>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I support separating GE advising from major advising.</w:t>
            </w:r>
          </w:p>
        </w:tc>
      </w:tr>
      <w:tr w:rsidR="004D7714" w:rsidRPr="00121842" w:rsidTr="004D7714">
        <w:trPr>
          <w:trHeight w:val="53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I am not sure that advising is </w:t>
            </w:r>
            <w:proofErr w:type="gramStart"/>
            <w:r w:rsidRPr="00121842">
              <w:rPr>
                <w:rFonts w:ascii="Arial" w:eastAsia="Times New Roman" w:hAnsi="Arial" w:cs="Arial"/>
                <w:sz w:val="20"/>
                <w:szCs w:val="20"/>
              </w:rPr>
              <w:t>all that</w:t>
            </w:r>
            <w:proofErr w:type="gramEnd"/>
            <w:r w:rsidRPr="00121842">
              <w:rPr>
                <w:rFonts w:ascii="Arial" w:eastAsia="Times New Roman" w:hAnsi="Arial" w:cs="Arial"/>
                <w:sz w:val="20"/>
                <w:szCs w:val="20"/>
              </w:rPr>
              <w:t xml:space="preserve"> well rewarded.   There </w:t>
            </w:r>
            <w:proofErr w:type="gramStart"/>
            <w:r w:rsidRPr="00121842">
              <w:rPr>
                <w:rFonts w:ascii="Arial" w:eastAsia="Times New Roman" w:hAnsi="Arial" w:cs="Arial"/>
                <w:sz w:val="20"/>
                <w:szCs w:val="20"/>
              </w:rPr>
              <w:t>are faculty</w:t>
            </w:r>
            <w:proofErr w:type="gramEnd"/>
            <w:r w:rsidRPr="00121842">
              <w:rPr>
                <w:rFonts w:ascii="Arial" w:eastAsia="Times New Roman" w:hAnsi="Arial" w:cs="Arial"/>
                <w:sz w:val="20"/>
                <w:szCs w:val="20"/>
              </w:rPr>
              <w:t xml:space="preserve"> in my dept who know little about advising.     Reward (monetary) and recognition would help.</w:t>
            </w:r>
          </w:p>
        </w:tc>
      </w:tr>
      <w:tr w:rsidR="004D7714" w:rsidRPr="00121842" w:rsidTr="004D7714">
        <w:trPr>
          <w:trHeight w:val="791"/>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I feel very fortunate to be an academic advisor for the University of La Verne. I value our students and feel privileged to serve them. I feel rewarded when they cross that stage at graduation. I feel my diligence in providing accurate advice is rewarded by their growth and development. </w:t>
            </w:r>
          </w:p>
        </w:tc>
      </w:tr>
      <w:tr w:rsidR="004D7714" w:rsidRPr="00121842" w:rsidTr="004D7714">
        <w:trPr>
          <w:trHeight w:val="1439"/>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Academic advising times change from year to year. I would like to see those dates stay the same (or at least the same week in the semester). It makes planning a syllabus easier.</w:t>
            </w:r>
            <w:r w:rsidRPr="00121842">
              <w:rPr>
                <w:rFonts w:ascii="Arial" w:eastAsia="Times New Roman" w:hAnsi="Arial" w:cs="Arial"/>
                <w:sz w:val="20"/>
                <w:szCs w:val="20"/>
              </w:rPr>
              <w:br/>
            </w:r>
            <w:r w:rsidRPr="00121842">
              <w:rPr>
                <w:rFonts w:ascii="Arial" w:eastAsia="Times New Roman" w:hAnsi="Arial" w:cs="Arial"/>
                <w:sz w:val="20"/>
                <w:szCs w:val="20"/>
              </w:rPr>
              <w:br/>
              <w:t xml:space="preserve">Also, advising adds a huge work load to already overworked faculty (at least in our department). I think the university should adequately staff the academic advising office so that students can get help with the GE requirements from them and come to faculty for the major only. </w:t>
            </w:r>
          </w:p>
        </w:tc>
      </w:tr>
      <w:tr w:rsidR="004D7714" w:rsidRPr="00121842" w:rsidTr="004D7714">
        <w:trPr>
          <w:trHeight w:val="3311"/>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-Some of the questions here are not clear. For example, to </w:t>
            </w:r>
            <w:proofErr w:type="gramStart"/>
            <w:r w:rsidRPr="00121842">
              <w:rPr>
                <w:rFonts w:ascii="Arial" w:eastAsia="Times New Roman" w:hAnsi="Arial" w:cs="Arial"/>
                <w:sz w:val="20"/>
                <w:szCs w:val="20"/>
              </w:rPr>
              <w:t>whom</w:t>
            </w:r>
            <w:proofErr w:type="gramEnd"/>
            <w:r w:rsidRPr="00121842">
              <w:rPr>
                <w:rFonts w:ascii="Arial" w:eastAsia="Times New Roman" w:hAnsi="Arial" w:cs="Arial"/>
                <w:sz w:val="20"/>
                <w:szCs w:val="20"/>
              </w:rPr>
              <w:t xml:space="preserve"> is advising rewarded (in Question 12).</w:t>
            </w:r>
            <w:r w:rsidRPr="00121842">
              <w:rPr>
                <w:rFonts w:ascii="Arial" w:eastAsia="Times New Roman" w:hAnsi="Arial" w:cs="Arial"/>
                <w:sz w:val="20"/>
                <w:szCs w:val="20"/>
              </w:rPr>
              <w:br/>
              <w:t xml:space="preserve">-The response options to Question 10 </w:t>
            </w:r>
            <w:proofErr w:type="gramStart"/>
            <w:r w:rsidRPr="00121842">
              <w:rPr>
                <w:rFonts w:ascii="Arial" w:eastAsia="Times New Roman" w:hAnsi="Arial" w:cs="Arial"/>
                <w:sz w:val="20"/>
                <w:szCs w:val="20"/>
              </w:rPr>
              <w:t>is</w:t>
            </w:r>
            <w:proofErr w:type="gramEnd"/>
            <w:r w:rsidRPr="00121842">
              <w:rPr>
                <w:rFonts w:ascii="Arial" w:eastAsia="Times New Roman" w:hAnsi="Arial" w:cs="Arial"/>
                <w:sz w:val="20"/>
                <w:szCs w:val="20"/>
              </w:rPr>
              <w:t xml:space="preserve"> odd. A person either did or did not.</w:t>
            </w:r>
            <w:r w:rsidRPr="00121842">
              <w:rPr>
                <w:rFonts w:ascii="Arial" w:eastAsia="Times New Roman" w:hAnsi="Arial" w:cs="Arial"/>
                <w:sz w:val="20"/>
                <w:szCs w:val="20"/>
              </w:rPr>
              <w:br/>
              <w:t xml:space="preserve">-Requiring people to respond to items on a survey is questionable. The next time, I may not complete the survey at all. </w:t>
            </w:r>
            <w:r w:rsidRPr="00121842">
              <w:rPr>
                <w:rFonts w:ascii="Arial" w:eastAsia="Times New Roman" w:hAnsi="Arial" w:cs="Arial"/>
                <w:sz w:val="20"/>
                <w:szCs w:val="20"/>
              </w:rPr>
              <w:br/>
            </w:r>
            <w:r w:rsidRPr="00121842">
              <w:rPr>
                <w:rFonts w:ascii="Arial" w:eastAsia="Times New Roman" w:hAnsi="Arial" w:cs="Arial"/>
                <w:sz w:val="20"/>
                <w:szCs w:val="20"/>
              </w:rPr>
              <w:br/>
              <w:t>-Faculty should be involved in professional development of students and in activities to help mentor students. However, advising for general education requirements, dealing with transfer units, etc., really should be handled by the advising office directly.</w:t>
            </w:r>
            <w:r w:rsidRPr="00121842">
              <w:rPr>
                <w:rFonts w:ascii="Arial" w:eastAsia="Times New Roman" w:hAnsi="Arial" w:cs="Arial"/>
                <w:sz w:val="20"/>
                <w:szCs w:val="20"/>
              </w:rPr>
              <w:br/>
            </w:r>
            <w:r w:rsidRPr="00121842">
              <w:rPr>
                <w:rFonts w:ascii="Arial" w:eastAsia="Times New Roman" w:hAnsi="Arial" w:cs="Arial"/>
                <w:sz w:val="20"/>
                <w:szCs w:val="20"/>
              </w:rPr>
              <w:br/>
              <w:t xml:space="preserve">-The seemingly ongoing shift in General Education requirements (etc., which courses count for what requirement) is hard to follow. </w:t>
            </w:r>
            <w:proofErr w:type="gramStart"/>
            <w:r w:rsidRPr="00121842">
              <w:rPr>
                <w:rFonts w:ascii="Arial" w:eastAsia="Times New Roman" w:hAnsi="Arial" w:cs="Arial"/>
                <w:sz w:val="20"/>
                <w:szCs w:val="20"/>
              </w:rPr>
              <w:t>Faculty are</w:t>
            </w:r>
            <w:proofErr w:type="gramEnd"/>
            <w:r w:rsidRPr="00121842">
              <w:rPr>
                <w:rFonts w:ascii="Arial" w:eastAsia="Times New Roman" w:hAnsi="Arial" w:cs="Arial"/>
                <w:sz w:val="20"/>
                <w:szCs w:val="20"/>
              </w:rPr>
              <w:t xml:space="preserve"> prepping courses, engaged in scholarship, involved in community service (both on and off campus) and mentoring students. Following these ongoing changes is a bit much at times, particularly when you have 30+ advisees asking different questions about different courses and general education requirements. </w:t>
            </w:r>
          </w:p>
        </w:tc>
      </w:tr>
      <w:tr w:rsidR="004D7714" w:rsidRPr="00121842" w:rsidTr="004D7714">
        <w:trPr>
          <w:trHeight w:val="26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The support we get from academic advising is great.</w:t>
            </w:r>
          </w:p>
        </w:tc>
      </w:tr>
      <w:tr w:rsidR="004D7714" w:rsidRPr="00121842" w:rsidTr="004D7714">
        <w:trPr>
          <w:trHeight w:val="98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Although I have been advising for many years, I find myself hesitating to do GE advising because a single class can meet so many requirements.  I find myself getting angry at the GE requirements when a second semester freshman is in the process of finishing his/her them wonders what to take next.  I dislike and am embarrassed by our current GE requirements.  </w:t>
            </w:r>
          </w:p>
        </w:tc>
      </w:tr>
      <w:tr w:rsidR="004D7714" w:rsidRPr="00121842" w:rsidTr="004D7714">
        <w:trPr>
          <w:trHeight w:val="359"/>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None.</w:t>
            </w:r>
          </w:p>
        </w:tc>
      </w:tr>
      <w:tr w:rsidR="004D7714" w:rsidRPr="00121842" w:rsidTr="004D7714">
        <w:trPr>
          <w:trHeight w:val="341"/>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I don't understand GE</w:t>
            </w:r>
          </w:p>
        </w:tc>
      </w:tr>
      <w:tr w:rsidR="004D7714" w:rsidRPr="00121842" w:rsidTr="004D7714">
        <w:trPr>
          <w:trHeight w:val="107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lastRenderedPageBreak/>
              <w:t xml:space="preserve">I like that the MyLaVerne lists the GE requirements that courses fulfill. It is very clear. The advising sessions I attended were very helpful too. The cap report that gets done with the application to graduate is a very useful tool for advising. I like that we can find the advisor pin number online all the time through MyLaVerne. </w:t>
            </w:r>
          </w:p>
        </w:tc>
      </w:tr>
      <w:tr w:rsidR="004D7714" w:rsidRPr="00121842" w:rsidTr="004D7714">
        <w:trPr>
          <w:trHeight w:val="116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Faculty advisors seem more prone to rule-breaking in an effort to help the students, but it often does more harm than good. Respect for the process, the policies, and the intent of the program may help curb some of these tendencies to bend some of the rules.</w:t>
            </w:r>
          </w:p>
        </w:tc>
      </w:tr>
      <w:tr w:rsidR="004D7714" w:rsidRPr="00121842" w:rsidTr="004D7714">
        <w:trPr>
          <w:trHeight w:val="35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Somewhat difficult to keep up with changing GE requirements.</w:t>
            </w:r>
          </w:p>
        </w:tc>
      </w:tr>
      <w:tr w:rsidR="004D7714" w:rsidRPr="00121842" w:rsidTr="004D7714">
        <w:trPr>
          <w:trHeight w:val="35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proofErr w:type="gramStart"/>
            <w:r w:rsidRPr="00121842">
              <w:rPr>
                <w:rFonts w:ascii="Arial" w:eastAsia="Times New Roman" w:hAnsi="Arial" w:cs="Arial"/>
                <w:sz w:val="20"/>
                <w:szCs w:val="20"/>
              </w:rPr>
              <w:t>nothing</w:t>
            </w:r>
            <w:proofErr w:type="gramEnd"/>
            <w:r w:rsidRPr="00121842">
              <w:rPr>
                <w:rFonts w:ascii="Arial" w:eastAsia="Times New Roman" w:hAnsi="Arial" w:cs="Arial"/>
                <w:sz w:val="20"/>
                <w:szCs w:val="20"/>
              </w:rPr>
              <w:t xml:space="preserve"> to say.</w:t>
            </w:r>
          </w:p>
        </w:tc>
      </w:tr>
      <w:tr w:rsidR="004D7714" w:rsidRPr="00121842" w:rsidTr="004D7714">
        <w:trPr>
          <w:trHeight w:val="2699"/>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The Capp reports are not up to date.</w:t>
            </w:r>
            <w:r w:rsidRPr="00121842">
              <w:rPr>
                <w:rFonts w:ascii="Arial" w:eastAsia="Times New Roman" w:hAnsi="Arial" w:cs="Arial"/>
                <w:sz w:val="20"/>
                <w:szCs w:val="20"/>
              </w:rPr>
              <w:br/>
              <w:t>The transfer evaluation reports usually are not correct.</w:t>
            </w:r>
            <w:r w:rsidRPr="00121842">
              <w:rPr>
                <w:rFonts w:ascii="Arial" w:eastAsia="Times New Roman" w:hAnsi="Arial" w:cs="Arial"/>
                <w:sz w:val="20"/>
                <w:szCs w:val="20"/>
              </w:rPr>
              <w:br/>
              <w:t>There need to be two to three stop days at the University where counseling is performed. The University used to have those stop days. If the University puts a premium on student advising, then it must provide opportunities for quality advising.</w:t>
            </w:r>
            <w:r w:rsidRPr="00121842">
              <w:rPr>
                <w:rFonts w:ascii="Arial" w:eastAsia="Times New Roman" w:hAnsi="Arial" w:cs="Arial"/>
                <w:sz w:val="20"/>
                <w:szCs w:val="20"/>
              </w:rPr>
              <w:br/>
              <w:t>Faculty advisers need to have access to student transcripts from students outside their majors/counseling list. We perform cross academic advising for students who, for one reason or another, are not able to meet with their assigned adviser. If you want us to advise students with authority, let us have access to the student transcript records.</w:t>
            </w:r>
            <w:r w:rsidRPr="00121842">
              <w:rPr>
                <w:rFonts w:ascii="Arial" w:eastAsia="Times New Roman" w:hAnsi="Arial" w:cs="Arial"/>
                <w:sz w:val="20"/>
                <w:szCs w:val="20"/>
              </w:rPr>
              <w:br/>
              <w:t>Summer advising has become untenable. No one in my department will do it anymore. There needs to be a new model.</w:t>
            </w:r>
          </w:p>
        </w:tc>
      </w:tr>
      <w:tr w:rsidR="004D7714" w:rsidRPr="00121842" w:rsidTr="004D7714">
        <w:trPr>
          <w:trHeight w:val="332"/>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I always felt group advising was inefficient.  I am glad to see it is getting back to one on one.</w:t>
            </w:r>
          </w:p>
        </w:tc>
      </w:tr>
      <w:tr w:rsidR="004D7714" w:rsidRPr="00121842" w:rsidTr="004D7714">
        <w:trPr>
          <w:trHeight w:val="2888"/>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The Office of Academic Advising provides a variety of helpful resources and support services (thank you!), but it can still be an overwhelming task to ensure that students are meeting their graduation requirements.  While the online degree evaluation report faculty can access is helpful, it is not particularly user-friendly and often confuses both faculty and students.  It would be preferable for faculty to be responsible for advising students on their major requirements (as well as overall educational goals and career aspirations), but having another party be responsible for GE requirements and other graduation requirements (sufficient upper level courses, 128 total units, values, etc.)  One particular difficulty is transfer students, who seem to enter academic advising season late, and are at a disadvantage in trying to register for upper level courses (which are the courses they need because they have met GE and intro pre-requisites but these courses are already at capacity by the time they try to register).  Transfer students also seem to have trouble getting credit for courses they have taken elsewhere.  </w:t>
            </w:r>
          </w:p>
        </w:tc>
      </w:tr>
      <w:tr w:rsidR="004D7714" w:rsidRPr="00121842" w:rsidTr="004D7714">
        <w:trPr>
          <w:trHeight w:val="791"/>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Even though I go fairly often to the web site to get forms, I still have to search and look for them.  They are not that easy to find.  Also, there is confusion about whether forms are on your website or the registrar's.</w:t>
            </w:r>
          </w:p>
        </w:tc>
      </w:tr>
      <w:tr w:rsidR="004D7714" w:rsidRPr="00121842" w:rsidTr="004D7714">
        <w:trPr>
          <w:trHeight w:val="62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I think it would be better to have the 5th option for each answer (from 1 -14) – no opinion (or neutral option) </w:t>
            </w:r>
          </w:p>
        </w:tc>
      </w:tr>
      <w:tr w:rsidR="004D7714" w:rsidRPr="00121842" w:rsidTr="004D7714">
        <w:trPr>
          <w:trHeight w:val="44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none</w:t>
            </w:r>
          </w:p>
        </w:tc>
      </w:tr>
      <w:tr w:rsidR="004D7714" w:rsidRPr="00121842" w:rsidTr="004D7714">
        <w:trPr>
          <w:trHeight w:val="35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Senior Thesis Advising has been essential in orienting students toward graduate studies.</w:t>
            </w:r>
          </w:p>
        </w:tc>
      </w:tr>
      <w:tr w:rsidR="004D7714" w:rsidRPr="00121842" w:rsidTr="004D7714">
        <w:trPr>
          <w:trHeight w:val="53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As a Department Chair, I need to electronically review all of the courses offered in my Department and Division, not only the courses that I teach. </w:t>
            </w:r>
          </w:p>
        </w:tc>
      </w:tr>
      <w:tr w:rsidR="004D7714" w:rsidRPr="00121842" w:rsidTr="004D7714">
        <w:trPr>
          <w:trHeight w:val="35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Communication and sharing of information is critical!! </w:t>
            </w:r>
          </w:p>
        </w:tc>
      </w:tr>
      <w:tr w:rsidR="004D7714" w:rsidRPr="00121842" w:rsidTr="004D7714">
        <w:trPr>
          <w:trHeight w:val="197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lastRenderedPageBreak/>
              <w:t>I really agree with question #9.  It would be great if we could focus on the MAJOR requirements only &amp; individuals who are G.E. experts or specialists could help us with that part of the students' degree requirements.</w:t>
            </w:r>
            <w:r w:rsidRPr="00121842">
              <w:rPr>
                <w:rFonts w:ascii="Arial" w:eastAsia="Times New Roman" w:hAnsi="Arial" w:cs="Arial"/>
                <w:sz w:val="20"/>
                <w:szCs w:val="20"/>
              </w:rPr>
              <w:br/>
            </w:r>
            <w:r w:rsidRPr="00121842">
              <w:rPr>
                <w:rFonts w:ascii="Arial" w:eastAsia="Times New Roman" w:hAnsi="Arial" w:cs="Arial"/>
                <w:sz w:val="20"/>
                <w:szCs w:val="20"/>
              </w:rPr>
              <w:br/>
              <w:t>In addition, I think it is imperative that we do not confuse Academic Advising with class scheduling.  As an advisor, I must serve in an ADVISING capacity, which also includes providing students with the best advice regarding COURSE SEQUENCING, but does NOT require that I lay out the students' class schedule every semester.</w:t>
            </w:r>
          </w:p>
        </w:tc>
      </w:tr>
      <w:tr w:rsidR="004D7714" w:rsidRPr="00121842" w:rsidTr="004D7714">
        <w:trPr>
          <w:trHeight w:val="152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Not happy with the number of advisees who do not read their e-mail and then come to me during registration in a panic because they need to register but have not been advised. There needs to be a system by which the students are bombarded with e-mails, texts, whatever. The upcoming online appointment system will hopefully also indicate who has NOT made and appointment, and continue to attempt to contact the student until they do. It is really frustrating to have to meet with the "slackers" and then try and find open classes.</w:t>
            </w:r>
          </w:p>
        </w:tc>
      </w:tr>
      <w:tr w:rsidR="004D7714" w:rsidRPr="00121842" w:rsidTr="004D7714">
        <w:trPr>
          <w:trHeight w:val="35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none</w:t>
            </w:r>
          </w:p>
        </w:tc>
      </w:tr>
      <w:tr w:rsidR="004D7714" w:rsidRPr="00121842" w:rsidTr="004D7714">
        <w:trPr>
          <w:trHeight w:val="1691"/>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Professional academic advisors should be advising. Faculty only for majors. My closest relationships with students are formed in the classroom, not as an advisor. In fact, I can't think of even one close relationship with a student that was formed on the basis of an advisor-advisee relationship. I can think of dozens formed in the classroom. It would also help to revamp the GE program which is ridiculously complicated. Keep it simple. So many courses in the social sciences, in the humanities, etc. and you're done. Every class should teach students how to think critically, yet we have it as a value that you pick up only in certain classes.</w:t>
            </w:r>
          </w:p>
        </w:tc>
      </w:tr>
      <w:tr w:rsidR="004D7714" w:rsidRPr="00121842" w:rsidTr="004D7714">
        <w:trPr>
          <w:trHeight w:val="359"/>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none</w:t>
            </w:r>
          </w:p>
        </w:tc>
      </w:tr>
      <w:tr w:rsidR="004D7714" w:rsidRPr="00121842" w:rsidTr="004D7714">
        <w:trPr>
          <w:trHeight w:val="35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proofErr w:type="gramStart"/>
            <w:r w:rsidRPr="00121842">
              <w:rPr>
                <w:rFonts w:ascii="Arial" w:eastAsia="Times New Roman" w:hAnsi="Arial" w:cs="Arial"/>
                <w:sz w:val="20"/>
                <w:szCs w:val="20"/>
              </w:rPr>
              <w:t>Students</w:t>
            </w:r>
            <w:proofErr w:type="gramEnd"/>
            <w:r w:rsidRPr="00121842">
              <w:rPr>
                <w:rFonts w:ascii="Arial" w:eastAsia="Times New Roman" w:hAnsi="Arial" w:cs="Arial"/>
                <w:sz w:val="20"/>
                <w:szCs w:val="20"/>
              </w:rPr>
              <w:t xml:space="preserve"> who attend workshops and then get preferential registration has proven very effective.</w:t>
            </w:r>
          </w:p>
        </w:tc>
      </w:tr>
      <w:tr w:rsidR="004D7714" w:rsidRPr="00121842" w:rsidTr="004D7714">
        <w:trPr>
          <w:trHeight w:val="125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It often becomes a tug-of-war with advisees who procrastinate and wait until the last minute to schedule an advising </w:t>
            </w:r>
            <w:proofErr w:type="spellStart"/>
            <w:r w:rsidRPr="00121842">
              <w:rPr>
                <w:rFonts w:ascii="Arial" w:eastAsia="Times New Roman" w:hAnsi="Arial" w:cs="Arial"/>
                <w:sz w:val="20"/>
                <w:szCs w:val="20"/>
              </w:rPr>
              <w:t>appoinment</w:t>
            </w:r>
            <w:proofErr w:type="spellEnd"/>
            <w:r w:rsidRPr="00121842">
              <w:rPr>
                <w:rFonts w:ascii="Arial" w:eastAsia="Times New Roman" w:hAnsi="Arial" w:cs="Arial"/>
                <w:sz w:val="20"/>
                <w:szCs w:val="20"/>
              </w:rPr>
              <w:t xml:space="preserve">.  They become upset when I refuse to grant them their advising code without meeting with them or if I am unable to immediately schedule them.  It is difficult for them to comprehend that I my calendar is limited due to </w:t>
            </w:r>
            <w:proofErr w:type="spellStart"/>
            <w:r w:rsidRPr="00121842">
              <w:rPr>
                <w:rFonts w:ascii="Arial" w:eastAsia="Times New Roman" w:hAnsi="Arial" w:cs="Arial"/>
                <w:sz w:val="20"/>
                <w:szCs w:val="20"/>
              </w:rPr>
              <w:t>appoinments</w:t>
            </w:r>
            <w:proofErr w:type="spellEnd"/>
            <w:r w:rsidRPr="00121842">
              <w:rPr>
                <w:rFonts w:ascii="Arial" w:eastAsia="Times New Roman" w:hAnsi="Arial" w:cs="Arial"/>
                <w:sz w:val="20"/>
                <w:szCs w:val="20"/>
              </w:rPr>
              <w:t xml:space="preserve"> with other students.  This is a common experience that occurs every semester and regrettably the least rewarding element of the advising experience. </w:t>
            </w:r>
          </w:p>
        </w:tc>
      </w:tr>
      <w:tr w:rsidR="004D7714" w:rsidRPr="00121842" w:rsidTr="004D7714">
        <w:trPr>
          <w:trHeight w:val="809"/>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During Freshman Orientation, please make it clear to students that they should go see their faculty advisor before registration begins at the end of every semester (and this means responding to emails from advisors who wish to set up appointments with them).  </w:t>
            </w:r>
          </w:p>
        </w:tc>
      </w:tr>
      <w:tr w:rsidR="004D7714" w:rsidRPr="00121842" w:rsidTr="004D7714">
        <w:trPr>
          <w:trHeight w:val="881"/>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As a faculty advisor, it is </w:t>
            </w:r>
            <w:proofErr w:type="gramStart"/>
            <w:r w:rsidRPr="00121842">
              <w:rPr>
                <w:rFonts w:ascii="Arial" w:eastAsia="Times New Roman" w:hAnsi="Arial" w:cs="Arial"/>
                <w:sz w:val="20"/>
                <w:szCs w:val="20"/>
              </w:rPr>
              <w:t>getting  more</w:t>
            </w:r>
            <w:proofErr w:type="gramEnd"/>
            <w:r w:rsidRPr="00121842">
              <w:rPr>
                <w:rFonts w:ascii="Arial" w:eastAsia="Times New Roman" w:hAnsi="Arial" w:cs="Arial"/>
                <w:sz w:val="20"/>
                <w:szCs w:val="20"/>
              </w:rPr>
              <w:t xml:space="preserve"> and more difficult to serve the high number of advisees many of us have. Though I love to do advising, a new advising model may be </w:t>
            </w:r>
            <w:proofErr w:type="spellStart"/>
            <w:r w:rsidRPr="00121842">
              <w:rPr>
                <w:rFonts w:ascii="Arial" w:eastAsia="Times New Roman" w:hAnsi="Arial" w:cs="Arial"/>
                <w:sz w:val="20"/>
                <w:szCs w:val="20"/>
              </w:rPr>
              <w:t>necessay</w:t>
            </w:r>
            <w:proofErr w:type="spellEnd"/>
            <w:r w:rsidRPr="00121842">
              <w:rPr>
                <w:rFonts w:ascii="Arial" w:eastAsia="Times New Roman" w:hAnsi="Arial" w:cs="Arial"/>
                <w:sz w:val="20"/>
                <w:szCs w:val="20"/>
              </w:rPr>
              <w:t>, at least in some departments.</w:t>
            </w:r>
          </w:p>
        </w:tc>
      </w:tr>
      <w:tr w:rsidR="004D7714" w:rsidRPr="00121842" w:rsidTr="004D7714">
        <w:trPr>
          <w:trHeight w:val="26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 xml:space="preserve">The training that Academic Advising provides is very helpful. </w:t>
            </w:r>
          </w:p>
        </w:tc>
      </w:tr>
      <w:tr w:rsidR="004D7714" w:rsidRPr="00121842" w:rsidTr="004D7714">
        <w:trPr>
          <w:trHeight w:val="350"/>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It is the "College of Business and Public Management."</w:t>
            </w:r>
          </w:p>
        </w:tc>
      </w:tr>
      <w:tr w:rsidR="004D7714" w:rsidRPr="00121842" w:rsidTr="004D7714">
        <w:trPr>
          <w:trHeight w:val="269"/>
        </w:trPr>
        <w:tc>
          <w:tcPr>
            <w:tcW w:w="9464" w:type="dxa"/>
            <w:shd w:val="clear" w:color="auto" w:fill="FFFFFF" w:themeFill="background1"/>
            <w:vAlign w:val="bottom"/>
            <w:hideMark/>
          </w:tcPr>
          <w:p w:rsidR="004D7714" w:rsidRPr="00121842" w:rsidRDefault="004D7714" w:rsidP="004D7714">
            <w:pPr>
              <w:rPr>
                <w:rFonts w:ascii="Arial" w:eastAsia="Times New Roman" w:hAnsi="Arial" w:cs="Arial"/>
                <w:sz w:val="20"/>
                <w:szCs w:val="20"/>
              </w:rPr>
            </w:pPr>
            <w:r w:rsidRPr="00121842">
              <w:rPr>
                <w:rFonts w:ascii="Arial" w:eastAsia="Times New Roman" w:hAnsi="Arial" w:cs="Arial"/>
                <w:sz w:val="20"/>
                <w:szCs w:val="20"/>
              </w:rPr>
              <w:t>...looking forward to a new GE...</w:t>
            </w:r>
          </w:p>
        </w:tc>
      </w:tr>
    </w:tbl>
    <w:p w:rsidR="004D7714" w:rsidRDefault="004D7714" w:rsidP="004D7714">
      <w:pPr>
        <w:tabs>
          <w:tab w:val="left" w:pos="630"/>
        </w:tabs>
      </w:pPr>
    </w:p>
    <w:p w:rsidR="004D7714" w:rsidRDefault="004D7714" w:rsidP="004D7714">
      <w:pPr>
        <w:tabs>
          <w:tab w:val="left" w:pos="630"/>
        </w:tabs>
      </w:pPr>
    </w:p>
    <w:p w:rsidR="004D7714" w:rsidRDefault="004D7714" w:rsidP="004D7714">
      <w:pPr>
        <w:tabs>
          <w:tab w:val="left" w:pos="630"/>
        </w:tabs>
      </w:pPr>
    </w:p>
    <w:p w:rsidR="004D7714" w:rsidRDefault="004D7714" w:rsidP="004D7714">
      <w:pPr>
        <w:tabs>
          <w:tab w:val="left" w:pos="630"/>
        </w:tabs>
      </w:pPr>
    </w:p>
    <w:p w:rsidR="004D7714" w:rsidRDefault="004D7714" w:rsidP="004D7714">
      <w:pPr>
        <w:tabs>
          <w:tab w:val="left" w:pos="630"/>
        </w:tabs>
      </w:pPr>
    </w:p>
    <w:p w:rsidR="004D7714" w:rsidRDefault="004D7714" w:rsidP="004D7714">
      <w:pPr>
        <w:tabs>
          <w:tab w:val="left" w:pos="630"/>
        </w:tabs>
      </w:pPr>
    </w:p>
    <w:p w:rsidR="004D7714" w:rsidRDefault="004D7714" w:rsidP="004D7714">
      <w:pPr>
        <w:tabs>
          <w:tab w:val="left" w:pos="630"/>
        </w:tabs>
      </w:pPr>
    </w:p>
    <w:p w:rsidR="004D7714" w:rsidRDefault="004D7714" w:rsidP="004D7714">
      <w:pPr>
        <w:tabs>
          <w:tab w:val="left" w:pos="630"/>
        </w:tabs>
      </w:pPr>
    </w:p>
    <w:p w:rsidR="004D7714" w:rsidRDefault="004D7714" w:rsidP="004D7714">
      <w:pPr>
        <w:tabs>
          <w:tab w:val="left" w:pos="630"/>
        </w:tabs>
      </w:pPr>
    </w:p>
    <w:p w:rsidR="004D7714" w:rsidRDefault="004D7714" w:rsidP="004D7714">
      <w:pPr>
        <w:tabs>
          <w:tab w:val="left" w:pos="630"/>
        </w:tabs>
      </w:pPr>
    </w:p>
    <w:p w:rsidR="004D7714" w:rsidRPr="006A557B" w:rsidRDefault="004D7714" w:rsidP="004D7714">
      <w:pPr>
        <w:tabs>
          <w:tab w:val="left" w:pos="630"/>
        </w:tabs>
        <w:jc w:val="center"/>
        <w:rPr>
          <w:rFonts w:ascii="Times New Roman" w:hAnsi="Times New Roman"/>
          <w:sz w:val="24"/>
          <w:szCs w:val="24"/>
        </w:rPr>
      </w:pPr>
      <w:r w:rsidRPr="006A557B">
        <w:rPr>
          <w:rFonts w:ascii="Times New Roman" w:hAnsi="Times New Roman"/>
          <w:sz w:val="24"/>
          <w:szCs w:val="24"/>
        </w:rPr>
        <w:lastRenderedPageBreak/>
        <w:t>Appendix K</w:t>
      </w:r>
    </w:p>
    <w:p w:rsidR="004D7714" w:rsidRPr="006A557B" w:rsidRDefault="004D7714" w:rsidP="004D7714">
      <w:pPr>
        <w:tabs>
          <w:tab w:val="left" w:pos="630"/>
        </w:tabs>
        <w:jc w:val="center"/>
        <w:rPr>
          <w:rFonts w:ascii="Times New Roman" w:hAnsi="Times New Roman"/>
          <w:sz w:val="24"/>
          <w:szCs w:val="24"/>
        </w:rPr>
      </w:pPr>
    </w:p>
    <w:p w:rsidR="004D7714" w:rsidRPr="006A557B" w:rsidRDefault="004D7714" w:rsidP="004D7714">
      <w:pPr>
        <w:tabs>
          <w:tab w:val="left" w:pos="630"/>
        </w:tabs>
        <w:jc w:val="center"/>
        <w:rPr>
          <w:rFonts w:ascii="Times New Roman" w:hAnsi="Times New Roman"/>
          <w:sz w:val="24"/>
          <w:szCs w:val="24"/>
        </w:rPr>
      </w:pPr>
      <w:r w:rsidRPr="006A557B">
        <w:rPr>
          <w:rFonts w:ascii="Times New Roman" w:hAnsi="Times New Roman"/>
          <w:sz w:val="24"/>
          <w:szCs w:val="24"/>
        </w:rPr>
        <w:t>Advisor Survey Responses, Item 16.</w:t>
      </w:r>
    </w:p>
    <w:p w:rsidR="004D7714" w:rsidRDefault="004D7714" w:rsidP="004D7714">
      <w:pPr>
        <w:tabs>
          <w:tab w:val="left" w:pos="630"/>
        </w:tabs>
      </w:pPr>
    </w:p>
    <w:tbl>
      <w:tblPr>
        <w:tblW w:w="937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4"/>
      </w:tblGrid>
      <w:tr w:rsidR="004D7714" w:rsidRPr="00144684" w:rsidTr="004D7714">
        <w:trPr>
          <w:trHeight w:val="800"/>
        </w:trPr>
        <w:tc>
          <w:tcPr>
            <w:tcW w:w="9374" w:type="dxa"/>
            <w:shd w:val="clear" w:color="auto" w:fill="auto"/>
            <w:vAlign w:val="bottom"/>
            <w:hideMark/>
          </w:tcPr>
          <w:p w:rsidR="004D7714" w:rsidRPr="00144684" w:rsidRDefault="004D7714" w:rsidP="004D7714">
            <w:pPr>
              <w:jc w:val="center"/>
              <w:rPr>
                <w:rFonts w:ascii="Arial" w:eastAsia="Times New Roman" w:hAnsi="Arial" w:cs="Arial"/>
                <w:b/>
                <w:bCs/>
                <w:sz w:val="20"/>
                <w:szCs w:val="20"/>
              </w:rPr>
            </w:pPr>
            <w:r w:rsidRPr="00144684">
              <w:rPr>
                <w:rFonts w:ascii="Arial" w:eastAsia="Times New Roman" w:hAnsi="Arial" w:cs="Arial"/>
                <w:b/>
                <w:bCs/>
                <w:sz w:val="20"/>
                <w:szCs w:val="20"/>
              </w:rPr>
              <w:t>16. Please provide overall suggestions for improving the programs or services that are offered by the Office of Academic Advising in Woody Hall.  The more detailed the response, the more helpful your response will be.</w:t>
            </w:r>
          </w:p>
        </w:tc>
      </w:tr>
      <w:tr w:rsidR="004D7714" w:rsidRPr="00144684" w:rsidTr="004D7714">
        <w:trPr>
          <w:trHeight w:val="35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It would be preferable to have a GE adviser separate from the major.</w:t>
            </w:r>
          </w:p>
        </w:tc>
      </w:tr>
      <w:tr w:rsidR="004D7714" w:rsidRPr="00144684" w:rsidTr="004D7714">
        <w:trPr>
          <w:trHeight w:val="62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Create an advising office. Students deserve counselors that advise them on their schedules and degree completion- counselors who only serve in this capacity.</w:t>
            </w:r>
          </w:p>
        </w:tc>
      </w:tr>
      <w:tr w:rsidR="004D7714" w:rsidRPr="00144684" w:rsidTr="004D7714">
        <w:trPr>
          <w:trHeight w:val="35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I've always been well supported by academic advising.</w:t>
            </w:r>
          </w:p>
        </w:tc>
      </w:tr>
      <w:tr w:rsidR="004D7714" w:rsidRPr="00144684" w:rsidTr="004D7714">
        <w:trPr>
          <w:trHeight w:val="539"/>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I think at certain times about having professional faculty advisors, i.e., faculty in each dept. who would do the advising for that dept., get paid for it, and maybe get a class off.</w:t>
            </w:r>
          </w:p>
        </w:tc>
      </w:tr>
      <w:tr w:rsidR="004D7714" w:rsidRPr="00144684" w:rsidTr="004D7714">
        <w:trPr>
          <w:trHeight w:val="2231"/>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 xml:space="preserve">Advisors should be included on emails to students from the registrars and advising office so we are aware of information being dispersed to students. It would prove helpful. </w:t>
            </w:r>
            <w:proofErr w:type="gramStart"/>
            <w:r w:rsidRPr="00144684">
              <w:rPr>
                <w:rFonts w:ascii="Arial" w:eastAsia="Times New Roman" w:hAnsi="Arial" w:cs="Arial"/>
                <w:sz w:val="20"/>
                <w:szCs w:val="20"/>
              </w:rPr>
              <w:t>Also  more</w:t>
            </w:r>
            <w:proofErr w:type="gramEnd"/>
            <w:r w:rsidRPr="00144684">
              <w:rPr>
                <w:rFonts w:ascii="Arial" w:eastAsia="Times New Roman" w:hAnsi="Arial" w:cs="Arial"/>
                <w:sz w:val="20"/>
                <w:szCs w:val="20"/>
              </w:rPr>
              <w:t xml:space="preserve"> frequent communications regarding policy and requirement changes such as changes made by UGAP etc. would be appreciated so we could keep our students better informed and be assured that we are giving current and correct advice. Also knowing such information such as graduation schedules, and graduation information such as deadlines for clearing students etc would be appreciated for the above </w:t>
            </w:r>
            <w:proofErr w:type="spellStart"/>
            <w:r w:rsidRPr="00144684">
              <w:rPr>
                <w:rFonts w:ascii="Arial" w:eastAsia="Times New Roman" w:hAnsi="Arial" w:cs="Arial"/>
                <w:sz w:val="20"/>
                <w:szCs w:val="20"/>
              </w:rPr>
              <w:t>reasons.Also</w:t>
            </w:r>
            <w:proofErr w:type="spellEnd"/>
            <w:r w:rsidRPr="00144684">
              <w:rPr>
                <w:rFonts w:ascii="Arial" w:eastAsia="Times New Roman" w:hAnsi="Arial" w:cs="Arial"/>
                <w:sz w:val="20"/>
                <w:szCs w:val="20"/>
              </w:rPr>
              <w:t xml:space="preserve"> if we could know the registration periods at the beginning of the semester, it would be helpful </w:t>
            </w:r>
            <w:proofErr w:type="spellStart"/>
            <w:proofErr w:type="gramStart"/>
            <w:r w:rsidRPr="00144684">
              <w:rPr>
                <w:rFonts w:ascii="Arial" w:eastAsia="Times New Roman" w:hAnsi="Arial" w:cs="Arial"/>
                <w:sz w:val="20"/>
                <w:szCs w:val="20"/>
              </w:rPr>
              <w:t>forI</w:t>
            </w:r>
            <w:proofErr w:type="spellEnd"/>
            <w:r w:rsidRPr="00144684">
              <w:rPr>
                <w:rFonts w:ascii="Arial" w:eastAsia="Times New Roman" w:hAnsi="Arial" w:cs="Arial"/>
                <w:sz w:val="20"/>
                <w:szCs w:val="20"/>
              </w:rPr>
              <w:t xml:space="preserve">  planning</w:t>
            </w:r>
            <w:proofErr w:type="gramEnd"/>
            <w:r w:rsidRPr="00144684">
              <w:rPr>
                <w:rFonts w:ascii="Arial" w:eastAsia="Times New Roman" w:hAnsi="Arial" w:cs="Arial"/>
                <w:sz w:val="20"/>
                <w:szCs w:val="20"/>
              </w:rPr>
              <w:t xml:space="preserve"> our calendars especially if it would be more consistent instead of changing from semester to semester. More </w:t>
            </w:r>
            <w:proofErr w:type="gramStart"/>
            <w:r w:rsidRPr="00144684">
              <w:rPr>
                <w:rFonts w:ascii="Arial" w:eastAsia="Times New Roman" w:hAnsi="Arial" w:cs="Arial"/>
                <w:sz w:val="20"/>
                <w:szCs w:val="20"/>
              </w:rPr>
              <w:t>communication  in</w:t>
            </w:r>
            <w:proofErr w:type="gramEnd"/>
            <w:r w:rsidRPr="00144684">
              <w:rPr>
                <w:rFonts w:ascii="Arial" w:eastAsia="Times New Roman" w:hAnsi="Arial" w:cs="Arial"/>
                <w:sz w:val="20"/>
                <w:szCs w:val="20"/>
              </w:rPr>
              <w:t xml:space="preserve"> general would be appreciated. It has improved.</w:t>
            </w:r>
          </w:p>
        </w:tc>
      </w:tr>
      <w:tr w:rsidR="004D7714" w:rsidRPr="00144684" w:rsidTr="004D7714">
        <w:trPr>
          <w:trHeight w:val="53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The orange GE sheet needs places on it to write the class numbers for each requirement satisfied as well as a place to mark the classes that satisfy university values.</w:t>
            </w:r>
          </w:p>
        </w:tc>
      </w:tr>
      <w:tr w:rsidR="004D7714" w:rsidRPr="00144684" w:rsidTr="004D7714">
        <w:trPr>
          <w:trHeight w:val="152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 xml:space="preserve">The Academic Advising office </w:t>
            </w:r>
            <w:proofErr w:type="spellStart"/>
            <w:r w:rsidRPr="00144684">
              <w:rPr>
                <w:rFonts w:ascii="Arial" w:eastAsia="Times New Roman" w:hAnsi="Arial" w:cs="Arial"/>
                <w:sz w:val="20"/>
                <w:szCs w:val="20"/>
              </w:rPr>
              <w:t>coule</w:t>
            </w:r>
            <w:proofErr w:type="spellEnd"/>
            <w:r w:rsidRPr="00144684">
              <w:rPr>
                <w:rFonts w:ascii="Arial" w:eastAsia="Times New Roman" w:hAnsi="Arial" w:cs="Arial"/>
                <w:sz w:val="20"/>
                <w:szCs w:val="20"/>
              </w:rPr>
              <w:t xml:space="preserve"> pick up the advising for general education requirements. </w:t>
            </w:r>
            <w:r w:rsidRPr="00144684">
              <w:rPr>
                <w:rFonts w:ascii="Arial" w:eastAsia="Times New Roman" w:hAnsi="Arial" w:cs="Arial"/>
                <w:sz w:val="20"/>
                <w:szCs w:val="20"/>
              </w:rPr>
              <w:br/>
            </w:r>
            <w:r w:rsidRPr="00144684">
              <w:rPr>
                <w:rFonts w:ascii="Arial" w:eastAsia="Times New Roman" w:hAnsi="Arial" w:cs="Arial"/>
                <w:sz w:val="20"/>
                <w:szCs w:val="20"/>
              </w:rPr>
              <w:br/>
              <w:t>Electronic pictures of advisees so that we can better remember their names. Pictures are all ready taken for their IDs. It should not be that hard to do.</w:t>
            </w:r>
            <w:r w:rsidRPr="00144684">
              <w:rPr>
                <w:rFonts w:ascii="Arial" w:eastAsia="Times New Roman" w:hAnsi="Arial" w:cs="Arial"/>
                <w:sz w:val="20"/>
                <w:szCs w:val="20"/>
              </w:rPr>
              <w:br/>
            </w:r>
            <w:r w:rsidRPr="00144684">
              <w:rPr>
                <w:rFonts w:ascii="Arial" w:eastAsia="Times New Roman" w:hAnsi="Arial" w:cs="Arial"/>
                <w:sz w:val="20"/>
                <w:szCs w:val="20"/>
              </w:rPr>
              <w:br/>
              <w:t>Better way of communicating with advisees electronically.</w:t>
            </w:r>
          </w:p>
        </w:tc>
      </w:tr>
      <w:tr w:rsidR="004D7714" w:rsidRPr="00144684" w:rsidTr="004D7714">
        <w:trPr>
          <w:trHeight w:val="809"/>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 xml:space="preserve">Make sure students have all they need when they come for their initial </w:t>
            </w:r>
            <w:proofErr w:type="gramStart"/>
            <w:r w:rsidRPr="00144684">
              <w:rPr>
                <w:rFonts w:ascii="Arial" w:eastAsia="Times New Roman" w:hAnsi="Arial" w:cs="Arial"/>
                <w:sz w:val="20"/>
                <w:szCs w:val="20"/>
              </w:rPr>
              <w:t>appointment(</w:t>
            </w:r>
            <w:proofErr w:type="gramEnd"/>
            <w:r w:rsidRPr="00144684">
              <w:rPr>
                <w:rFonts w:ascii="Arial" w:eastAsia="Times New Roman" w:hAnsi="Arial" w:cs="Arial"/>
                <w:sz w:val="20"/>
                <w:szCs w:val="20"/>
              </w:rPr>
              <w:t>such as promissory note) but I think you are working on it.</w:t>
            </w:r>
            <w:r>
              <w:rPr>
                <w:rFonts w:ascii="Arial" w:eastAsia="Times New Roman" w:hAnsi="Arial" w:cs="Arial"/>
                <w:sz w:val="20"/>
                <w:szCs w:val="20"/>
              </w:rPr>
              <w:t xml:space="preserve"> </w:t>
            </w:r>
            <w:r w:rsidRPr="00144684">
              <w:rPr>
                <w:rFonts w:ascii="Arial" w:eastAsia="Times New Roman" w:hAnsi="Arial" w:cs="Arial"/>
                <w:sz w:val="20"/>
                <w:szCs w:val="20"/>
              </w:rPr>
              <w:t>Bringing students in the last day before the semester starts is very hard on us.</w:t>
            </w:r>
          </w:p>
        </w:tc>
      </w:tr>
      <w:tr w:rsidR="004D7714" w:rsidRPr="00144684" w:rsidTr="004D7714">
        <w:trPr>
          <w:trHeight w:val="1691"/>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 xml:space="preserve">I would like the Office of Academic Advising to do the GE advising.  I would like to specialize in my majors and in advising students into graduate school.  I like getting to know my students and when 30 of them try to see me in the space of a few </w:t>
            </w:r>
            <w:proofErr w:type="gramStart"/>
            <w:r w:rsidRPr="00144684">
              <w:rPr>
                <w:rFonts w:ascii="Arial" w:eastAsia="Times New Roman" w:hAnsi="Arial" w:cs="Arial"/>
                <w:sz w:val="20"/>
                <w:szCs w:val="20"/>
              </w:rPr>
              <w:t>weeks,</w:t>
            </w:r>
            <w:proofErr w:type="gramEnd"/>
            <w:r w:rsidRPr="00144684">
              <w:rPr>
                <w:rFonts w:ascii="Arial" w:eastAsia="Times New Roman" w:hAnsi="Arial" w:cs="Arial"/>
                <w:sz w:val="20"/>
                <w:szCs w:val="20"/>
              </w:rPr>
              <w:t xml:space="preserve"> it is not conducive to doing so.  </w:t>
            </w:r>
            <w:r w:rsidRPr="00144684">
              <w:rPr>
                <w:rFonts w:ascii="Arial" w:eastAsia="Times New Roman" w:hAnsi="Arial" w:cs="Arial"/>
                <w:sz w:val="20"/>
                <w:szCs w:val="20"/>
              </w:rPr>
              <w:br/>
            </w:r>
            <w:r w:rsidRPr="00144684">
              <w:rPr>
                <w:rFonts w:ascii="Arial" w:eastAsia="Times New Roman" w:hAnsi="Arial" w:cs="Arial"/>
                <w:sz w:val="20"/>
                <w:szCs w:val="20"/>
              </w:rPr>
              <w:br/>
              <w:t xml:space="preserve">Also, it would be helpful if I had access to student transcripts for anyone who has a major in my area and might want to speak with me about their academic progress.  Too often I find that "access is denied" when I try to help them with issues that might require my seeing their transcripts. </w:t>
            </w:r>
          </w:p>
        </w:tc>
      </w:tr>
      <w:tr w:rsidR="004D7714" w:rsidRPr="00144684" w:rsidTr="004D7714">
        <w:trPr>
          <w:trHeight w:val="269"/>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None.</w:t>
            </w:r>
          </w:p>
        </w:tc>
      </w:tr>
      <w:tr w:rsidR="004D7714" w:rsidRPr="00144684" w:rsidTr="004D7714">
        <w:trPr>
          <w:trHeight w:val="251"/>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Support a change in the GE</w:t>
            </w:r>
          </w:p>
        </w:tc>
      </w:tr>
      <w:tr w:rsidR="004D7714" w:rsidRPr="00144684" w:rsidTr="004D7714">
        <w:trPr>
          <w:trHeight w:val="125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 xml:space="preserve">Sometimes it is difficult to reach someone in Academic Advising over the phone when a student is in for advising and a specific question comes up that needs to be answered before the student leaves or registers. Maybe having more staff on the phones during peak advising periods would be useful. I hope we do not redo the GE program again soon since it creates a lot of confusion in students and faculty when there are competing GE sets, and we have just adjusted to one. </w:t>
            </w:r>
          </w:p>
        </w:tc>
      </w:tr>
      <w:tr w:rsidR="004D7714" w:rsidRPr="00144684" w:rsidTr="004D7714">
        <w:trPr>
          <w:trHeight w:val="152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lastRenderedPageBreak/>
              <w:t>- More notice with the advisor workshops; I often need to plan a two or three weeks in advance but only receive about a week's notice. Also, these dates are often grouped consecutively, so if someone is out (attending a conference, vacation, etc) they miss ALL the possible attendance dates.</w:t>
            </w:r>
            <w:r w:rsidRPr="00144684">
              <w:rPr>
                <w:rFonts w:ascii="Arial" w:eastAsia="Times New Roman" w:hAnsi="Arial" w:cs="Arial"/>
                <w:sz w:val="20"/>
                <w:szCs w:val="20"/>
              </w:rPr>
              <w:br/>
              <w:t>- More time to discuss advising challenges and "what if" situations</w:t>
            </w:r>
            <w:r w:rsidRPr="00144684">
              <w:rPr>
                <w:rFonts w:ascii="Arial" w:eastAsia="Times New Roman" w:hAnsi="Arial" w:cs="Arial"/>
                <w:sz w:val="20"/>
                <w:szCs w:val="20"/>
              </w:rPr>
              <w:br/>
              <w:t>- More enforcement of advisor workshop attendance; good advisors go. Bad advisors ignore the workshops and, hence, remain bad advisors.</w:t>
            </w:r>
          </w:p>
        </w:tc>
      </w:tr>
      <w:tr w:rsidR="004D7714" w:rsidRPr="00144684" w:rsidTr="004D7714">
        <w:trPr>
          <w:trHeight w:val="26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Not a fan of the faculty advisor model, for advising not major-related.</w:t>
            </w:r>
          </w:p>
        </w:tc>
      </w:tr>
      <w:tr w:rsidR="004D7714" w:rsidRPr="00144684" w:rsidTr="004D7714">
        <w:trPr>
          <w:trHeight w:val="26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nothing to say</w:t>
            </w:r>
          </w:p>
        </w:tc>
      </w:tr>
      <w:tr w:rsidR="004D7714" w:rsidRPr="00144684" w:rsidTr="004D7714">
        <w:trPr>
          <w:trHeight w:val="1520"/>
        </w:trPr>
        <w:tc>
          <w:tcPr>
            <w:tcW w:w="9374" w:type="dxa"/>
            <w:shd w:val="clear" w:color="auto" w:fill="auto"/>
            <w:vAlign w:val="bottom"/>
            <w:hideMark/>
          </w:tcPr>
          <w:p w:rsidR="004D7714" w:rsidRPr="00144684" w:rsidRDefault="004D7714" w:rsidP="004D7714">
            <w:pPr>
              <w:spacing w:after="240"/>
              <w:rPr>
                <w:rFonts w:ascii="Arial" w:eastAsia="Times New Roman" w:hAnsi="Arial" w:cs="Arial"/>
                <w:sz w:val="20"/>
                <w:szCs w:val="20"/>
              </w:rPr>
            </w:pPr>
            <w:r w:rsidRPr="00144684">
              <w:rPr>
                <w:rFonts w:ascii="Arial" w:eastAsia="Times New Roman" w:hAnsi="Arial" w:cs="Arial"/>
                <w:sz w:val="20"/>
                <w:szCs w:val="20"/>
              </w:rPr>
              <w:t>The School of Business has employed an academic counselor to serve all its students. That model needs to be followed for the Arts and Sciences. The small departments with few majors have no idea what it is like to counsel 35-50 students in one-hour appointments. There is no way to take on that advising load while teaching three classes and meeting the mandatory work demands of the University. My department is burned out, seeking shortcuts and tired of the perception that the Academic Advising Office is continually finding ways to transfer its workload to them.</w:t>
            </w:r>
          </w:p>
        </w:tc>
      </w:tr>
      <w:tr w:rsidR="004D7714" w:rsidRPr="00144684" w:rsidTr="004D7714">
        <w:trPr>
          <w:trHeight w:val="26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You have great staff.  We appreciate all your hard work.</w:t>
            </w:r>
          </w:p>
        </w:tc>
      </w:tr>
      <w:tr w:rsidR="004D7714" w:rsidRPr="00144684" w:rsidTr="004D7714">
        <w:trPr>
          <w:trHeight w:val="26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I have always received the help I needed from the Office of Academic Advising.</w:t>
            </w:r>
          </w:p>
        </w:tc>
      </w:tr>
      <w:tr w:rsidR="004D7714" w:rsidRPr="00144684" w:rsidTr="004D7714">
        <w:trPr>
          <w:trHeight w:val="26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 xml:space="preserve"> The degree evaluation Website should be </w:t>
            </w:r>
            <w:proofErr w:type="gramStart"/>
            <w:r w:rsidRPr="00144684">
              <w:rPr>
                <w:rFonts w:ascii="Arial" w:eastAsia="Times New Roman" w:hAnsi="Arial" w:cs="Arial"/>
                <w:sz w:val="20"/>
                <w:szCs w:val="20"/>
              </w:rPr>
              <w:t>more friendly</w:t>
            </w:r>
            <w:proofErr w:type="gramEnd"/>
            <w:r w:rsidRPr="00144684">
              <w:rPr>
                <w:rFonts w:ascii="Arial" w:eastAsia="Times New Roman" w:hAnsi="Arial" w:cs="Arial"/>
                <w:sz w:val="20"/>
                <w:szCs w:val="20"/>
              </w:rPr>
              <w:t xml:space="preserve"> for the user.</w:t>
            </w:r>
          </w:p>
        </w:tc>
      </w:tr>
      <w:tr w:rsidR="004D7714" w:rsidRPr="00144684" w:rsidTr="004D7714">
        <w:trPr>
          <w:trHeight w:val="26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None</w:t>
            </w:r>
          </w:p>
        </w:tc>
      </w:tr>
      <w:tr w:rsidR="004D7714" w:rsidRPr="00144684" w:rsidTr="004D7714">
        <w:trPr>
          <w:trHeight w:val="80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A career center for graduate school and employment opportunities</w:t>
            </w:r>
            <w:r w:rsidRPr="00144684">
              <w:rPr>
                <w:rFonts w:ascii="Arial" w:eastAsia="Times New Roman" w:hAnsi="Arial" w:cs="Arial"/>
                <w:sz w:val="20"/>
                <w:szCs w:val="20"/>
              </w:rPr>
              <w:br/>
              <w:t>Resources on graduate programs and scholarship opportunities</w:t>
            </w:r>
            <w:r w:rsidRPr="00144684">
              <w:rPr>
                <w:rFonts w:ascii="Arial" w:eastAsia="Times New Roman" w:hAnsi="Arial" w:cs="Arial"/>
                <w:sz w:val="20"/>
                <w:szCs w:val="20"/>
              </w:rPr>
              <w:br/>
              <w:t>Assistance during the application process</w:t>
            </w:r>
          </w:p>
        </w:tc>
      </w:tr>
      <w:tr w:rsidR="004D7714" w:rsidRPr="00144684" w:rsidTr="004D7714">
        <w:trPr>
          <w:trHeight w:val="26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The services provided by Academic Advising Office are EXCELLENT.</w:t>
            </w:r>
          </w:p>
        </w:tc>
      </w:tr>
      <w:tr w:rsidR="004D7714" w:rsidRPr="00144684" w:rsidTr="004D7714">
        <w:trPr>
          <w:trHeight w:val="1421"/>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 xml:space="preserve">The Office of Academic Advising is doing a fantastic job!  </w:t>
            </w:r>
            <w:r w:rsidRPr="00144684">
              <w:rPr>
                <w:rFonts w:ascii="Arial" w:eastAsia="Times New Roman" w:hAnsi="Arial" w:cs="Arial"/>
                <w:sz w:val="20"/>
                <w:szCs w:val="20"/>
              </w:rPr>
              <w:br/>
              <w:t>Specifically:  training offered, sharing of information, utilizing feedback to make improvements.</w:t>
            </w:r>
            <w:r w:rsidRPr="00144684">
              <w:rPr>
                <w:rFonts w:ascii="Arial" w:eastAsia="Times New Roman" w:hAnsi="Arial" w:cs="Arial"/>
                <w:sz w:val="20"/>
                <w:szCs w:val="20"/>
              </w:rPr>
              <w:br/>
            </w:r>
            <w:r w:rsidRPr="00144684">
              <w:rPr>
                <w:rFonts w:ascii="Arial" w:eastAsia="Times New Roman" w:hAnsi="Arial" w:cs="Arial"/>
                <w:sz w:val="20"/>
                <w:szCs w:val="20"/>
              </w:rPr>
              <w:br/>
              <w:t>Create online system that advisors can use to input advising session summary comments and email copy of advising session summary to students.  This will help us to be greener and all parties will have access to the information.</w:t>
            </w:r>
          </w:p>
        </w:tc>
      </w:tr>
      <w:tr w:rsidR="004D7714" w:rsidRPr="00144684" w:rsidTr="004D7714">
        <w:trPr>
          <w:trHeight w:val="989"/>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 xml:space="preserve">Please see #15 above.  In addition, I want to congratulate the Academic Advising Office for being available and accessible MORE than I truly anticipated.  Often, I would expect to leave a message with </w:t>
            </w:r>
            <w:r>
              <w:rPr>
                <w:rFonts w:ascii="Arial" w:eastAsia="Times New Roman" w:hAnsi="Arial" w:cs="Arial"/>
                <w:sz w:val="20"/>
                <w:szCs w:val="20"/>
              </w:rPr>
              <w:t>[DELETE]</w:t>
            </w:r>
            <w:r w:rsidRPr="00144684">
              <w:rPr>
                <w:rFonts w:ascii="Arial" w:eastAsia="Times New Roman" w:hAnsi="Arial" w:cs="Arial"/>
                <w:sz w:val="20"/>
                <w:szCs w:val="20"/>
              </w:rPr>
              <w:t>, &amp; he would usually answer the phone and address my students' concern on the spot.</w:t>
            </w:r>
            <w:r w:rsidRPr="00144684">
              <w:rPr>
                <w:rFonts w:ascii="Arial" w:eastAsia="Times New Roman" w:hAnsi="Arial" w:cs="Arial"/>
                <w:sz w:val="20"/>
                <w:szCs w:val="20"/>
              </w:rPr>
              <w:br/>
              <w:t xml:space="preserve">Thanks for your dedicated &amp; passionate attention to Advising, </w:t>
            </w:r>
            <w:r>
              <w:rPr>
                <w:rFonts w:ascii="Arial" w:eastAsia="Times New Roman" w:hAnsi="Arial" w:cs="Arial"/>
                <w:sz w:val="20"/>
                <w:szCs w:val="20"/>
              </w:rPr>
              <w:t>[DELETE]</w:t>
            </w:r>
            <w:r w:rsidRPr="00144684">
              <w:rPr>
                <w:rFonts w:ascii="Arial" w:eastAsia="Times New Roman" w:hAnsi="Arial" w:cs="Arial"/>
                <w:sz w:val="20"/>
                <w:szCs w:val="20"/>
              </w:rPr>
              <w:t>.</w:t>
            </w:r>
            <w:r>
              <w:rPr>
                <w:rFonts w:ascii="Arial" w:eastAsia="Times New Roman" w:hAnsi="Arial" w:cs="Arial"/>
                <w:sz w:val="20"/>
                <w:szCs w:val="20"/>
              </w:rPr>
              <w:t xml:space="preserve">  S</w:t>
            </w:r>
            <w:r w:rsidRPr="00144684">
              <w:rPr>
                <w:rFonts w:ascii="Arial" w:eastAsia="Times New Roman" w:hAnsi="Arial" w:cs="Arial"/>
                <w:sz w:val="20"/>
                <w:szCs w:val="20"/>
              </w:rPr>
              <w:t>incerely,</w:t>
            </w:r>
            <w:r>
              <w:rPr>
                <w:rFonts w:ascii="Arial" w:eastAsia="Times New Roman" w:hAnsi="Arial" w:cs="Arial"/>
                <w:sz w:val="20"/>
                <w:szCs w:val="20"/>
              </w:rPr>
              <w:t>[DELETE]</w:t>
            </w:r>
          </w:p>
        </w:tc>
      </w:tr>
      <w:tr w:rsidR="004D7714" w:rsidRPr="00144684" w:rsidTr="004D7714">
        <w:trPr>
          <w:trHeight w:val="179"/>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none</w:t>
            </w:r>
          </w:p>
        </w:tc>
      </w:tr>
      <w:tr w:rsidR="004D7714" w:rsidRPr="00144684" w:rsidTr="004D7714">
        <w:trPr>
          <w:trHeight w:val="251"/>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none</w:t>
            </w:r>
          </w:p>
        </w:tc>
      </w:tr>
      <w:tr w:rsidR="004D7714" w:rsidRPr="00144684" w:rsidTr="004D7714">
        <w:trPr>
          <w:trHeight w:val="80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 xml:space="preserve">You're very good, pretty easy to get a hold of. </w:t>
            </w:r>
            <w:r>
              <w:rPr>
                <w:rFonts w:ascii="Arial" w:eastAsia="Times New Roman" w:hAnsi="Arial" w:cs="Arial"/>
                <w:sz w:val="20"/>
                <w:szCs w:val="20"/>
              </w:rPr>
              <w:t>[DELETE]</w:t>
            </w:r>
            <w:r w:rsidRPr="00144684">
              <w:rPr>
                <w:rFonts w:ascii="Arial" w:eastAsia="Times New Roman" w:hAnsi="Arial" w:cs="Arial"/>
                <w:sz w:val="20"/>
                <w:szCs w:val="20"/>
              </w:rPr>
              <w:t xml:space="preserve"> is a great addition to the staff. I'd give you more staff -- professional academic advisors -- to do the advising and free up faculty to do more academic, less administrative, work (like research). </w:t>
            </w:r>
          </w:p>
        </w:tc>
      </w:tr>
      <w:tr w:rsidR="004D7714" w:rsidRPr="00144684" w:rsidTr="004D7714">
        <w:trPr>
          <w:trHeight w:val="269"/>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none</w:t>
            </w:r>
          </w:p>
        </w:tc>
      </w:tr>
      <w:tr w:rsidR="004D7714" w:rsidRPr="00144684" w:rsidTr="004D7714">
        <w:trPr>
          <w:trHeight w:val="251"/>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I can't think of anything they don't do well.</w:t>
            </w:r>
          </w:p>
        </w:tc>
      </w:tr>
      <w:tr w:rsidR="004D7714" w:rsidRPr="00144684" w:rsidTr="004D7714">
        <w:trPr>
          <w:trHeight w:val="26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thanks</w:t>
            </w:r>
          </w:p>
        </w:tc>
      </w:tr>
      <w:tr w:rsidR="004D7714" w:rsidRPr="00144684" w:rsidTr="004D7714">
        <w:trPr>
          <w:trHeight w:val="269"/>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Not a lot of improvement is needed.</w:t>
            </w:r>
          </w:p>
        </w:tc>
      </w:tr>
      <w:tr w:rsidR="004D7714" w:rsidRPr="00144684" w:rsidTr="004D7714">
        <w:trPr>
          <w:trHeight w:val="350"/>
        </w:trPr>
        <w:tc>
          <w:tcPr>
            <w:tcW w:w="9374" w:type="dxa"/>
            <w:shd w:val="clear" w:color="auto" w:fill="auto"/>
            <w:vAlign w:val="bottom"/>
            <w:hideMark/>
          </w:tcPr>
          <w:p w:rsidR="004D7714" w:rsidRPr="00144684" w:rsidRDefault="004D7714" w:rsidP="004D7714">
            <w:pPr>
              <w:spacing w:after="240"/>
              <w:rPr>
                <w:rFonts w:ascii="Arial" w:eastAsia="Times New Roman" w:hAnsi="Arial" w:cs="Arial"/>
                <w:sz w:val="20"/>
                <w:szCs w:val="20"/>
              </w:rPr>
            </w:pPr>
            <w:r w:rsidRPr="00144684">
              <w:rPr>
                <w:rFonts w:ascii="Arial" w:eastAsia="Times New Roman" w:hAnsi="Arial" w:cs="Arial"/>
                <w:sz w:val="20"/>
                <w:szCs w:val="20"/>
              </w:rPr>
              <w:t xml:space="preserve">I appreciated the Advising workshops for students this semester. I would like to see the info on the workshop </w:t>
            </w:r>
            <w:proofErr w:type="gramStart"/>
            <w:r w:rsidRPr="00144684">
              <w:rPr>
                <w:rFonts w:ascii="Arial" w:eastAsia="Times New Roman" w:hAnsi="Arial" w:cs="Arial"/>
                <w:sz w:val="20"/>
                <w:szCs w:val="20"/>
              </w:rPr>
              <w:t>times  come</w:t>
            </w:r>
            <w:proofErr w:type="gramEnd"/>
            <w:r w:rsidRPr="00144684">
              <w:rPr>
                <w:rFonts w:ascii="Arial" w:eastAsia="Times New Roman" w:hAnsi="Arial" w:cs="Arial"/>
                <w:sz w:val="20"/>
                <w:szCs w:val="20"/>
              </w:rPr>
              <w:t xml:space="preserve"> out earlier, and be more widely dispersed to the students.</w:t>
            </w:r>
            <w:r>
              <w:rPr>
                <w:rFonts w:ascii="Arial" w:eastAsia="Times New Roman" w:hAnsi="Arial" w:cs="Arial"/>
                <w:sz w:val="20"/>
                <w:szCs w:val="20"/>
              </w:rPr>
              <w:t xml:space="preserve">  </w:t>
            </w:r>
            <w:r w:rsidRPr="00144684">
              <w:rPr>
                <w:rFonts w:ascii="Arial" w:eastAsia="Times New Roman" w:hAnsi="Arial" w:cs="Arial"/>
                <w:sz w:val="20"/>
                <w:szCs w:val="20"/>
              </w:rPr>
              <w:t xml:space="preserve">For the summer SOAR advising, I have been assigned to classrooms with poor computer systems, which can severely hinder the advising. Also, it has been very helpful to have a knowledgeable </w:t>
            </w:r>
            <w:proofErr w:type="spellStart"/>
            <w:r w:rsidRPr="00144684">
              <w:rPr>
                <w:rFonts w:ascii="Arial" w:eastAsia="Times New Roman" w:hAnsi="Arial" w:cs="Arial"/>
                <w:sz w:val="20"/>
                <w:szCs w:val="20"/>
              </w:rPr>
              <w:t>assitant</w:t>
            </w:r>
            <w:proofErr w:type="spellEnd"/>
            <w:r w:rsidRPr="00144684">
              <w:rPr>
                <w:rFonts w:ascii="Arial" w:eastAsia="Times New Roman" w:hAnsi="Arial" w:cs="Arial"/>
                <w:sz w:val="20"/>
                <w:szCs w:val="20"/>
              </w:rPr>
              <w:t xml:space="preserve"> assigned, when the </w:t>
            </w:r>
            <w:proofErr w:type="spellStart"/>
            <w:r w:rsidRPr="00144684">
              <w:rPr>
                <w:rFonts w:ascii="Arial" w:eastAsia="Times New Roman" w:hAnsi="Arial" w:cs="Arial"/>
                <w:sz w:val="20"/>
                <w:szCs w:val="20"/>
              </w:rPr>
              <w:t>gourp</w:t>
            </w:r>
            <w:proofErr w:type="spellEnd"/>
            <w:r w:rsidRPr="00144684">
              <w:rPr>
                <w:rFonts w:ascii="Arial" w:eastAsia="Times New Roman" w:hAnsi="Arial" w:cs="Arial"/>
                <w:sz w:val="20"/>
                <w:szCs w:val="20"/>
              </w:rPr>
              <w:t xml:space="preserve"> is four or more.</w:t>
            </w:r>
            <w:r>
              <w:rPr>
                <w:rFonts w:ascii="Arial" w:eastAsia="Times New Roman" w:hAnsi="Arial" w:cs="Arial"/>
                <w:sz w:val="20"/>
                <w:szCs w:val="20"/>
              </w:rPr>
              <w:t xml:space="preserve">  </w:t>
            </w:r>
            <w:r w:rsidRPr="00144684">
              <w:rPr>
                <w:rFonts w:ascii="Arial" w:eastAsia="Times New Roman" w:hAnsi="Arial" w:cs="Arial"/>
                <w:sz w:val="20"/>
                <w:szCs w:val="20"/>
              </w:rPr>
              <w:t>Advising support gets better every year. Thank you.</w:t>
            </w:r>
          </w:p>
        </w:tc>
      </w:tr>
      <w:tr w:rsidR="004D7714" w:rsidRPr="00144684" w:rsidTr="004D7714">
        <w:trPr>
          <w:trHeight w:val="197"/>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 xml:space="preserve">The phone lines need to be answered more often.  </w:t>
            </w:r>
          </w:p>
        </w:tc>
      </w:tr>
      <w:tr w:rsidR="004D7714" w:rsidRPr="00144684" w:rsidTr="004D7714">
        <w:trPr>
          <w:trHeight w:val="269"/>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None</w:t>
            </w:r>
          </w:p>
        </w:tc>
      </w:tr>
      <w:tr w:rsidR="004D7714" w:rsidRPr="00144684" w:rsidTr="004D7714">
        <w:trPr>
          <w:trHeight w:val="260"/>
        </w:trPr>
        <w:tc>
          <w:tcPr>
            <w:tcW w:w="9374" w:type="dxa"/>
            <w:shd w:val="clear" w:color="auto" w:fill="auto"/>
            <w:vAlign w:val="bottom"/>
            <w:hideMark/>
          </w:tcPr>
          <w:p w:rsidR="004D7714" w:rsidRPr="00144684" w:rsidRDefault="004D7714" w:rsidP="004D7714">
            <w:pPr>
              <w:rPr>
                <w:rFonts w:ascii="Arial" w:eastAsia="Times New Roman" w:hAnsi="Arial" w:cs="Arial"/>
                <w:sz w:val="20"/>
                <w:szCs w:val="20"/>
              </w:rPr>
            </w:pPr>
            <w:r w:rsidRPr="00144684">
              <w:rPr>
                <w:rFonts w:ascii="Arial" w:eastAsia="Times New Roman" w:hAnsi="Arial" w:cs="Arial"/>
                <w:sz w:val="20"/>
                <w:szCs w:val="20"/>
              </w:rPr>
              <w:t>OK</w:t>
            </w:r>
          </w:p>
        </w:tc>
      </w:tr>
    </w:tbl>
    <w:p w:rsidR="00757560" w:rsidRPr="006A557B" w:rsidRDefault="00757560" w:rsidP="006A557B">
      <w:pPr>
        <w:tabs>
          <w:tab w:val="left" w:pos="630"/>
        </w:tabs>
        <w:rPr>
          <w:rFonts w:ascii="Times New Roman" w:hAnsi="Times New Roman"/>
          <w:noProof/>
          <w:sz w:val="24"/>
          <w:szCs w:val="24"/>
        </w:rPr>
      </w:pPr>
      <w:r w:rsidRPr="006A557B">
        <w:rPr>
          <w:rFonts w:ascii="Times New Roman" w:hAnsi="Times New Roman"/>
          <w:noProof/>
          <w:sz w:val="24"/>
          <w:szCs w:val="24"/>
        </w:rPr>
        <w:lastRenderedPageBreak/>
        <w:t>Fall 2010 Advisor Workshops</w:t>
      </w:r>
    </w:p>
    <w:p w:rsidR="00757560" w:rsidRDefault="00757560" w:rsidP="003A36AC">
      <w:pPr>
        <w:tabs>
          <w:tab w:val="left" w:pos="630"/>
        </w:tabs>
        <w:jc w:val="center"/>
        <w:rPr>
          <w:noProof/>
        </w:rPr>
      </w:pPr>
    </w:p>
    <w:p w:rsidR="00757560" w:rsidRDefault="00A6138C" w:rsidP="003A36AC">
      <w:pPr>
        <w:tabs>
          <w:tab w:val="left" w:pos="630"/>
        </w:tabs>
        <w:jc w:val="center"/>
        <w:rPr>
          <w:noProof/>
        </w:rPr>
      </w:pPr>
      <w:r>
        <w:rPr>
          <w:noProof/>
        </w:rPr>
        <w:drawing>
          <wp:inline distT="0" distB="0" distL="0" distR="0">
            <wp:extent cx="5943600" cy="7760970"/>
            <wp:effectExtent l="19050" t="0" r="0" b="0"/>
            <wp:docPr id="69" name="Picture 68" descr="FallAdvisor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AdvisorWorkshops.jpg"/>
                    <pic:cNvPicPr/>
                  </pic:nvPicPr>
                  <pic:blipFill>
                    <a:blip r:embed="rId68" cstate="print"/>
                    <a:stretch>
                      <a:fillRect/>
                    </a:stretch>
                  </pic:blipFill>
                  <pic:spPr>
                    <a:xfrm>
                      <a:off x="0" y="0"/>
                      <a:ext cx="5943600" cy="7760970"/>
                    </a:xfrm>
                    <a:prstGeom prst="rect">
                      <a:avLst/>
                    </a:prstGeom>
                  </pic:spPr>
                </pic:pic>
              </a:graphicData>
            </a:graphic>
          </wp:inline>
        </w:drawing>
      </w:r>
    </w:p>
    <w:p w:rsidR="00757560" w:rsidRDefault="00757560" w:rsidP="003A36AC">
      <w:pPr>
        <w:tabs>
          <w:tab w:val="left" w:pos="630"/>
        </w:tabs>
        <w:jc w:val="center"/>
      </w:pPr>
    </w:p>
    <w:p w:rsidR="00757560" w:rsidRDefault="00757560" w:rsidP="003A36AC">
      <w:pPr>
        <w:tabs>
          <w:tab w:val="left" w:pos="630"/>
        </w:tabs>
        <w:jc w:val="center"/>
      </w:pPr>
    </w:p>
    <w:p w:rsidR="00757560" w:rsidRDefault="00A6138C" w:rsidP="003A36AC">
      <w:pPr>
        <w:tabs>
          <w:tab w:val="left" w:pos="630"/>
        </w:tabs>
        <w:jc w:val="center"/>
      </w:pPr>
      <w:r>
        <w:rPr>
          <w:noProof/>
        </w:rPr>
        <w:drawing>
          <wp:inline distT="0" distB="0" distL="0" distR="0">
            <wp:extent cx="5943600" cy="7494905"/>
            <wp:effectExtent l="19050" t="0" r="0" b="0"/>
            <wp:docPr id="70" name="Picture 69" descr="FallAdvisorWorksho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AdvisorWorkshops1.jpg"/>
                    <pic:cNvPicPr/>
                  </pic:nvPicPr>
                  <pic:blipFill>
                    <a:blip r:embed="rId69" cstate="print"/>
                    <a:stretch>
                      <a:fillRect/>
                    </a:stretch>
                  </pic:blipFill>
                  <pic:spPr>
                    <a:xfrm>
                      <a:off x="0" y="0"/>
                      <a:ext cx="5943600" cy="7494905"/>
                    </a:xfrm>
                    <a:prstGeom prst="rect">
                      <a:avLst/>
                    </a:prstGeom>
                  </pic:spPr>
                </pic:pic>
              </a:graphicData>
            </a:graphic>
          </wp:inline>
        </w:drawing>
      </w:r>
    </w:p>
    <w:p w:rsidR="00757560" w:rsidRDefault="00757560" w:rsidP="003A36AC">
      <w:pPr>
        <w:tabs>
          <w:tab w:val="left" w:pos="630"/>
        </w:tabs>
        <w:jc w:val="center"/>
      </w:pPr>
    </w:p>
    <w:p w:rsidR="00757560" w:rsidRDefault="00757560" w:rsidP="003A36AC">
      <w:pPr>
        <w:tabs>
          <w:tab w:val="left" w:pos="630"/>
        </w:tabs>
        <w:jc w:val="center"/>
      </w:pPr>
    </w:p>
    <w:p w:rsidR="00757560" w:rsidRDefault="00757560" w:rsidP="003A36AC">
      <w:pPr>
        <w:tabs>
          <w:tab w:val="left" w:pos="630"/>
        </w:tabs>
        <w:jc w:val="center"/>
      </w:pPr>
    </w:p>
    <w:p w:rsidR="00757560" w:rsidRDefault="00757560" w:rsidP="003A36AC">
      <w:pPr>
        <w:tabs>
          <w:tab w:val="left" w:pos="630"/>
        </w:tabs>
        <w:jc w:val="center"/>
      </w:pPr>
    </w:p>
    <w:p w:rsidR="00757560" w:rsidRDefault="00757560" w:rsidP="00757560">
      <w:pPr>
        <w:tabs>
          <w:tab w:val="left" w:pos="630"/>
        </w:tabs>
      </w:pPr>
    </w:p>
    <w:p w:rsidR="00757560" w:rsidRDefault="00A6138C" w:rsidP="00757560">
      <w:pPr>
        <w:tabs>
          <w:tab w:val="left" w:pos="630"/>
        </w:tabs>
      </w:pPr>
      <w:r>
        <w:rPr>
          <w:noProof/>
        </w:rPr>
        <w:drawing>
          <wp:inline distT="0" distB="0" distL="0" distR="0">
            <wp:extent cx="5943600" cy="7512685"/>
            <wp:effectExtent l="19050" t="0" r="0" b="0"/>
            <wp:docPr id="72" name="Picture 71" descr="FallAdvisorWorksho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AdvisorWorkshops3.jpg"/>
                    <pic:cNvPicPr/>
                  </pic:nvPicPr>
                  <pic:blipFill>
                    <a:blip r:embed="rId70" cstate="print"/>
                    <a:stretch>
                      <a:fillRect/>
                    </a:stretch>
                  </pic:blipFill>
                  <pic:spPr>
                    <a:xfrm>
                      <a:off x="0" y="0"/>
                      <a:ext cx="5943600" cy="7512685"/>
                    </a:xfrm>
                    <a:prstGeom prst="rect">
                      <a:avLst/>
                    </a:prstGeom>
                  </pic:spPr>
                </pic:pic>
              </a:graphicData>
            </a:graphic>
          </wp:inline>
        </w:drawing>
      </w:r>
    </w:p>
    <w:p w:rsidR="00757560" w:rsidRDefault="00757560" w:rsidP="00757560">
      <w:pPr>
        <w:tabs>
          <w:tab w:val="left" w:pos="630"/>
        </w:tabs>
      </w:pPr>
    </w:p>
    <w:p w:rsidR="00757560" w:rsidRPr="006A557B" w:rsidRDefault="00757560" w:rsidP="00757560">
      <w:pPr>
        <w:tabs>
          <w:tab w:val="left" w:pos="630"/>
        </w:tabs>
        <w:rPr>
          <w:rFonts w:ascii="Times New Roman" w:hAnsi="Times New Roman"/>
          <w:sz w:val="24"/>
          <w:szCs w:val="24"/>
        </w:rPr>
      </w:pPr>
      <w:r w:rsidRPr="006A557B">
        <w:rPr>
          <w:rFonts w:ascii="Times New Roman" w:hAnsi="Times New Roman"/>
          <w:sz w:val="24"/>
          <w:szCs w:val="24"/>
        </w:rPr>
        <w:lastRenderedPageBreak/>
        <w:t>Spring 2011 Advisor Workshops</w:t>
      </w:r>
    </w:p>
    <w:p w:rsidR="006A557B" w:rsidRDefault="006A557B" w:rsidP="00757560">
      <w:pPr>
        <w:tabs>
          <w:tab w:val="left" w:pos="630"/>
        </w:tabs>
      </w:pPr>
    </w:p>
    <w:p w:rsidR="00757560" w:rsidRDefault="00757560" w:rsidP="00757560">
      <w:pPr>
        <w:tabs>
          <w:tab w:val="left" w:pos="630"/>
        </w:tabs>
      </w:pPr>
    </w:p>
    <w:p w:rsidR="00757560" w:rsidRDefault="00A6138C" w:rsidP="003A36AC">
      <w:pPr>
        <w:tabs>
          <w:tab w:val="left" w:pos="630"/>
        </w:tabs>
        <w:jc w:val="center"/>
      </w:pPr>
      <w:r>
        <w:rPr>
          <w:noProof/>
        </w:rPr>
        <w:drawing>
          <wp:inline distT="0" distB="0" distL="0" distR="0">
            <wp:extent cx="5943600" cy="7683500"/>
            <wp:effectExtent l="19050" t="0" r="0" b="0"/>
            <wp:docPr id="73" name="Picture 72" descr="Spring2011Advisor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2011AdvisorWorkshops.jpg"/>
                    <pic:cNvPicPr/>
                  </pic:nvPicPr>
                  <pic:blipFill>
                    <a:blip r:embed="rId71" cstate="print"/>
                    <a:stretch>
                      <a:fillRect/>
                    </a:stretch>
                  </pic:blipFill>
                  <pic:spPr>
                    <a:xfrm>
                      <a:off x="0" y="0"/>
                      <a:ext cx="5943600" cy="7683500"/>
                    </a:xfrm>
                    <a:prstGeom prst="rect">
                      <a:avLst/>
                    </a:prstGeom>
                  </pic:spPr>
                </pic:pic>
              </a:graphicData>
            </a:graphic>
          </wp:inline>
        </w:drawing>
      </w:r>
    </w:p>
    <w:p w:rsidR="00757560" w:rsidRDefault="00A6138C" w:rsidP="003A36AC">
      <w:pPr>
        <w:tabs>
          <w:tab w:val="left" w:pos="630"/>
        </w:tabs>
        <w:jc w:val="center"/>
      </w:pPr>
      <w:r>
        <w:rPr>
          <w:noProof/>
        </w:rPr>
        <w:lastRenderedPageBreak/>
        <w:drawing>
          <wp:inline distT="0" distB="0" distL="0" distR="0">
            <wp:extent cx="5943600" cy="7512685"/>
            <wp:effectExtent l="19050" t="0" r="0" b="0"/>
            <wp:docPr id="74" name="Picture 73" descr="Spring2011AdvisorWorksho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2011AdvisorWorkshops1.jpg"/>
                    <pic:cNvPicPr/>
                  </pic:nvPicPr>
                  <pic:blipFill>
                    <a:blip r:embed="rId72" cstate="print"/>
                    <a:stretch>
                      <a:fillRect/>
                    </a:stretch>
                  </pic:blipFill>
                  <pic:spPr>
                    <a:xfrm>
                      <a:off x="0" y="0"/>
                      <a:ext cx="5943600" cy="7512685"/>
                    </a:xfrm>
                    <a:prstGeom prst="rect">
                      <a:avLst/>
                    </a:prstGeom>
                  </pic:spPr>
                </pic:pic>
              </a:graphicData>
            </a:graphic>
          </wp:inline>
        </w:drawing>
      </w:r>
    </w:p>
    <w:p w:rsidR="00757560" w:rsidRDefault="00757560" w:rsidP="003A36AC">
      <w:pPr>
        <w:tabs>
          <w:tab w:val="left" w:pos="630"/>
        </w:tabs>
        <w:jc w:val="center"/>
      </w:pPr>
    </w:p>
    <w:p w:rsidR="005E7EE5" w:rsidRDefault="005E7EE5" w:rsidP="003A36AC">
      <w:pPr>
        <w:tabs>
          <w:tab w:val="left" w:pos="630"/>
        </w:tabs>
        <w:jc w:val="center"/>
      </w:pPr>
    </w:p>
    <w:p w:rsidR="00757560" w:rsidRDefault="00757560" w:rsidP="003A36AC">
      <w:pPr>
        <w:tabs>
          <w:tab w:val="left" w:pos="630"/>
        </w:tabs>
        <w:jc w:val="center"/>
      </w:pPr>
    </w:p>
    <w:p w:rsidR="00757560" w:rsidRDefault="00757560" w:rsidP="003A36AC">
      <w:pPr>
        <w:tabs>
          <w:tab w:val="left" w:pos="630"/>
        </w:tabs>
        <w:jc w:val="center"/>
      </w:pPr>
    </w:p>
    <w:p w:rsidR="005E7EE5" w:rsidRDefault="00A6138C" w:rsidP="003A36AC">
      <w:pPr>
        <w:tabs>
          <w:tab w:val="left" w:pos="630"/>
        </w:tabs>
        <w:jc w:val="center"/>
      </w:pPr>
      <w:r>
        <w:rPr>
          <w:noProof/>
        </w:rPr>
        <w:lastRenderedPageBreak/>
        <w:drawing>
          <wp:inline distT="0" distB="0" distL="0" distR="0">
            <wp:extent cx="5943600" cy="8223885"/>
            <wp:effectExtent l="19050" t="0" r="0" b="0"/>
            <wp:docPr id="75" name="Picture 74" descr="Spring2011AdvisorWorksho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2011AdvisorWorkshops3.jpg"/>
                    <pic:cNvPicPr/>
                  </pic:nvPicPr>
                  <pic:blipFill>
                    <a:blip r:embed="rId73" cstate="print"/>
                    <a:stretch>
                      <a:fillRect/>
                    </a:stretch>
                  </pic:blipFill>
                  <pic:spPr>
                    <a:xfrm>
                      <a:off x="0" y="0"/>
                      <a:ext cx="5943600" cy="8223885"/>
                    </a:xfrm>
                    <a:prstGeom prst="rect">
                      <a:avLst/>
                    </a:prstGeom>
                  </pic:spPr>
                </pic:pic>
              </a:graphicData>
            </a:graphic>
          </wp:inline>
        </w:drawing>
      </w:r>
    </w:p>
    <w:p w:rsidR="005E7EE5" w:rsidRDefault="00A6138C" w:rsidP="003A36AC">
      <w:pPr>
        <w:tabs>
          <w:tab w:val="left" w:pos="630"/>
        </w:tabs>
        <w:jc w:val="center"/>
      </w:pPr>
      <w:r>
        <w:rPr>
          <w:noProof/>
        </w:rPr>
        <w:lastRenderedPageBreak/>
        <w:drawing>
          <wp:inline distT="0" distB="0" distL="0" distR="0">
            <wp:extent cx="5943600" cy="7494905"/>
            <wp:effectExtent l="19050" t="0" r="0" b="0"/>
            <wp:docPr id="76" name="Picture 75" descr="Spring2011AdvisorWorksho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2011AdvisorWorkshops4.jpg"/>
                    <pic:cNvPicPr/>
                  </pic:nvPicPr>
                  <pic:blipFill>
                    <a:blip r:embed="rId74" cstate="print"/>
                    <a:stretch>
                      <a:fillRect/>
                    </a:stretch>
                  </pic:blipFill>
                  <pic:spPr>
                    <a:xfrm>
                      <a:off x="0" y="0"/>
                      <a:ext cx="5943600" cy="7494905"/>
                    </a:xfrm>
                    <a:prstGeom prst="rect">
                      <a:avLst/>
                    </a:prstGeom>
                  </pic:spPr>
                </pic:pic>
              </a:graphicData>
            </a:graphic>
          </wp:inline>
        </w:drawing>
      </w:r>
    </w:p>
    <w:p w:rsidR="005E7EE5" w:rsidRDefault="005E7EE5" w:rsidP="003A36AC">
      <w:pPr>
        <w:tabs>
          <w:tab w:val="left" w:pos="630"/>
        </w:tabs>
        <w:jc w:val="center"/>
      </w:pPr>
    </w:p>
    <w:p w:rsidR="005E7EE5" w:rsidRDefault="005E7EE5" w:rsidP="003A36AC">
      <w:pPr>
        <w:tabs>
          <w:tab w:val="left" w:pos="630"/>
        </w:tabs>
        <w:jc w:val="center"/>
      </w:pPr>
    </w:p>
    <w:p w:rsidR="005E7EE5" w:rsidRDefault="005E7EE5" w:rsidP="003A36AC">
      <w:pPr>
        <w:tabs>
          <w:tab w:val="left" w:pos="630"/>
        </w:tabs>
        <w:jc w:val="center"/>
      </w:pPr>
    </w:p>
    <w:p w:rsidR="005E7EE5" w:rsidRDefault="005E7EE5" w:rsidP="003A36AC">
      <w:pPr>
        <w:tabs>
          <w:tab w:val="left" w:pos="630"/>
        </w:tabs>
        <w:jc w:val="center"/>
      </w:pPr>
    </w:p>
    <w:p w:rsidR="003A36AC" w:rsidRPr="006A557B" w:rsidRDefault="003A36AC" w:rsidP="003A36AC">
      <w:pPr>
        <w:tabs>
          <w:tab w:val="left" w:pos="630"/>
        </w:tabs>
        <w:jc w:val="center"/>
        <w:rPr>
          <w:rFonts w:ascii="Times New Roman" w:hAnsi="Times New Roman"/>
          <w:sz w:val="24"/>
          <w:szCs w:val="24"/>
        </w:rPr>
      </w:pPr>
      <w:r w:rsidRPr="006A557B">
        <w:rPr>
          <w:rFonts w:ascii="Times New Roman" w:hAnsi="Times New Roman"/>
          <w:sz w:val="24"/>
          <w:szCs w:val="24"/>
        </w:rPr>
        <w:lastRenderedPageBreak/>
        <w:t>Appendix L</w:t>
      </w:r>
    </w:p>
    <w:p w:rsidR="003A36AC" w:rsidRPr="006A557B" w:rsidRDefault="003A36AC" w:rsidP="003A36AC">
      <w:pPr>
        <w:tabs>
          <w:tab w:val="left" w:pos="630"/>
        </w:tabs>
        <w:jc w:val="center"/>
        <w:rPr>
          <w:rFonts w:ascii="Times New Roman" w:hAnsi="Times New Roman"/>
          <w:sz w:val="24"/>
          <w:szCs w:val="24"/>
        </w:rPr>
      </w:pPr>
    </w:p>
    <w:p w:rsidR="003A36AC" w:rsidRPr="006A557B" w:rsidRDefault="003A36AC" w:rsidP="003A36AC">
      <w:pPr>
        <w:tabs>
          <w:tab w:val="left" w:pos="630"/>
        </w:tabs>
        <w:jc w:val="center"/>
        <w:rPr>
          <w:rFonts w:ascii="Times New Roman" w:hAnsi="Times New Roman"/>
          <w:sz w:val="24"/>
          <w:szCs w:val="24"/>
        </w:rPr>
      </w:pPr>
      <w:r w:rsidRPr="006A557B">
        <w:rPr>
          <w:rFonts w:ascii="Times New Roman" w:hAnsi="Times New Roman"/>
          <w:sz w:val="24"/>
          <w:szCs w:val="24"/>
        </w:rPr>
        <w:t xml:space="preserve">Persistence and Graduation Rates, First-time </w:t>
      </w:r>
      <w:proofErr w:type="gramStart"/>
      <w:r w:rsidRPr="006A557B">
        <w:rPr>
          <w:rFonts w:ascii="Times New Roman" w:hAnsi="Times New Roman"/>
          <w:sz w:val="24"/>
          <w:szCs w:val="24"/>
        </w:rPr>
        <w:t>Freshmen</w:t>
      </w:r>
      <w:proofErr w:type="gramEnd"/>
    </w:p>
    <w:p w:rsidR="003A36AC" w:rsidRPr="006A557B" w:rsidRDefault="003A36AC" w:rsidP="003A36AC">
      <w:pPr>
        <w:tabs>
          <w:tab w:val="left" w:pos="630"/>
        </w:tabs>
        <w:jc w:val="center"/>
        <w:rPr>
          <w:rFonts w:ascii="Times New Roman" w:hAnsi="Times New Roman"/>
          <w:sz w:val="24"/>
          <w:szCs w:val="24"/>
        </w:rPr>
      </w:pPr>
    </w:p>
    <w:p w:rsidR="003A36AC" w:rsidRDefault="003A36AC" w:rsidP="003A36AC">
      <w:pPr>
        <w:spacing w:before="240"/>
      </w:pPr>
      <w:r>
        <w:t xml:space="preserve">Retention by Race, (First-time </w:t>
      </w:r>
      <w:proofErr w:type="gramStart"/>
      <w:r>
        <w:t>Freshman</w:t>
      </w:r>
      <w:proofErr w:type="gramEnd"/>
      <w:r>
        <w:t xml:space="preserve">), 2000-2009.  </w:t>
      </w:r>
    </w:p>
    <w:tbl>
      <w:tblPr>
        <w:tblStyle w:val="TableGrid"/>
        <w:tblW w:w="0" w:type="auto"/>
        <w:tblLook w:val="04A0"/>
      </w:tblPr>
      <w:tblGrid>
        <w:gridCol w:w="2538"/>
        <w:gridCol w:w="990"/>
        <w:gridCol w:w="1080"/>
        <w:gridCol w:w="1170"/>
      </w:tblGrid>
      <w:tr w:rsidR="003A36AC" w:rsidTr="00110D44">
        <w:tc>
          <w:tcPr>
            <w:tcW w:w="2538" w:type="dxa"/>
          </w:tcPr>
          <w:p w:rsidR="003A36AC" w:rsidRDefault="003A36AC" w:rsidP="00110D44">
            <w:pPr>
              <w:spacing w:before="240"/>
            </w:pPr>
          </w:p>
        </w:tc>
        <w:tc>
          <w:tcPr>
            <w:tcW w:w="990" w:type="dxa"/>
          </w:tcPr>
          <w:p w:rsidR="003A36AC" w:rsidRDefault="003A36AC" w:rsidP="00110D44">
            <w:pPr>
              <w:spacing w:before="240"/>
            </w:pPr>
            <w:r>
              <w:t xml:space="preserve">FR-SO </w:t>
            </w:r>
          </w:p>
        </w:tc>
        <w:tc>
          <w:tcPr>
            <w:tcW w:w="1080" w:type="dxa"/>
          </w:tcPr>
          <w:p w:rsidR="003A36AC" w:rsidRDefault="003A36AC" w:rsidP="00110D44">
            <w:pPr>
              <w:spacing w:before="240"/>
            </w:pPr>
            <w:r>
              <w:t>SO-JR</w:t>
            </w:r>
          </w:p>
        </w:tc>
        <w:tc>
          <w:tcPr>
            <w:tcW w:w="1170" w:type="dxa"/>
          </w:tcPr>
          <w:p w:rsidR="003A36AC" w:rsidRDefault="003A36AC" w:rsidP="00110D44">
            <w:pPr>
              <w:spacing w:before="240"/>
            </w:pPr>
            <w:r>
              <w:t>JR-SR</w:t>
            </w:r>
          </w:p>
        </w:tc>
      </w:tr>
      <w:tr w:rsidR="003A36AC" w:rsidTr="00110D44">
        <w:tc>
          <w:tcPr>
            <w:tcW w:w="2538" w:type="dxa"/>
          </w:tcPr>
          <w:p w:rsidR="003A36AC" w:rsidRDefault="003A36AC" w:rsidP="00110D44">
            <w:pPr>
              <w:spacing w:before="240"/>
            </w:pPr>
            <w:r>
              <w:t>Hispanics</w:t>
            </w:r>
          </w:p>
        </w:tc>
        <w:tc>
          <w:tcPr>
            <w:tcW w:w="990" w:type="dxa"/>
          </w:tcPr>
          <w:p w:rsidR="003A36AC" w:rsidRDefault="003A36AC" w:rsidP="00110D44">
            <w:pPr>
              <w:spacing w:before="240"/>
            </w:pPr>
            <w:r>
              <w:t>85%</w:t>
            </w:r>
          </w:p>
        </w:tc>
        <w:tc>
          <w:tcPr>
            <w:tcW w:w="1080" w:type="dxa"/>
          </w:tcPr>
          <w:p w:rsidR="003A36AC" w:rsidRDefault="003A36AC" w:rsidP="00110D44">
            <w:pPr>
              <w:spacing w:before="240"/>
            </w:pPr>
            <w:r>
              <w:t>75%</w:t>
            </w:r>
          </w:p>
        </w:tc>
        <w:tc>
          <w:tcPr>
            <w:tcW w:w="1170" w:type="dxa"/>
          </w:tcPr>
          <w:p w:rsidR="003A36AC" w:rsidRDefault="003A36AC" w:rsidP="00110D44">
            <w:pPr>
              <w:spacing w:before="240"/>
            </w:pPr>
            <w:r>
              <w:t>72%</w:t>
            </w:r>
          </w:p>
        </w:tc>
      </w:tr>
      <w:tr w:rsidR="003A36AC" w:rsidTr="00110D44">
        <w:tc>
          <w:tcPr>
            <w:tcW w:w="2538" w:type="dxa"/>
          </w:tcPr>
          <w:p w:rsidR="003A36AC" w:rsidRDefault="003A36AC" w:rsidP="00110D44">
            <w:pPr>
              <w:spacing w:before="240"/>
            </w:pPr>
            <w:r>
              <w:t>African-Americans</w:t>
            </w:r>
          </w:p>
        </w:tc>
        <w:tc>
          <w:tcPr>
            <w:tcW w:w="990" w:type="dxa"/>
          </w:tcPr>
          <w:p w:rsidR="003A36AC" w:rsidRDefault="003A36AC" w:rsidP="00110D44">
            <w:pPr>
              <w:spacing w:before="240"/>
            </w:pPr>
            <w:r>
              <w:t>81.4%</w:t>
            </w:r>
          </w:p>
        </w:tc>
        <w:tc>
          <w:tcPr>
            <w:tcW w:w="1080" w:type="dxa"/>
          </w:tcPr>
          <w:p w:rsidR="003A36AC" w:rsidRDefault="003A36AC" w:rsidP="00110D44">
            <w:pPr>
              <w:spacing w:before="240"/>
            </w:pPr>
            <w:r>
              <w:t>73.4%</w:t>
            </w:r>
          </w:p>
        </w:tc>
        <w:tc>
          <w:tcPr>
            <w:tcW w:w="1170" w:type="dxa"/>
          </w:tcPr>
          <w:p w:rsidR="003A36AC" w:rsidRDefault="003A36AC" w:rsidP="00110D44">
            <w:pPr>
              <w:spacing w:before="240"/>
            </w:pPr>
            <w:r>
              <w:t>70%</w:t>
            </w:r>
          </w:p>
        </w:tc>
      </w:tr>
      <w:tr w:rsidR="003A36AC" w:rsidTr="00110D44">
        <w:tc>
          <w:tcPr>
            <w:tcW w:w="2538" w:type="dxa"/>
          </w:tcPr>
          <w:p w:rsidR="003A36AC" w:rsidRDefault="003A36AC" w:rsidP="00110D44">
            <w:pPr>
              <w:spacing w:before="240"/>
            </w:pPr>
            <w:r>
              <w:t>Caucasians</w:t>
            </w:r>
          </w:p>
        </w:tc>
        <w:tc>
          <w:tcPr>
            <w:tcW w:w="990" w:type="dxa"/>
          </w:tcPr>
          <w:p w:rsidR="003A36AC" w:rsidRDefault="003A36AC" w:rsidP="00110D44">
            <w:pPr>
              <w:spacing w:before="240"/>
            </w:pPr>
            <w:r>
              <w:t>81.5%</w:t>
            </w:r>
          </w:p>
        </w:tc>
        <w:tc>
          <w:tcPr>
            <w:tcW w:w="1080" w:type="dxa"/>
          </w:tcPr>
          <w:p w:rsidR="003A36AC" w:rsidRDefault="003A36AC" w:rsidP="00110D44">
            <w:pPr>
              <w:spacing w:before="240"/>
            </w:pPr>
            <w:r>
              <w:t>73%</w:t>
            </w:r>
          </w:p>
        </w:tc>
        <w:tc>
          <w:tcPr>
            <w:tcW w:w="1170" w:type="dxa"/>
          </w:tcPr>
          <w:p w:rsidR="003A36AC" w:rsidRDefault="003A36AC" w:rsidP="00110D44">
            <w:pPr>
              <w:spacing w:before="240"/>
            </w:pPr>
            <w:r>
              <w:t>68%</w:t>
            </w:r>
          </w:p>
        </w:tc>
      </w:tr>
      <w:tr w:rsidR="003A36AC" w:rsidTr="00110D44">
        <w:tc>
          <w:tcPr>
            <w:tcW w:w="2538" w:type="dxa"/>
          </w:tcPr>
          <w:p w:rsidR="003A36AC" w:rsidRDefault="003A36AC" w:rsidP="00110D44">
            <w:pPr>
              <w:spacing w:before="240"/>
            </w:pPr>
            <w:r>
              <w:t>Asian/Pacific Islanders</w:t>
            </w:r>
          </w:p>
        </w:tc>
        <w:tc>
          <w:tcPr>
            <w:tcW w:w="990" w:type="dxa"/>
          </w:tcPr>
          <w:p w:rsidR="003A36AC" w:rsidRDefault="003A36AC" w:rsidP="00110D44">
            <w:pPr>
              <w:spacing w:before="240"/>
            </w:pPr>
            <w:r>
              <w:t>84%</w:t>
            </w:r>
          </w:p>
        </w:tc>
        <w:tc>
          <w:tcPr>
            <w:tcW w:w="1080" w:type="dxa"/>
          </w:tcPr>
          <w:p w:rsidR="003A36AC" w:rsidRDefault="003A36AC" w:rsidP="00110D44">
            <w:pPr>
              <w:spacing w:before="240"/>
            </w:pPr>
            <w:r>
              <w:t>73%</w:t>
            </w:r>
          </w:p>
        </w:tc>
        <w:tc>
          <w:tcPr>
            <w:tcW w:w="1170" w:type="dxa"/>
          </w:tcPr>
          <w:p w:rsidR="003A36AC" w:rsidRDefault="003A36AC" w:rsidP="00110D44">
            <w:pPr>
              <w:spacing w:before="240"/>
            </w:pPr>
            <w:r>
              <w:t>71%</w:t>
            </w:r>
          </w:p>
        </w:tc>
      </w:tr>
    </w:tbl>
    <w:p w:rsidR="003A36AC" w:rsidRDefault="003A36AC" w:rsidP="003A36AC">
      <w:pPr>
        <w:spacing w:before="240"/>
      </w:pPr>
      <w:r>
        <w:t xml:space="preserve">Graduation by Race (First-time </w:t>
      </w:r>
      <w:proofErr w:type="gramStart"/>
      <w:r>
        <w:t>Freshman</w:t>
      </w:r>
      <w:proofErr w:type="gramEnd"/>
      <w:r>
        <w:t>), 2000-2006.</w:t>
      </w:r>
    </w:p>
    <w:tbl>
      <w:tblPr>
        <w:tblStyle w:val="TableGrid"/>
        <w:tblW w:w="0" w:type="auto"/>
        <w:tblLook w:val="04A0"/>
      </w:tblPr>
      <w:tblGrid>
        <w:gridCol w:w="2538"/>
        <w:gridCol w:w="990"/>
        <w:gridCol w:w="1080"/>
        <w:gridCol w:w="1170"/>
      </w:tblGrid>
      <w:tr w:rsidR="003A36AC" w:rsidTr="00110D44">
        <w:tc>
          <w:tcPr>
            <w:tcW w:w="2538" w:type="dxa"/>
          </w:tcPr>
          <w:p w:rsidR="003A36AC" w:rsidRDefault="003A36AC" w:rsidP="00110D44">
            <w:pPr>
              <w:spacing w:before="240"/>
            </w:pPr>
          </w:p>
        </w:tc>
        <w:tc>
          <w:tcPr>
            <w:tcW w:w="990" w:type="dxa"/>
          </w:tcPr>
          <w:p w:rsidR="003A36AC" w:rsidRDefault="003A36AC" w:rsidP="00110D44">
            <w:pPr>
              <w:spacing w:before="240"/>
            </w:pPr>
            <w:r>
              <w:t xml:space="preserve">4-Year </w:t>
            </w:r>
          </w:p>
        </w:tc>
        <w:tc>
          <w:tcPr>
            <w:tcW w:w="1080" w:type="dxa"/>
          </w:tcPr>
          <w:p w:rsidR="003A36AC" w:rsidRDefault="003A36AC" w:rsidP="00110D44">
            <w:pPr>
              <w:spacing w:before="240"/>
            </w:pPr>
            <w:r>
              <w:t>5-Years</w:t>
            </w:r>
          </w:p>
        </w:tc>
        <w:tc>
          <w:tcPr>
            <w:tcW w:w="1170" w:type="dxa"/>
          </w:tcPr>
          <w:p w:rsidR="003A36AC" w:rsidRDefault="003A36AC" w:rsidP="00110D44">
            <w:pPr>
              <w:spacing w:before="240"/>
            </w:pPr>
            <w:r>
              <w:t>6-Years</w:t>
            </w:r>
          </w:p>
        </w:tc>
      </w:tr>
      <w:tr w:rsidR="003A36AC" w:rsidTr="00110D44">
        <w:tc>
          <w:tcPr>
            <w:tcW w:w="2538" w:type="dxa"/>
          </w:tcPr>
          <w:p w:rsidR="003A36AC" w:rsidRDefault="003A36AC" w:rsidP="00110D44">
            <w:pPr>
              <w:spacing w:before="240"/>
            </w:pPr>
            <w:r>
              <w:t>Hispanics</w:t>
            </w:r>
          </w:p>
        </w:tc>
        <w:tc>
          <w:tcPr>
            <w:tcW w:w="990" w:type="dxa"/>
          </w:tcPr>
          <w:p w:rsidR="003A36AC" w:rsidRDefault="003A36AC" w:rsidP="00110D44">
            <w:pPr>
              <w:spacing w:before="240"/>
            </w:pPr>
            <w:r>
              <w:t>42%</w:t>
            </w:r>
          </w:p>
        </w:tc>
        <w:tc>
          <w:tcPr>
            <w:tcW w:w="1080" w:type="dxa"/>
          </w:tcPr>
          <w:p w:rsidR="003A36AC" w:rsidRDefault="003A36AC" w:rsidP="00110D44">
            <w:pPr>
              <w:spacing w:before="240"/>
            </w:pPr>
            <w:r>
              <w:t>53%</w:t>
            </w:r>
          </w:p>
        </w:tc>
        <w:tc>
          <w:tcPr>
            <w:tcW w:w="1170" w:type="dxa"/>
          </w:tcPr>
          <w:p w:rsidR="003A36AC" w:rsidRDefault="003A36AC" w:rsidP="00110D44">
            <w:pPr>
              <w:spacing w:before="240"/>
            </w:pPr>
            <w:r>
              <w:t>56%</w:t>
            </w:r>
          </w:p>
        </w:tc>
      </w:tr>
      <w:tr w:rsidR="003A36AC" w:rsidTr="00110D44">
        <w:tc>
          <w:tcPr>
            <w:tcW w:w="2538" w:type="dxa"/>
          </w:tcPr>
          <w:p w:rsidR="003A36AC" w:rsidRDefault="003A36AC" w:rsidP="00110D44">
            <w:pPr>
              <w:spacing w:before="240"/>
            </w:pPr>
            <w:r>
              <w:t>African-Americans</w:t>
            </w:r>
          </w:p>
        </w:tc>
        <w:tc>
          <w:tcPr>
            <w:tcW w:w="990" w:type="dxa"/>
          </w:tcPr>
          <w:p w:rsidR="003A36AC" w:rsidRDefault="003A36AC" w:rsidP="00110D44">
            <w:pPr>
              <w:spacing w:before="240"/>
            </w:pPr>
            <w:r>
              <w:t>40%</w:t>
            </w:r>
          </w:p>
        </w:tc>
        <w:tc>
          <w:tcPr>
            <w:tcW w:w="1080" w:type="dxa"/>
          </w:tcPr>
          <w:p w:rsidR="003A36AC" w:rsidRDefault="003A36AC" w:rsidP="00110D44">
            <w:pPr>
              <w:spacing w:before="240"/>
            </w:pPr>
            <w:r>
              <w:t>52%</w:t>
            </w:r>
          </w:p>
        </w:tc>
        <w:tc>
          <w:tcPr>
            <w:tcW w:w="1170" w:type="dxa"/>
          </w:tcPr>
          <w:p w:rsidR="003A36AC" w:rsidRDefault="003A36AC" w:rsidP="00110D44">
            <w:pPr>
              <w:spacing w:before="240"/>
            </w:pPr>
            <w:r>
              <w:t>55%</w:t>
            </w:r>
          </w:p>
        </w:tc>
      </w:tr>
      <w:tr w:rsidR="003A36AC" w:rsidTr="00110D44">
        <w:tc>
          <w:tcPr>
            <w:tcW w:w="2538" w:type="dxa"/>
          </w:tcPr>
          <w:p w:rsidR="003A36AC" w:rsidRDefault="003A36AC" w:rsidP="00110D44">
            <w:pPr>
              <w:spacing w:before="240"/>
            </w:pPr>
            <w:r>
              <w:t>Caucasians</w:t>
            </w:r>
          </w:p>
        </w:tc>
        <w:tc>
          <w:tcPr>
            <w:tcW w:w="990" w:type="dxa"/>
          </w:tcPr>
          <w:p w:rsidR="003A36AC" w:rsidRDefault="003A36AC" w:rsidP="00110D44">
            <w:pPr>
              <w:spacing w:before="240"/>
            </w:pPr>
            <w:r>
              <w:t>43%</w:t>
            </w:r>
          </w:p>
        </w:tc>
        <w:tc>
          <w:tcPr>
            <w:tcW w:w="1080" w:type="dxa"/>
          </w:tcPr>
          <w:p w:rsidR="003A36AC" w:rsidRDefault="003A36AC" w:rsidP="00110D44">
            <w:pPr>
              <w:spacing w:before="240"/>
            </w:pPr>
            <w:r>
              <w:t>54%</w:t>
            </w:r>
          </w:p>
        </w:tc>
        <w:tc>
          <w:tcPr>
            <w:tcW w:w="1170" w:type="dxa"/>
          </w:tcPr>
          <w:p w:rsidR="003A36AC" w:rsidRDefault="003A36AC" w:rsidP="00110D44">
            <w:pPr>
              <w:spacing w:before="240"/>
            </w:pPr>
            <w:r>
              <w:t>58%</w:t>
            </w:r>
          </w:p>
        </w:tc>
      </w:tr>
      <w:tr w:rsidR="003A36AC" w:rsidTr="00110D44">
        <w:tc>
          <w:tcPr>
            <w:tcW w:w="2538" w:type="dxa"/>
          </w:tcPr>
          <w:p w:rsidR="003A36AC" w:rsidRDefault="003A36AC" w:rsidP="00110D44">
            <w:pPr>
              <w:spacing w:before="240"/>
            </w:pPr>
            <w:r>
              <w:t>Asian/Pacific Islanders</w:t>
            </w:r>
          </w:p>
        </w:tc>
        <w:tc>
          <w:tcPr>
            <w:tcW w:w="990" w:type="dxa"/>
          </w:tcPr>
          <w:p w:rsidR="003A36AC" w:rsidRDefault="003A36AC" w:rsidP="00110D44">
            <w:pPr>
              <w:spacing w:before="240"/>
            </w:pPr>
            <w:r>
              <w:t>43%</w:t>
            </w:r>
          </w:p>
        </w:tc>
        <w:tc>
          <w:tcPr>
            <w:tcW w:w="1080" w:type="dxa"/>
          </w:tcPr>
          <w:p w:rsidR="003A36AC" w:rsidRDefault="003A36AC" w:rsidP="00110D44">
            <w:pPr>
              <w:spacing w:before="240"/>
            </w:pPr>
            <w:r>
              <w:t>58%</w:t>
            </w:r>
          </w:p>
        </w:tc>
        <w:tc>
          <w:tcPr>
            <w:tcW w:w="1170" w:type="dxa"/>
          </w:tcPr>
          <w:p w:rsidR="003A36AC" w:rsidRDefault="003A36AC" w:rsidP="00110D44">
            <w:pPr>
              <w:spacing w:before="240"/>
            </w:pPr>
            <w:r>
              <w:t>60%</w:t>
            </w:r>
          </w:p>
        </w:tc>
      </w:tr>
    </w:tbl>
    <w:p w:rsidR="003A36AC" w:rsidRDefault="003A36AC" w:rsidP="003A36AC">
      <w:pPr>
        <w:spacing w:before="240"/>
      </w:pPr>
      <w:r>
        <w:t>Retention by Gender, 2000-2009.</w:t>
      </w:r>
    </w:p>
    <w:tbl>
      <w:tblPr>
        <w:tblStyle w:val="TableGrid"/>
        <w:tblW w:w="0" w:type="auto"/>
        <w:tblLook w:val="04A0"/>
      </w:tblPr>
      <w:tblGrid>
        <w:gridCol w:w="2538"/>
        <w:gridCol w:w="990"/>
        <w:gridCol w:w="1080"/>
        <w:gridCol w:w="1170"/>
      </w:tblGrid>
      <w:tr w:rsidR="003A36AC" w:rsidTr="00110D44">
        <w:tc>
          <w:tcPr>
            <w:tcW w:w="2538" w:type="dxa"/>
          </w:tcPr>
          <w:p w:rsidR="003A36AC" w:rsidRDefault="003A36AC" w:rsidP="00110D44">
            <w:pPr>
              <w:spacing w:before="240"/>
            </w:pPr>
          </w:p>
        </w:tc>
        <w:tc>
          <w:tcPr>
            <w:tcW w:w="990" w:type="dxa"/>
          </w:tcPr>
          <w:p w:rsidR="003A36AC" w:rsidRDefault="003A36AC" w:rsidP="00110D44">
            <w:pPr>
              <w:spacing w:before="240"/>
            </w:pPr>
            <w:r>
              <w:t xml:space="preserve">FR-SO </w:t>
            </w:r>
          </w:p>
        </w:tc>
        <w:tc>
          <w:tcPr>
            <w:tcW w:w="1080" w:type="dxa"/>
          </w:tcPr>
          <w:p w:rsidR="003A36AC" w:rsidRDefault="003A36AC" w:rsidP="00110D44">
            <w:pPr>
              <w:spacing w:before="240"/>
            </w:pPr>
            <w:r>
              <w:t>SO-JR</w:t>
            </w:r>
          </w:p>
        </w:tc>
        <w:tc>
          <w:tcPr>
            <w:tcW w:w="1170" w:type="dxa"/>
          </w:tcPr>
          <w:p w:rsidR="003A36AC" w:rsidRDefault="003A36AC" w:rsidP="00110D44">
            <w:pPr>
              <w:spacing w:before="240"/>
            </w:pPr>
            <w:r>
              <w:t>JR-SR</w:t>
            </w:r>
          </w:p>
        </w:tc>
      </w:tr>
      <w:tr w:rsidR="003A36AC" w:rsidTr="00110D44">
        <w:tc>
          <w:tcPr>
            <w:tcW w:w="2538" w:type="dxa"/>
          </w:tcPr>
          <w:p w:rsidR="003A36AC" w:rsidRDefault="003A36AC" w:rsidP="00110D44">
            <w:pPr>
              <w:spacing w:before="240"/>
            </w:pPr>
            <w:r>
              <w:t>Males</w:t>
            </w:r>
          </w:p>
        </w:tc>
        <w:tc>
          <w:tcPr>
            <w:tcW w:w="990" w:type="dxa"/>
          </w:tcPr>
          <w:p w:rsidR="003A36AC" w:rsidRDefault="003A36AC" w:rsidP="00110D44">
            <w:pPr>
              <w:spacing w:before="240"/>
            </w:pPr>
            <w:r>
              <w:t>78%</w:t>
            </w:r>
          </w:p>
        </w:tc>
        <w:tc>
          <w:tcPr>
            <w:tcW w:w="1080" w:type="dxa"/>
          </w:tcPr>
          <w:p w:rsidR="003A36AC" w:rsidRDefault="003A36AC" w:rsidP="00110D44">
            <w:pPr>
              <w:spacing w:before="240"/>
            </w:pPr>
            <w:r>
              <w:t>67%</w:t>
            </w:r>
          </w:p>
        </w:tc>
        <w:tc>
          <w:tcPr>
            <w:tcW w:w="1170" w:type="dxa"/>
          </w:tcPr>
          <w:p w:rsidR="003A36AC" w:rsidRDefault="003A36AC" w:rsidP="00110D44">
            <w:pPr>
              <w:spacing w:before="240"/>
            </w:pPr>
            <w:r>
              <w:t>61%</w:t>
            </w:r>
          </w:p>
        </w:tc>
      </w:tr>
      <w:tr w:rsidR="003A36AC" w:rsidTr="00110D44">
        <w:tc>
          <w:tcPr>
            <w:tcW w:w="2538" w:type="dxa"/>
          </w:tcPr>
          <w:p w:rsidR="003A36AC" w:rsidRDefault="003A36AC" w:rsidP="00110D44">
            <w:pPr>
              <w:spacing w:before="240"/>
            </w:pPr>
            <w:r>
              <w:t>Females</w:t>
            </w:r>
          </w:p>
        </w:tc>
        <w:tc>
          <w:tcPr>
            <w:tcW w:w="990" w:type="dxa"/>
          </w:tcPr>
          <w:p w:rsidR="003A36AC" w:rsidRDefault="003A36AC" w:rsidP="00110D44">
            <w:pPr>
              <w:spacing w:before="240"/>
            </w:pPr>
            <w:r>
              <w:t>85%</w:t>
            </w:r>
          </w:p>
        </w:tc>
        <w:tc>
          <w:tcPr>
            <w:tcW w:w="1080" w:type="dxa"/>
          </w:tcPr>
          <w:p w:rsidR="003A36AC" w:rsidRDefault="003A36AC" w:rsidP="00110D44">
            <w:pPr>
              <w:spacing w:before="240"/>
            </w:pPr>
            <w:r>
              <w:t>76%</w:t>
            </w:r>
          </w:p>
        </w:tc>
        <w:tc>
          <w:tcPr>
            <w:tcW w:w="1170" w:type="dxa"/>
          </w:tcPr>
          <w:p w:rsidR="003A36AC" w:rsidRDefault="003A36AC" w:rsidP="00110D44">
            <w:pPr>
              <w:spacing w:before="240"/>
            </w:pPr>
            <w:r>
              <w:t>71%</w:t>
            </w:r>
          </w:p>
        </w:tc>
      </w:tr>
    </w:tbl>
    <w:p w:rsidR="003A36AC" w:rsidRDefault="003A36AC" w:rsidP="003A36AC">
      <w:pPr>
        <w:spacing w:before="240"/>
      </w:pPr>
      <w:r>
        <w:t xml:space="preserve">Graduation by Gender, 2000-2006.  </w:t>
      </w:r>
    </w:p>
    <w:tbl>
      <w:tblPr>
        <w:tblStyle w:val="TableGrid"/>
        <w:tblW w:w="0" w:type="auto"/>
        <w:tblLook w:val="04A0"/>
      </w:tblPr>
      <w:tblGrid>
        <w:gridCol w:w="2538"/>
        <w:gridCol w:w="990"/>
        <w:gridCol w:w="1080"/>
        <w:gridCol w:w="1170"/>
      </w:tblGrid>
      <w:tr w:rsidR="003A36AC" w:rsidTr="00110D44">
        <w:tc>
          <w:tcPr>
            <w:tcW w:w="2538" w:type="dxa"/>
          </w:tcPr>
          <w:p w:rsidR="003A36AC" w:rsidRDefault="003A36AC" w:rsidP="00110D44">
            <w:pPr>
              <w:spacing w:before="240"/>
            </w:pPr>
          </w:p>
        </w:tc>
        <w:tc>
          <w:tcPr>
            <w:tcW w:w="990" w:type="dxa"/>
          </w:tcPr>
          <w:p w:rsidR="003A36AC" w:rsidRDefault="003A36AC" w:rsidP="00110D44">
            <w:pPr>
              <w:spacing w:before="240"/>
            </w:pPr>
            <w:r>
              <w:t>4-Year</w:t>
            </w:r>
          </w:p>
        </w:tc>
        <w:tc>
          <w:tcPr>
            <w:tcW w:w="1080" w:type="dxa"/>
          </w:tcPr>
          <w:p w:rsidR="003A36AC" w:rsidRDefault="003A36AC" w:rsidP="00110D44">
            <w:pPr>
              <w:spacing w:before="240"/>
            </w:pPr>
            <w:r>
              <w:t>5-Year</w:t>
            </w:r>
          </w:p>
        </w:tc>
        <w:tc>
          <w:tcPr>
            <w:tcW w:w="1170" w:type="dxa"/>
          </w:tcPr>
          <w:p w:rsidR="003A36AC" w:rsidRDefault="003A36AC" w:rsidP="00110D44">
            <w:pPr>
              <w:spacing w:before="240"/>
            </w:pPr>
            <w:r>
              <w:t>6-Year</w:t>
            </w:r>
          </w:p>
        </w:tc>
      </w:tr>
      <w:tr w:rsidR="003A36AC" w:rsidTr="00110D44">
        <w:tc>
          <w:tcPr>
            <w:tcW w:w="2538" w:type="dxa"/>
          </w:tcPr>
          <w:p w:rsidR="003A36AC" w:rsidRDefault="003A36AC" w:rsidP="00110D44">
            <w:pPr>
              <w:spacing w:before="240"/>
            </w:pPr>
            <w:r>
              <w:t>Males</w:t>
            </w:r>
          </w:p>
        </w:tc>
        <w:tc>
          <w:tcPr>
            <w:tcW w:w="990" w:type="dxa"/>
          </w:tcPr>
          <w:p w:rsidR="003A36AC" w:rsidRDefault="003A36AC" w:rsidP="00110D44">
            <w:pPr>
              <w:spacing w:before="240"/>
            </w:pPr>
            <w:r>
              <w:t>29%</w:t>
            </w:r>
          </w:p>
        </w:tc>
        <w:tc>
          <w:tcPr>
            <w:tcW w:w="1080" w:type="dxa"/>
          </w:tcPr>
          <w:p w:rsidR="003A36AC" w:rsidRDefault="003A36AC" w:rsidP="00110D44">
            <w:pPr>
              <w:spacing w:before="240"/>
            </w:pPr>
            <w:r>
              <w:t>42%</w:t>
            </w:r>
          </w:p>
        </w:tc>
        <w:tc>
          <w:tcPr>
            <w:tcW w:w="1170" w:type="dxa"/>
          </w:tcPr>
          <w:p w:rsidR="003A36AC" w:rsidRDefault="003A36AC" w:rsidP="00110D44">
            <w:pPr>
              <w:spacing w:before="240"/>
            </w:pPr>
            <w:r>
              <w:t>46%</w:t>
            </w:r>
          </w:p>
        </w:tc>
      </w:tr>
      <w:tr w:rsidR="003A36AC" w:rsidTr="00110D44">
        <w:tc>
          <w:tcPr>
            <w:tcW w:w="2538" w:type="dxa"/>
          </w:tcPr>
          <w:p w:rsidR="003A36AC" w:rsidRDefault="003A36AC" w:rsidP="00110D44">
            <w:pPr>
              <w:spacing w:before="240"/>
            </w:pPr>
            <w:r>
              <w:t>Females</w:t>
            </w:r>
          </w:p>
        </w:tc>
        <w:tc>
          <w:tcPr>
            <w:tcW w:w="990" w:type="dxa"/>
          </w:tcPr>
          <w:p w:rsidR="003A36AC" w:rsidRDefault="003A36AC" w:rsidP="00110D44">
            <w:pPr>
              <w:spacing w:before="240"/>
            </w:pPr>
            <w:r>
              <w:t>43.5%</w:t>
            </w:r>
          </w:p>
        </w:tc>
        <w:tc>
          <w:tcPr>
            <w:tcW w:w="1080" w:type="dxa"/>
          </w:tcPr>
          <w:p w:rsidR="003A36AC" w:rsidRDefault="003A36AC" w:rsidP="00110D44">
            <w:pPr>
              <w:spacing w:before="240"/>
            </w:pPr>
            <w:r>
              <w:t>55%</w:t>
            </w:r>
          </w:p>
        </w:tc>
        <w:tc>
          <w:tcPr>
            <w:tcW w:w="1170" w:type="dxa"/>
          </w:tcPr>
          <w:p w:rsidR="003A36AC" w:rsidRDefault="003A36AC" w:rsidP="00110D44">
            <w:pPr>
              <w:spacing w:before="240"/>
            </w:pPr>
            <w:r>
              <w:t>58%</w:t>
            </w:r>
          </w:p>
        </w:tc>
      </w:tr>
    </w:tbl>
    <w:p w:rsidR="003A36AC" w:rsidRDefault="003A36AC" w:rsidP="003A36AC">
      <w:pPr>
        <w:tabs>
          <w:tab w:val="left" w:pos="630"/>
        </w:tabs>
      </w:pPr>
    </w:p>
    <w:p w:rsidR="003A36AC" w:rsidRDefault="003A36AC" w:rsidP="003A36AC">
      <w:pPr>
        <w:tabs>
          <w:tab w:val="left" w:pos="630"/>
        </w:tabs>
      </w:pPr>
    </w:p>
    <w:p w:rsidR="003A36AC" w:rsidRDefault="003A36AC" w:rsidP="003A36AC">
      <w:pPr>
        <w:tabs>
          <w:tab w:val="left" w:pos="630"/>
        </w:tabs>
      </w:pPr>
    </w:p>
    <w:p w:rsidR="003A36AC" w:rsidRDefault="003A36AC" w:rsidP="003A36AC">
      <w:pPr>
        <w:tabs>
          <w:tab w:val="left" w:pos="630"/>
        </w:tabs>
      </w:pPr>
    </w:p>
    <w:p w:rsidR="003A36AC" w:rsidRDefault="003A36AC" w:rsidP="003A36AC">
      <w:pPr>
        <w:tabs>
          <w:tab w:val="left" w:pos="630"/>
        </w:tabs>
      </w:pPr>
    </w:p>
    <w:p w:rsidR="003A36AC" w:rsidRPr="006A557B" w:rsidRDefault="003A36AC" w:rsidP="003A36AC">
      <w:pPr>
        <w:tabs>
          <w:tab w:val="left" w:pos="630"/>
        </w:tabs>
        <w:jc w:val="center"/>
        <w:rPr>
          <w:rFonts w:ascii="Times New Roman" w:hAnsi="Times New Roman"/>
          <w:sz w:val="24"/>
          <w:szCs w:val="24"/>
        </w:rPr>
      </w:pPr>
      <w:r w:rsidRPr="006A557B">
        <w:rPr>
          <w:rFonts w:ascii="Times New Roman" w:hAnsi="Times New Roman"/>
          <w:sz w:val="24"/>
          <w:szCs w:val="24"/>
        </w:rPr>
        <w:lastRenderedPageBreak/>
        <w:t>Appendix M</w:t>
      </w:r>
    </w:p>
    <w:p w:rsidR="003A36AC" w:rsidRPr="006A557B" w:rsidRDefault="003A36AC" w:rsidP="003A36AC">
      <w:pPr>
        <w:tabs>
          <w:tab w:val="left" w:pos="630"/>
        </w:tabs>
        <w:jc w:val="center"/>
        <w:rPr>
          <w:rFonts w:ascii="Times New Roman" w:hAnsi="Times New Roman"/>
          <w:sz w:val="24"/>
          <w:szCs w:val="24"/>
        </w:rPr>
      </w:pPr>
    </w:p>
    <w:p w:rsidR="003A36AC" w:rsidRPr="006A557B" w:rsidRDefault="003A36AC" w:rsidP="003A36AC">
      <w:pPr>
        <w:tabs>
          <w:tab w:val="left" w:pos="630"/>
        </w:tabs>
        <w:jc w:val="center"/>
        <w:rPr>
          <w:rFonts w:ascii="Times New Roman" w:hAnsi="Times New Roman"/>
          <w:sz w:val="24"/>
          <w:szCs w:val="24"/>
        </w:rPr>
      </w:pPr>
      <w:r w:rsidRPr="006A557B">
        <w:rPr>
          <w:rFonts w:ascii="Times New Roman" w:hAnsi="Times New Roman"/>
          <w:sz w:val="24"/>
          <w:szCs w:val="24"/>
        </w:rPr>
        <w:t>Retention and Graduation Rates by Race and Gender</w:t>
      </w:r>
    </w:p>
    <w:p w:rsidR="003A36AC" w:rsidRDefault="003A36AC" w:rsidP="003A36AC">
      <w:pPr>
        <w:spacing w:before="240"/>
      </w:pPr>
      <w:r>
        <w:t xml:space="preserve">Retention by Race, (Transfers), 2000-2008.  </w:t>
      </w:r>
    </w:p>
    <w:tbl>
      <w:tblPr>
        <w:tblStyle w:val="TableGrid"/>
        <w:tblW w:w="0" w:type="auto"/>
        <w:tblLook w:val="04A0"/>
      </w:tblPr>
      <w:tblGrid>
        <w:gridCol w:w="2538"/>
        <w:gridCol w:w="990"/>
        <w:gridCol w:w="1080"/>
        <w:gridCol w:w="1620"/>
      </w:tblGrid>
      <w:tr w:rsidR="003A36AC" w:rsidTr="00110D44">
        <w:tc>
          <w:tcPr>
            <w:tcW w:w="2538" w:type="dxa"/>
          </w:tcPr>
          <w:p w:rsidR="003A36AC" w:rsidRDefault="003A36AC" w:rsidP="00110D44">
            <w:pPr>
              <w:spacing w:before="240"/>
            </w:pPr>
          </w:p>
        </w:tc>
        <w:tc>
          <w:tcPr>
            <w:tcW w:w="990" w:type="dxa"/>
          </w:tcPr>
          <w:p w:rsidR="003A36AC" w:rsidRDefault="003A36AC" w:rsidP="00110D44">
            <w:pPr>
              <w:spacing w:before="240"/>
            </w:pPr>
            <w:r>
              <w:t xml:space="preserve">After 1 Year </w:t>
            </w:r>
          </w:p>
        </w:tc>
        <w:tc>
          <w:tcPr>
            <w:tcW w:w="1080" w:type="dxa"/>
          </w:tcPr>
          <w:p w:rsidR="003A36AC" w:rsidRDefault="003A36AC" w:rsidP="00110D44">
            <w:pPr>
              <w:spacing w:before="240"/>
            </w:pPr>
            <w:r>
              <w:t>After 2 Years</w:t>
            </w:r>
          </w:p>
        </w:tc>
        <w:tc>
          <w:tcPr>
            <w:tcW w:w="1620" w:type="dxa"/>
          </w:tcPr>
          <w:p w:rsidR="003A36AC" w:rsidRDefault="003A36AC" w:rsidP="00110D44">
            <w:pPr>
              <w:spacing w:before="240"/>
            </w:pPr>
            <w:r>
              <w:t>After 3 Years (2000-2007)</w:t>
            </w:r>
          </w:p>
        </w:tc>
      </w:tr>
      <w:tr w:rsidR="003A36AC" w:rsidTr="00110D44">
        <w:tc>
          <w:tcPr>
            <w:tcW w:w="2538" w:type="dxa"/>
          </w:tcPr>
          <w:p w:rsidR="003A36AC" w:rsidRDefault="003A36AC" w:rsidP="00110D44">
            <w:pPr>
              <w:spacing w:before="240"/>
            </w:pPr>
            <w:r>
              <w:t>Hispanics</w:t>
            </w:r>
          </w:p>
        </w:tc>
        <w:tc>
          <w:tcPr>
            <w:tcW w:w="990" w:type="dxa"/>
          </w:tcPr>
          <w:p w:rsidR="003A36AC" w:rsidRDefault="003A36AC" w:rsidP="00110D44">
            <w:pPr>
              <w:spacing w:before="240"/>
            </w:pPr>
            <w:r>
              <w:t>81%</w:t>
            </w:r>
          </w:p>
        </w:tc>
        <w:tc>
          <w:tcPr>
            <w:tcW w:w="1080" w:type="dxa"/>
          </w:tcPr>
          <w:p w:rsidR="003A36AC" w:rsidRDefault="003A36AC" w:rsidP="00110D44">
            <w:pPr>
              <w:spacing w:before="240"/>
            </w:pPr>
            <w:r>
              <w:t>50%</w:t>
            </w:r>
          </w:p>
        </w:tc>
        <w:tc>
          <w:tcPr>
            <w:tcW w:w="1620" w:type="dxa"/>
          </w:tcPr>
          <w:p w:rsidR="003A36AC" w:rsidRDefault="003A36AC" w:rsidP="00110D44">
            <w:pPr>
              <w:spacing w:before="240"/>
            </w:pPr>
            <w:r>
              <w:t>22%</w:t>
            </w:r>
          </w:p>
        </w:tc>
      </w:tr>
      <w:tr w:rsidR="003A36AC" w:rsidTr="00110D44">
        <w:tc>
          <w:tcPr>
            <w:tcW w:w="2538" w:type="dxa"/>
          </w:tcPr>
          <w:p w:rsidR="003A36AC" w:rsidRDefault="003A36AC" w:rsidP="00110D44">
            <w:pPr>
              <w:spacing w:before="240"/>
            </w:pPr>
            <w:r>
              <w:t>African-Americans</w:t>
            </w:r>
          </w:p>
        </w:tc>
        <w:tc>
          <w:tcPr>
            <w:tcW w:w="990" w:type="dxa"/>
          </w:tcPr>
          <w:p w:rsidR="003A36AC" w:rsidRDefault="003A36AC" w:rsidP="00110D44">
            <w:pPr>
              <w:spacing w:before="240"/>
            </w:pPr>
            <w:r>
              <w:t>72%</w:t>
            </w:r>
          </w:p>
        </w:tc>
        <w:tc>
          <w:tcPr>
            <w:tcW w:w="1080" w:type="dxa"/>
          </w:tcPr>
          <w:p w:rsidR="003A36AC" w:rsidRDefault="003A36AC" w:rsidP="00110D44">
            <w:pPr>
              <w:spacing w:before="240"/>
            </w:pPr>
            <w:r>
              <w:t>45%</w:t>
            </w:r>
          </w:p>
        </w:tc>
        <w:tc>
          <w:tcPr>
            <w:tcW w:w="1620" w:type="dxa"/>
          </w:tcPr>
          <w:p w:rsidR="003A36AC" w:rsidRDefault="003A36AC" w:rsidP="00110D44">
            <w:pPr>
              <w:spacing w:before="240"/>
            </w:pPr>
            <w:r>
              <w:t>16%</w:t>
            </w:r>
          </w:p>
        </w:tc>
      </w:tr>
      <w:tr w:rsidR="003A36AC" w:rsidTr="00110D44">
        <w:tc>
          <w:tcPr>
            <w:tcW w:w="2538" w:type="dxa"/>
          </w:tcPr>
          <w:p w:rsidR="003A36AC" w:rsidRDefault="003A36AC" w:rsidP="00110D44">
            <w:pPr>
              <w:spacing w:before="240"/>
            </w:pPr>
            <w:r>
              <w:t>Caucasians</w:t>
            </w:r>
          </w:p>
        </w:tc>
        <w:tc>
          <w:tcPr>
            <w:tcW w:w="990" w:type="dxa"/>
          </w:tcPr>
          <w:p w:rsidR="003A36AC" w:rsidRDefault="003A36AC" w:rsidP="00110D44">
            <w:pPr>
              <w:spacing w:before="240"/>
            </w:pPr>
            <w:r>
              <w:t>84%</w:t>
            </w:r>
          </w:p>
        </w:tc>
        <w:tc>
          <w:tcPr>
            <w:tcW w:w="1080" w:type="dxa"/>
          </w:tcPr>
          <w:p w:rsidR="003A36AC" w:rsidRDefault="003A36AC" w:rsidP="00110D44">
            <w:pPr>
              <w:spacing w:before="240"/>
            </w:pPr>
            <w:r>
              <w:t>49%</w:t>
            </w:r>
          </w:p>
        </w:tc>
        <w:tc>
          <w:tcPr>
            <w:tcW w:w="1620" w:type="dxa"/>
          </w:tcPr>
          <w:p w:rsidR="003A36AC" w:rsidRDefault="003A36AC" w:rsidP="00110D44">
            <w:pPr>
              <w:spacing w:before="240"/>
            </w:pPr>
            <w:r>
              <w:t>20%</w:t>
            </w:r>
          </w:p>
        </w:tc>
      </w:tr>
      <w:tr w:rsidR="003A36AC" w:rsidTr="00110D44">
        <w:tc>
          <w:tcPr>
            <w:tcW w:w="2538" w:type="dxa"/>
          </w:tcPr>
          <w:p w:rsidR="003A36AC" w:rsidRDefault="003A36AC" w:rsidP="00110D44">
            <w:pPr>
              <w:spacing w:before="240"/>
            </w:pPr>
            <w:r>
              <w:t>Asian/Pacific Islanders</w:t>
            </w:r>
          </w:p>
        </w:tc>
        <w:tc>
          <w:tcPr>
            <w:tcW w:w="990" w:type="dxa"/>
          </w:tcPr>
          <w:p w:rsidR="003A36AC" w:rsidRDefault="003A36AC" w:rsidP="00110D44">
            <w:pPr>
              <w:spacing w:before="240"/>
            </w:pPr>
            <w:r>
              <w:t>82%</w:t>
            </w:r>
          </w:p>
        </w:tc>
        <w:tc>
          <w:tcPr>
            <w:tcW w:w="1080" w:type="dxa"/>
          </w:tcPr>
          <w:p w:rsidR="003A36AC" w:rsidRDefault="003A36AC" w:rsidP="00110D44">
            <w:pPr>
              <w:spacing w:before="240"/>
            </w:pPr>
            <w:r>
              <w:t>52%</w:t>
            </w:r>
          </w:p>
        </w:tc>
        <w:tc>
          <w:tcPr>
            <w:tcW w:w="1620" w:type="dxa"/>
          </w:tcPr>
          <w:p w:rsidR="003A36AC" w:rsidRDefault="003A36AC" w:rsidP="00110D44">
            <w:pPr>
              <w:spacing w:before="240"/>
            </w:pPr>
            <w:r>
              <w:t>19%</w:t>
            </w:r>
          </w:p>
        </w:tc>
      </w:tr>
    </w:tbl>
    <w:p w:rsidR="003A36AC" w:rsidRDefault="003A36AC" w:rsidP="003A36AC">
      <w:pPr>
        <w:spacing w:before="240"/>
      </w:pPr>
      <w:r>
        <w:t>Graduation by Race, 2000-2008.</w:t>
      </w:r>
    </w:p>
    <w:tbl>
      <w:tblPr>
        <w:tblStyle w:val="TableGrid"/>
        <w:tblW w:w="0" w:type="auto"/>
        <w:tblLook w:val="04A0"/>
      </w:tblPr>
      <w:tblGrid>
        <w:gridCol w:w="2538"/>
        <w:gridCol w:w="990"/>
        <w:gridCol w:w="1080"/>
        <w:gridCol w:w="1170"/>
        <w:gridCol w:w="1170"/>
        <w:gridCol w:w="1170"/>
      </w:tblGrid>
      <w:tr w:rsidR="003A36AC" w:rsidTr="00110D44">
        <w:tc>
          <w:tcPr>
            <w:tcW w:w="2538" w:type="dxa"/>
          </w:tcPr>
          <w:p w:rsidR="003A36AC" w:rsidRDefault="003A36AC" w:rsidP="00110D44">
            <w:pPr>
              <w:spacing w:before="240"/>
            </w:pPr>
          </w:p>
        </w:tc>
        <w:tc>
          <w:tcPr>
            <w:tcW w:w="990" w:type="dxa"/>
          </w:tcPr>
          <w:p w:rsidR="003A36AC" w:rsidRDefault="003A36AC" w:rsidP="00110D44">
            <w:pPr>
              <w:spacing w:before="240"/>
            </w:pPr>
            <w:r>
              <w:t xml:space="preserve">Within 2-Year </w:t>
            </w:r>
          </w:p>
        </w:tc>
        <w:tc>
          <w:tcPr>
            <w:tcW w:w="1080" w:type="dxa"/>
          </w:tcPr>
          <w:p w:rsidR="003A36AC" w:rsidRDefault="003A36AC" w:rsidP="00110D44">
            <w:pPr>
              <w:spacing w:before="240"/>
            </w:pPr>
            <w:r>
              <w:t>Within 3-Years</w:t>
            </w:r>
          </w:p>
        </w:tc>
        <w:tc>
          <w:tcPr>
            <w:tcW w:w="1170" w:type="dxa"/>
          </w:tcPr>
          <w:p w:rsidR="003A36AC" w:rsidRDefault="003A36AC" w:rsidP="00110D44">
            <w:pPr>
              <w:spacing w:before="240"/>
            </w:pPr>
            <w:r>
              <w:t>Within  4-Years</w:t>
            </w:r>
          </w:p>
        </w:tc>
        <w:tc>
          <w:tcPr>
            <w:tcW w:w="1170" w:type="dxa"/>
          </w:tcPr>
          <w:p w:rsidR="003A36AC" w:rsidRDefault="003A36AC" w:rsidP="00110D44">
            <w:pPr>
              <w:spacing w:before="240"/>
            </w:pPr>
            <w:r>
              <w:t>Within  5-Years</w:t>
            </w:r>
          </w:p>
        </w:tc>
        <w:tc>
          <w:tcPr>
            <w:tcW w:w="1170" w:type="dxa"/>
          </w:tcPr>
          <w:p w:rsidR="003A36AC" w:rsidRDefault="003A36AC" w:rsidP="00110D44">
            <w:pPr>
              <w:spacing w:before="240"/>
            </w:pPr>
            <w:r>
              <w:t>Within   6-Years</w:t>
            </w:r>
          </w:p>
        </w:tc>
      </w:tr>
      <w:tr w:rsidR="003A36AC" w:rsidTr="00110D44">
        <w:tc>
          <w:tcPr>
            <w:tcW w:w="2538" w:type="dxa"/>
          </w:tcPr>
          <w:p w:rsidR="003A36AC" w:rsidRDefault="003A36AC" w:rsidP="00110D44">
            <w:pPr>
              <w:spacing w:before="240"/>
            </w:pPr>
            <w:r>
              <w:t>Hispanics</w:t>
            </w:r>
          </w:p>
        </w:tc>
        <w:tc>
          <w:tcPr>
            <w:tcW w:w="990" w:type="dxa"/>
          </w:tcPr>
          <w:p w:rsidR="003A36AC" w:rsidRDefault="003A36AC" w:rsidP="00110D44">
            <w:pPr>
              <w:spacing w:before="240"/>
            </w:pPr>
            <w:r>
              <w:t>24%</w:t>
            </w:r>
          </w:p>
        </w:tc>
        <w:tc>
          <w:tcPr>
            <w:tcW w:w="1080" w:type="dxa"/>
          </w:tcPr>
          <w:p w:rsidR="003A36AC" w:rsidRDefault="003A36AC" w:rsidP="00110D44">
            <w:pPr>
              <w:spacing w:before="240"/>
            </w:pPr>
            <w:r>
              <w:t>44%</w:t>
            </w:r>
          </w:p>
        </w:tc>
        <w:tc>
          <w:tcPr>
            <w:tcW w:w="1170" w:type="dxa"/>
          </w:tcPr>
          <w:p w:rsidR="003A36AC" w:rsidRDefault="003A36AC" w:rsidP="00110D44">
            <w:pPr>
              <w:spacing w:before="240"/>
            </w:pPr>
            <w:r>
              <w:t>52%</w:t>
            </w:r>
          </w:p>
        </w:tc>
        <w:tc>
          <w:tcPr>
            <w:tcW w:w="1170" w:type="dxa"/>
          </w:tcPr>
          <w:p w:rsidR="003A36AC" w:rsidRDefault="003A36AC" w:rsidP="00110D44">
            <w:pPr>
              <w:spacing w:before="240"/>
            </w:pPr>
            <w:r>
              <w:t>56%</w:t>
            </w:r>
          </w:p>
        </w:tc>
        <w:tc>
          <w:tcPr>
            <w:tcW w:w="1170" w:type="dxa"/>
          </w:tcPr>
          <w:p w:rsidR="003A36AC" w:rsidRDefault="003A36AC" w:rsidP="00110D44">
            <w:pPr>
              <w:spacing w:before="240"/>
            </w:pPr>
            <w:r>
              <w:t>57%</w:t>
            </w:r>
          </w:p>
        </w:tc>
      </w:tr>
      <w:tr w:rsidR="003A36AC" w:rsidTr="00110D44">
        <w:tc>
          <w:tcPr>
            <w:tcW w:w="2538" w:type="dxa"/>
          </w:tcPr>
          <w:p w:rsidR="003A36AC" w:rsidRDefault="003A36AC" w:rsidP="00110D44">
            <w:pPr>
              <w:spacing w:before="240"/>
            </w:pPr>
            <w:r>
              <w:t>African-Americans</w:t>
            </w:r>
          </w:p>
        </w:tc>
        <w:tc>
          <w:tcPr>
            <w:tcW w:w="990" w:type="dxa"/>
          </w:tcPr>
          <w:p w:rsidR="003A36AC" w:rsidRDefault="003A36AC" w:rsidP="00110D44">
            <w:pPr>
              <w:spacing w:before="240"/>
            </w:pPr>
            <w:r>
              <w:t>16%</w:t>
            </w:r>
          </w:p>
        </w:tc>
        <w:tc>
          <w:tcPr>
            <w:tcW w:w="1080" w:type="dxa"/>
          </w:tcPr>
          <w:p w:rsidR="003A36AC" w:rsidRDefault="003A36AC" w:rsidP="00110D44">
            <w:pPr>
              <w:spacing w:before="240"/>
            </w:pPr>
            <w:r>
              <w:t>34%</w:t>
            </w:r>
          </w:p>
        </w:tc>
        <w:tc>
          <w:tcPr>
            <w:tcW w:w="1170" w:type="dxa"/>
          </w:tcPr>
          <w:p w:rsidR="003A36AC" w:rsidRDefault="003A36AC" w:rsidP="00110D44">
            <w:pPr>
              <w:spacing w:before="240"/>
            </w:pPr>
            <w:r>
              <w:t>39%</w:t>
            </w:r>
          </w:p>
        </w:tc>
        <w:tc>
          <w:tcPr>
            <w:tcW w:w="1170" w:type="dxa"/>
          </w:tcPr>
          <w:p w:rsidR="003A36AC" w:rsidRDefault="003A36AC" w:rsidP="00110D44">
            <w:pPr>
              <w:spacing w:before="240"/>
            </w:pPr>
            <w:r>
              <w:t>41%</w:t>
            </w:r>
          </w:p>
        </w:tc>
        <w:tc>
          <w:tcPr>
            <w:tcW w:w="1170" w:type="dxa"/>
          </w:tcPr>
          <w:p w:rsidR="003A36AC" w:rsidRDefault="003A36AC" w:rsidP="00110D44">
            <w:pPr>
              <w:spacing w:before="240"/>
            </w:pPr>
            <w:r>
              <w:t>42%</w:t>
            </w:r>
          </w:p>
        </w:tc>
      </w:tr>
      <w:tr w:rsidR="003A36AC" w:rsidTr="00110D44">
        <w:tc>
          <w:tcPr>
            <w:tcW w:w="2538" w:type="dxa"/>
          </w:tcPr>
          <w:p w:rsidR="003A36AC" w:rsidRDefault="003A36AC" w:rsidP="00110D44">
            <w:pPr>
              <w:spacing w:before="240"/>
            </w:pPr>
            <w:r>
              <w:t>Caucasians</w:t>
            </w:r>
          </w:p>
        </w:tc>
        <w:tc>
          <w:tcPr>
            <w:tcW w:w="990" w:type="dxa"/>
          </w:tcPr>
          <w:p w:rsidR="003A36AC" w:rsidRDefault="003A36AC" w:rsidP="00110D44">
            <w:pPr>
              <w:spacing w:before="240"/>
            </w:pPr>
            <w:r>
              <w:t>27%</w:t>
            </w:r>
          </w:p>
        </w:tc>
        <w:tc>
          <w:tcPr>
            <w:tcW w:w="1080" w:type="dxa"/>
          </w:tcPr>
          <w:p w:rsidR="003A36AC" w:rsidRDefault="003A36AC" w:rsidP="00110D44">
            <w:pPr>
              <w:spacing w:before="240"/>
            </w:pPr>
            <w:r>
              <w:t>50%</w:t>
            </w:r>
          </w:p>
        </w:tc>
        <w:tc>
          <w:tcPr>
            <w:tcW w:w="1170" w:type="dxa"/>
          </w:tcPr>
          <w:p w:rsidR="003A36AC" w:rsidRDefault="003A36AC" w:rsidP="00110D44">
            <w:pPr>
              <w:spacing w:before="240"/>
            </w:pPr>
            <w:r>
              <w:t>57%</w:t>
            </w:r>
          </w:p>
        </w:tc>
        <w:tc>
          <w:tcPr>
            <w:tcW w:w="1170" w:type="dxa"/>
          </w:tcPr>
          <w:p w:rsidR="003A36AC" w:rsidRDefault="003A36AC" w:rsidP="00110D44">
            <w:pPr>
              <w:spacing w:before="240"/>
            </w:pPr>
            <w:r>
              <w:t>61%</w:t>
            </w:r>
          </w:p>
        </w:tc>
        <w:tc>
          <w:tcPr>
            <w:tcW w:w="1170" w:type="dxa"/>
          </w:tcPr>
          <w:p w:rsidR="003A36AC" w:rsidRDefault="003A36AC" w:rsidP="00110D44">
            <w:pPr>
              <w:spacing w:before="240"/>
            </w:pPr>
            <w:r>
              <w:t>63%</w:t>
            </w:r>
          </w:p>
        </w:tc>
      </w:tr>
      <w:tr w:rsidR="003A36AC" w:rsidTr="00110D44">
        <w:tc>
          <w:tcPr>
            <w:tcW w:w="2538" w:type="dxa"/>
          </w:tcPr>
          <w:p w:rsidR="003A36AC" w:rsidRDefault="003A36AC" w:rsidP="00110D44">
            <w:pPr>
              <w:spacing w:before="240"/>
            </w:pPr>
            <w:r>
              <w:t>Asian/Pacific Islanders</w:t>
            </w:r>
          </w:p>
        </w:tc>
        <w:tc>
          <w:tcPr>
            <w:tcW w:w="990" w:type="dxa"/>
          </w:tcPr>
          <w:p w:rsidR="003A36AC" w:rsidRDefault="003A36AC" w:rsidP="00110D44">
            <w:pPr>
              <w:spacing w:before="240"/>
            </w:pPr>
            <w:r>
              <w:t>20%</w:t>
            </w:r>
          </w:p>
        </w:tc>
        <w:tc>
          <w:tcPr>
            <w:tcW w:w="1080" w:type="dxa"/>
          </w:tcPr>
          <w:p w:rsidR="003A36AC" w:rsidRDefault="003A36AC" w:rsidP="00110D44">
            <w:pPr>
              <w:spacing w:before="240"/>
            </w:pPr>
            <w:r>
              <w:t>40%</w:t>
            </w:r>
          </w:p>
        </w:tc>
        <w:tc>
          <w:tcPr>
            <w:tcW w:w="1170" w:type="dxa"/>
          </w:tcPr>
          <w:p w:rsidR="003A36AC" w:rsidRDefault="003A36AC" w:rsidP="00110D44">
            <w:pPr>
              <w:spacing w:before="240"/>
            </w:pPr>
            <w:r>
              <w:t>50%</w:t>
            </w:r>
          </w:p>
        </w:tc>
        <w:tc>
          <w:tcPr>
            <w:tcW w:w="1170" w:type="dxa"/>
          </w:tcPr>
          <w:p w:rsidR="003A36AC" w:rsidRDefault="003A36AC" w:rsidP="00110D44">
            <w:pPr>
              <w:spacing w:before="240"/>
            </w:pPr>
            <w:r>
              <w:t>52%</w:t>
            </w:r>
          </w:p>
        </w:tc>
        <w:tc>
          <w:tcPr>
            <w:tcW w:w="1170" w:type="dxa"/>
          </w:tcPr>
          <w:p w:rsidR="003A36AC" w:rsidRDefault="003A36AC" w:rsidP="00110D44">
            <w:pPr>
              <w:spacing w:before="240"/>
            </w:pPr>
            <w:r>
              <w:t>56%</w:t>
            </w:r>
          </w:p>
        </w:tc>
      </w:tr>
    </w:tbl>
    <w:p w:rsidR="003A36AC" w:rsidRDefault="003A36AC" w:rsidP="003A36AC">
      <w:pPr>
        <w:spacing w:before="240"/>
      </w:pPr>
      <w:r>
        <w:t>Retention by Gender, 2000-2009.</w:t>
      </w:r>
    </w:p>
    <w:tbl>
      <w:tblPr>
        <w:tblStyle w:val="TableGrid"/>
        <w:tblW w:w="0" w:type="auto"/>
        <w:tblLook w:val="04A0"/>
      </w:tblPr>
      <w:tblGrid>
        <w:gridCol w:w="2538"/>
        <w:gridCol w:w="1800"/>
        <w:gridCol w:w="1800"/>
        <w:gridCol w:w="1710"/>
      </w:tblGrid>
      <w:tr w:rsidR="003A36AC" w:rsidTr="00110D44">
        <w:tc>
          <w:tcPr>
            <w:tcW w:w="2538" w:type="dxa"/>
          </w:tcPr>
          <w:p w:rsidR="003A36AC" w:rsidRDefault="003A36AC" w:rsidP="00110D44">
            <w:pPr>
              <w:spacing w:before="240"/>
            </w:pPr>
          </w:p>
        </w:tc>
        <w:tc>
          <w:tcPr>
            <w:tcW w:w="1800" w:type="dxa"/>
          </w:tcPr>
          <w:p w:rsidR="003A36AC" w:rsidRDefault="003A36AC" w:rsidP="00110D44">
            <w:pPr>
              <w:spacing w:before="240"/>
            </w:pPr>
            <w:r>
              <w:t>After  1-Year (2000-2009)</w:t>
            </w:r>
          </w:p>
        </w:tc>
        <w:tc>
          <w:tcPr>
            <w:tcW w:w="1800" w:type="dxa"/>
          </w:tcPr>
          <w:p w:rsidR="003A36AC" w:rsidRDefault="003A36AC" w:rsidP="00110D44">
            <w:pPr>
              <w:spacing w:before="240"/>
            </w:pPr>
            <w:r>
              <w:t>After   2-Years (2000-2008)</w:t>
            </w:r>
          </w:p>
        </w:tc>
        <w:tc>
          <w:tcPr>
            <w:tcW w:w="1710" w:type="dxa"/>
          </w:tcPr>
          <w:p w:rsidR="003A36AC" w:rsidRDefault="003A36AC" w:rsidP="00110D44">
            <w:pPr>
              <w:spacing w:before="240"/>
            </w:pPr>
            <w:r>
              <w:t>After 3-Years (2000-2007)</w:t>
            </w:r>
          </w:p>
        </w:tc>
      </w:tr>
      <w:tr w:rsidR="003A36AC" w:rsidTr="00110D44">
        <w:tc>
          <w:tcPr>
            <w:tcW w:w="2538" w:type="dxa"/>
          </w:tcPr>
          <w:p w:rsidR="003A36AC" w:rsidRDefault="003A36AC" w:rsidP="00110D44">
            <w:pPr>
              <w:spacing w:before="240"/>
            </w:pPr>
            <w:r>
              <w:t>Males</w:t>
            </w:r>
          </w:p>
        </w:tc>
        <w:tc>
          <w:tcPr>
            <w:tcW w:w="1800" w:type="dxa"/>
          </w:tcPr>
          <w:p w:rsidR="003A36AC" w:rsidRDefault="003A36AC" w:rsidP="00110D44">
            <w:pPr>
              <w:spacing w:before="240"/>
            </w:pPr>
            <w:r>
              <w:t>79%</w:t>
            </w:r>
          </w:p>
        </w:tc>
        <w:tc>
          <w:tcPr>
            <w:tcW w:w="1800" w:type="dxa"/>
          </w:tcPr>
          <w:p w:rsidR="003A36AC" w:rsidRDefault="003A36AC" w:rsidP="00110D44">
            <w:pPr>
              <w:spacing w:before="240"/>
            </w:pPr>
            <w:r>
              <w:t>49%</w:t>
            </w:r>
          </w:p>
        </w:tc>
        <w:tc>
          <w:tcPr>
            <w:tcW w:w="1710" w:type="dxa"/>
          </w:tcPr>
          <w:p w:rsidR="003A36AC" w:rsidRDefault="003A36AC" w:rsidP="00110D44">
            <w:pPr>
              <w:spacing w:before="240"/>
            </w:pPr>
            <w:r>
              <w:t>22%</w:t>
            </w:r>
          </w:p>
        </w:tc>
      </w:tr>
      <w:tr w:rsidR="003A36AC" w:rsidTr="00110D44">
        <w:tc>
          <w:tcPr>
            <w:tcW w:w="2538" w:type="dxa"/>
          </w:tcPr>
          <w:p w:rsidR="003A36AC" w:rsidRDefault="003A36AC" w:rsidP="00110D44">
            <w:pPr>
              <w:spacing w:before="240"/>
            </w:pPr>
            <w:r>
              <w:t>Females</w:t>
            </w:r>
          </w:p>
        </w:tc>
        <w:tc>
          <w:tcPr>
            <w:tcW w:w="1800" w:type="dxa"/>
          </w:tcPr>
          <w:p w:rsidR="003A36AC" w:rsidRDefault="003A36AC" w:rsidP="00110D44">
            <w:pPr>
              <w:spacing w:before="240"/>
            </w:pPr>
            <w:r>
              <w:t>82%</w:t>
            </w:r>
          </w:p>
        </w:tc>
        <w:tc>
          <w:tcPr>
            <w:tcW w:w="1800" w:type="dxa"/>
          </w:tcPr>
          <w:p w:rsidR="003A36AC" w:rsidRDefault="003A36AC" w:rsidP="00110D44">
            <w:pPr>
              <w:spacing w:before="240"/>
            </w:pPr>
            <w:r>
              <w:t>47%</w:t>
            </w:r>
          </w:p>
        </w:tc>
        <w:tc>
          <w:tcPr>
            <w:tcW w:w="1710" w:type="dxa"/>
          </w:tcPr>
          <w:p w:rsidR="003A36AC" w:rsidRDefault="003A36AC" w:rsidP="00110D44">
            <w:pPr>
              <w:spacing w:before="240"/>
            </w:pPr>
            <w:r>
              <w:t>18%</w:t>
            </w:r>
          </w:p>
        </w:tc>
      </w:tr>
    </w:tbl>
    <w:p w:rsidR="003A36AC" w:rsidRDefault="003A36AC" w:rsidP="003A36AC">
      <w:pPr>
        <w:spacing w:before="240"/>
      </w:pPr>
      <w:r>
        <w:t xml:space="preserve">Graduation by Gender, 2000-2008.  </w:t>
      </w:r>
    </w:p>
    <w:tbl>
      <w:tblPr>
        <w:tblStyle w:val="TableGrid"/>
        <w:tblW w:w="0" w:type="auto"/>
        <w:tblLook w:val="04A0"/>
      </w:tblPr>
      <w:tblGrid>
        <w:gridCol w:w="2538"/>
        <w:gridCol w:w="990"/>
        <w:gridCol w:w="1080"/>
        <w:gridCol w:w="1170"/>
        <w:gridCol w:w="1170"/>
        <w:gridCol w:w="1170"/>
      </w:tblGrid>
      <w:tr w:rsidR="003A36AC" w:rsidTr="00110D44">
        <w:tc>
          <w:tcPr>
            <w:tcW w:w="2538" w:type="dxa"/>
          </w:tcPr>
          <w:p w:rsidR="003A36AC" w:rsidRDefault="003A36AC" w:rsidP="00110D44">
            <w:pPr>
              <w:spacing w:before="240"/>
            </w:pPr>
          </w:p>
        </w:tc>
        <w:tc>
          <w:tcPr>
            <w:tcW w:w="990" w:type="dxa"/>
          </w:tcPr>
          <w:p w:rsidR="003A36AC" w:rsidRDefault="003A36AC" w:rsidP="00110D44">
            <w:pPr>
              <w:spacing w:before="240"/>
            </w:pPr>
            <w:r>
              <w:t>Within 2-Years</w:t>
            </w:r>
          </w:p>
        </w:tc>
        <w:tc>
          <w:tcPr>
            <w:tcW w:w="1080" w:type="dxa"/>
          </w:tcPr>
          <w:p w:rsidR="003A36AC" w:rsidRDefault="003A36AC" w:rsidP="00110D44">
            <w:pPr>
              <w:spacing w:before="240"/>
            </w:pPr>
            <w:r>
              <w:t>Within 3-Years</w:t>
            </w:r>
          </w:p>
        </w:tc>
        <w:tc>
          <w:tcPr>
            <w:tcW w:w="1170" w:type="dxa"/>
          </w:tcPr>
          <w:p w:rsidR="003A36AC" w:rsidRDefault="003A36AC" w:rsidP="00110D44">
            <w:pPr>
              <w:spacing w:before="240"/>
            </w:pPr>
            <w:r>
              <w:t>Within  4-Years</w:t>
            </w:r>
          </w:p>
        </w:tc>
        <w:tc>
          <w:tcPr>
            <w:tcW w:w="1170" w:type="dxa"/>
          </w:tcPr>
          <w:p w:rsidR="003A36AC" w:rsidRDefault="003A36AC" w:rsidP="00110D44">
            <w:pPr>
              <w:spacing w:before="240"/>
            </w:pPr>
            <w:r>
              <w:t>Within  5-Years</w:t>
            </w:r>
          </w:p>
        </w:tc>
        <w:tc>
          <w:tcPr>
            <w:tcW w:w="1170" w:type="dxa"/>
          </w:tcPr>
          <w:p w:rsidR="003A36AC" w:rsidRDefault="003A36AC" w:rsidP="00110D44">
            <w:pPr>
              <w:spacing w:before="240"/>
            </w:pPr>
            <w:r>
              <w:t>Within  6-Years</w:t>
            </w:r>
          </w:p>
        </w:tc>
      </w:tr>
      <w:tr w:rsidR="003A36AC" w:rsidTr="00110D44">
        <w:tc>
          <w:tcPr>
            <w:tcW w:w="2538" w:type="dxa"/>
          </w:tcPr>
          <w:p w:rsidR="003A36AC" w:rsidRDefault="003A36AC" w:rsidP="00110D44">
            <w:pPr>
              <w:spacing w:before="240"/>
            </w:pPr>
            <w:r>
              <w:t>Males</w:t>
            </w:r>
          </w:p>
        </w:tc>
        <w:tc>
          <w:tcPr>
            <w:tcW w:w="990" w:type="dxa"/>
          </w:tcPr>
          <w:p w:rsidR="003A36AC" w:rsidRDefault="003A36AC" w:rsidP="00110D44">
            <w:pPr>
              <w:spacing w:before="240"/>
            </w:pPr>
            <w:r>
              <w:t>16%</w:t>
            </w:r>
          </w:p>
        </w:tc>
        <w:tc>
          <w:tcPr>
            <w:tcW w:w="1080" w:type="dxa"/>
          </w:tcPr>
          <w:p w:rsidR="003A36AC" w:rsidRDefault="003A36AC" w:rsidP="00110D44">
            <w:pPr>
              <w:spacing w:before="240"/>
            </w:pPr>
            <w:r>
              <w:t>36%</w:t>
            </w:r>
          </w:p>
        </w:tc>
        <w:tc>
          <w:tcPr>
            <w:tcW w:w="1170" w:type="dxa"/>
          </w:tcPr>
          <w:p w:rsidR="003A36AC" w:rsidRDefault="003A36AC" w:rsidP="00110D44">
            <w:pPr>
              <w:spacing w:before="240"/>
            </w:pPr>
            <w:r>
              <w:t>43%</w:t>
            </w:r>
          </w:p>
        </w:tc>
        <w:tc>
          <w:tcPr>
            <w:tcW w:w="1170" w:type="dxa"/>
          </w:tcPr>
          <w:p w:rsidR="003A36AC" w:rsidRDefault="003A36AC" w:rsidP="00110D44">
            <w:pPr>
              <w:spacing w:before="240"/>
            </w:pPr>
            <w:r>
              <w:t>46%</w:t>
            </w:r>
          </w:p>
        </w:tc>
        <w:tc>
          <w:tcPr>
            <w:tcW w:w="1170" w:type="dxa"/>
          </w:tcPr>
          <w:p w:rsidR="003A36AC" w:rsidRDefault="003A36AC" w:rsidP="00110D44">
            <w:pPr>
              <w:spacing w:before="240"/>
            </w:pPr>
            <w:r>
              <w:t>48%</w:t>
            </w:r>
          </w:p>
        </w:tc>
      </w:tr>
      <w:tr w:rsidR="003A36AC" w:rsidTr="00110D44">
        <w:tc>
          <w:tcPr>
            <w:tcW w:w="2538" w:type="dxa"/>
          </w:tcPr>
          <w:p w:rsidR="003A36AC" w:rsidRDefault="003A36AC" w:rsidP="00110D44">
            <w:pPr>
              <w:spacing w:before="240"/>
            </w:pPr>
            <w:r>
              <w:t>Females</w:t>
            </w:r>
          </w:p>
        </w:tc>
        <w:tc>
          <w:tcPr>
            <w:tcW w:w="990" w:type="dxa"/>
          </w:tcPr>
          <w:p w:rsidR="003A36AC" w:rsidRDefault="003A36AC" w:rsidP="00110D44">
            <w:pPr>
              <w:spacing w:before="240"/>
            </w:pPr>
            <w:r>
              <w:t>27%</w:t>
            </w:r>
          </w:p>
        </w:tc>
        <w:tc>
          <w:tcPr>
            <w:tcW w:w="1080" w:type="dxa"/>
          </w:tcPr>
          <w:p w:rsidR="003A36AC" w:rsidRDefault="003A36AC" w:rsidP="00110D44">
            <w:pPr>
              <w:spacing w:before="240"/>
            </w:pPr>
            <w:r>
              <w:t>48%</w:t>
            </w:r>
          </w:p>
        </w:tc>
        <w:tc>
          <w:tcPr>
            <w:tcW w:w="1170" w:type="dxa"/>
          </w:tcPr>
          <w:p w:rsidR="003A36AC" w:rsidRDefault="003A36AC" w:rsidP="00110D44">
            <w:pPr>
              <w:spacing w:before="240"/>
            </w:pPr>
            <w:r>
              <w:t>56%</w:t>
            </w:r>
          </w:p>
        </w:tc>
        <w:tc>
          <w:tcPr>
            <w:tcW w:w="1170" w:type="dxa"/>
          </w:tcPr>
          <w:p w:rsidR="003A36AC" w:rsidRDefault="003A36AC" w:rsidP="00110D44">
            <w:pPr>
              <w:spacing w:before="240"/>
            </w:pPr>
            <w:r>
              <w:t>59%</w:t>
            </w:r>
          </w:p>
        </w:tc>
        <w:tc>
          <w:tcPr>
            <w:tcW w:w="1170" w:type="dxa"/>
          </w:tcPr>
          <w:p w:rsidR="003A36AC" w:rsidRDefault="003A36AC" w:rsidP="00110D44">
            <w:pPr>
              <w:spacing w:before="240"/>
            </w:pPr>
            <w:r>
              <w:t>60%</w:t>
            </w:r>
          </w:p>
        </w:tc>
      </w:tr>
    </w:tbl>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4D7714">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4D7714" w:rsidRDefault="004D7714" w:rsidP="00D373D6">
      <w:pPr>
        <w:tabs>
          <w:tab w:val="left" w:pos="630"/>
        </w:tabs>
        <w:jc w:val="center"/>
      </w:pPr>
    </w:p>
    <w:p w:rsidR="00D373D6" w:rsidRPr="006A557B" w:rsidRDefault="00D373D6" w:rsidP="00D373D6">
      <w:pPr>
        <w:tabs>
          <w:tab w:val="left" w:pos="630"/>
        </w:tabs>
        <w:jc w:val="center"/>
        <w:rPr>
          <w:rFonts w:ascii="Times New Roman" w:hAnsi="Times New Roman"/>
          <w:sz w:val="24"/>
          <w:szCs w:val="24"/>
        </w:rPr>
      </w:pPr>
      <w:r w:rsidRPr="006A557B">
        <w:rPr>
          <w:rFonts w:ascii="Times New Roman" w:hAnsi="Times New Roman"/>
          <w:sz w:val="24"/>
          <w:szCs w:val="24"/>
        </w:rPr>
        <w:t xml:space="preserve">Appendix </w:t>
      </w:r>
      <w:r w:rsidR="004D7714" w:rsidRPr="006A557B">
        <w:rPr>
          <w:rFonts w:ascii="Times New Roman" w:hAnsi="Times New Roman"/>
          <w:sz w:val="24"/>
          <w:szCs w:val="24"/>
        </w:rPr>
        <w:t>N</w:t>
      </w:r>
    </w:p>
    <w:p w:rsidR="00D373D6" w:rsidRPr="006A557B" w:rsidRDefault="00D373D6" w:rsidP="00D373D6">
      <w:pPr>
        <w:tabs>
          <w:tab w:val="left" w:pos="630"/>
        </w:tabs>
        <w:jc w:val="center"/>
        <w:rPr>
          <w:rFonts w:ascii="Times New Roman" w:hAnsi="Times New Roman"/>
          <w:sz w:val="24"/>
          <w:szCs w:val="24"/>
        </w:rPr>
      </w:pPr>
    </w:p>
    <w:p w:rsidR="00D373D6" w:rsidRPr="006A557B" w:rsidRDefault="00D373D6" w:rsidP="00D373D6">
      <w:pPr>
        <w:tabs>
          <w:tab w:val="left" w:pos="630"/>
        </w:tabs>
        <w:jc w:val="center"/>
        <w:rPr>
          <w:rFonts w:ascii="Times New Roman" w:hAnsi="Times New Roman"/>
          <w:sz w:val="24"/>
          <w:szCs w:val="24"/>
        </w:rPr>
      </w:pPr>
      <w:r w:rsidRPr="006A557B">
        <w:rPr>
          <w:rFonts w:ascii="Times New Roman" w:hAnsi="Times New Roman"/>
          <w:sz w:val="24"/>
          <w:szCs w:val="24"/>
        </w:rPr>
        <w:t>Residency Comparison between La Verne and Peer Institutions</w:t>
      </w:r>
    </w:p>
    <w:p w:rsidR="00D373D6" w:rsidRPr="006A557B" w:rsidRDefault="00D373D6" w:rsidP="00D373D6">
      <w:pPr>
        <w:tabs>
          <w:tab w:val="left" w:pos="630"/>
        </w:tabs>
        <w:jc w:val="center"/>
        <w:rPr>
          <w:rFonts w:ascii="Times New Roman" w:hAnsi="Times New Roman"/>
          <w:sz w:val="24"/>
          <w:szCs w:val="24"/>
        </w:rP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jc w:val="center"/>
      </w:pPr>
    </w:p>
    <w:p w:rsidR="00D373D6" w:rsidRDefault="00D373D6" w:rsidP="00D373D6">
      <w:pPr>
        <w:tabs>
          <w:tab w:val="left" w:pos="630"/>
        </w:tabs>
      </w:pPr>
    </w:p>
    <w:p w:rsidR="00D373D6" w:rsidRDefault="00D373D6" w:rsidP="00D373D6">
      <w:pPr>
        <w:tabs>
          <w:tab w:val="left" w:pos="630"/>
        </w:tabs>
        <w:sectPr w:rsidR="00D373D6" w:rsidSect="004B3A9B">
          <w:pgSz w:w="12240" w:h="15840"/>
          <w:pgMar w:top="1440" w:right="1440" w:bottom="1440" w:left="1440" w:header="720" w:footer="720" w:gutter="0"/>
          <w:cols w:space="720"/>
          <w:docGrid w:linePitch="360"/>
        </w:sectPr>
      </w:pPr>
    </w:p>
    <w:tbl>
      <w:tblPr>
        <w:tblpPr w:leftFromText="180" w:rightFromText="180" w:vertAnchor="text" w:horzAnchor="margin" w:tblpXSpec="center" w:tblpY="-255"/>
        <w:tblW w:w="12820" w:type="dxa"/>
        <w:tblLook w:val="04A0"/>
      </w:tblPr>
      <w:tblGrid>
        <w:gridCol w:w="2500"/>
        <w:gridCol w:w="7480"/>
        <w:gridCol w:w="900"/>
        <w:gridCol w:w="900"/>
        <w:gridCol w:w="1040"/>
      </w:tblGrid>
      <w:tr w:rsidR="00D373D6" w:rsidRPr="00D373D6" w:rsidTr="00D373D6">
        <w:trPr>
          <w:trHeight w:val="72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b/>
                <w:bCs/>
                <w:color w:val="000000"/>
                <w:sz w:val="18"/>
                <w:szCs w:val="18"/>
              </w:rPr>
            </w:pPr>
            <w:r w:rsidRPr="00D373D6">
              <w:rPr>
                <w:rFonts w:eastAsia="Times New Roman"/>
                <w:b/>
                <w:bCs/>
                <w:color w:val="000000"/>
                <w:sz w:val="18"/>
                <w:szCs w:val="18"/>
              </w:rPr>
              <w:lastRenderedPageBreak/>
              <w:t>College</w:t>
            </w:r>
          </w:p>
        </w:tc>
        <w:tc>
          <w:tcPr>
            <w:tcW w:w="7480" w:type="dxa"/>
            <w:tcBorders>
              <w:top w:val="single" w:sz="4" w:space="0" w:color="auto"/>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b/>
                <w:bCs/>
                <w:color w:val="000000"/>
                <w:sz w:val="18"/>
                <w:szCs w:val="18"/>
              </w:rPr>
            </w:pPr>
            <w:r w:rsidRPr="00D373D6">
              <w:rPr>
                <w:rFonts w:eastAsia="Times New Roman"/>
                <w:b/>
                <w:bCs/>
                <w:color w:val="000000"/>
                <w:sz w:val="18"/>
                <w:szCs w:val="18"/>
              </w:rPr>
              <w:t>Residency</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b/>
                <w:bCs/>
                <w:color w:val="000000"/>
                <w:sz w:val="18"/>
                <w:szCs w:val="18"/>
              </w:rPr>
            </w:pPr>
            <w:r w:rsidRPr="00D373D6">
              <w:rPr>
                <w:rFonts w:eastAsia="Times New Roman"/>
                <w:b/>
                <w:bCs/>
                <w:color w:val="000000"/>
                <w:sz w:val="18"/>
                <w:szCs w:val="18"/>
              </w:rPr>
              <w:t>Grad. Rate-4 years</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b/>
                <w:bCs/>
                <w:color w:val="000000"/>
                <w:sz w:val="18"/>
                <w:szCs w:val="18"/>
              </w:rPr>
            </w:pPr>
            <w:r w:rsidRPr="00D373D6">
              <w:rPr>
                <w:rFonts w:eastAsia="Times New Roman"/>
                <w:b/>
                <w:bCs/>
                <w:color w:val="000000"/>
                <w:sz w:val="18"/>
                <w:szCs w:val="18"/>
              </w:rPr>
              <w:t>Grad. Rate-5 years</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b/>
                <w:bCs/>
                <w:color w:val="000000"/>
                <w:sz w:val="18"/>
                <w:szCs w:val="18"/>
              </w:rPr>
            </w:pPr>
            <w:r w:rsidRPr="00D373D6">
              <w:rPr>
                <w:rFonts w:eastAsia="Times New Roman"/>
                <w:b/>
                <w:bCs/>
                <w:color w:val="000000"/>
                <w:sz w:val="18"/>
                <w:szCs w:val="18"/>
              </w:rPr>
              <w:t>Grad. Rate 6 years* (2007)</w:t>
            </w:r>
          </w:p>
        </w:tc>
      </w:tr>
      <w:tr w:rsidR="00D373D6" w:rsidRPr="00D373D6" w:rsidTr="00D373D6">
        <w:trPr>
          <w:trHeight w:val="72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University of La Verne</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 xml:space="preserve">32 SH any time; 44 semester hours minimum upper division, 24 in major, 5 in General Education; at least 16 semester hours in major  and 5 in General </w:t>
            </w:r>
            <w:proofErr w:type="spellStart"/>
            <w:r w:rsidRPr="00D373D6">
              <w:rPr>
                <w:rFonts w:eastAsia="Times New Roman"/>
                <w:color w:val="000000"/>
                <w:sz w:val="18"/>
                <w:szCs w:val="18"/>
              </w:rPr>
              <w:t>Educaiton</w:t>
            </w:r>
            <w:proofErr w:type="spellEnd"/>
            <w:r w:rsidRPr="00D373D6">
              <w:rPr>
                <w:rFonts w:eastAsia="Times New Roman"/>
                <w:color w:val="000000"/>
                <w:sz w:val="18"/>
                <w:szCs w:val="18"/>
              </w:rPr>
              <w:t xml:space="preserve"> must be at La Verne.</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000000"/>
                <w:sz w:val="18"/>
                <w:szCs w:val="18"/>
              </w:rPr>
            </w:pPr>
            <w:r w:rsidRPr="00D373D6">
              <w:rPr>
                <w:rFonts w:eastAsia="Times New Roman"/>
                <w:color w:val="000000"/>
                <w:sz w:val="18"/>
                <w:szCs w:val="18"/>
              </w:rPr>
              <w:t>38.6</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000000"/>
                <w:sz w:val="18"/>
                <w:szCs w:val="18"/>
              </w:rPr>
            </w:pPr>
            <w:r w:rsidRPr="00D373D6">
              <w:rPr>
                <w:rFonts w:eastAsia="Times New Roman"/>
                <w:color w:val="000000"/>
                <w:sz w:val="18"/>
                <w:szCs w:val="18"/>
              </w:rPr>
              <w:t>46.8</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000000"/>
                <w:sz w:val="18"/>
                <w:szCs w:val="18"/>
              </w:rPr>
            </w:pPr>
            <w:r w:rsidRPr="00D373D6">
              <w:rPr>
                <w:rFonts w:eastAsia="Times New Roman"/>
                <w:color w:val="000000"/>
                <w:sz w:val="18"/>
                <w:szCs w:val="18"/>
              </w:rPr>
              <w:t>58.7%</w:t>
            </w:r>
          </w:p>
        </w:tc>
      </w:tr>
      <w:tr w:rsidR="00D373D6" w:rsidRPr="00D373D6" w:rsidTr="00D373D6">
        <w:trPr>
          <w:trHeight w:val="48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Azusa Pacific University</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 xml:space="preserve">At least 30 units; 18 of the last 24 toward degree; at least 15 upper </w:t>
            </w:r>
            <w:proofErr w:type="gramStart"/>
            <w:r w:rsidRPr="00D373D6">
              <w:rPr>
                <w:rFonts w:eastAsia="Times New Roman"/>
                <w:color w:val="000000"/>
                <w:sz w:val="18"/>
                <w:szCs w:val="18"/>
              </w:rPr>
              <w:t>division</w:t>
            </w:r>
            <w:proofErr w:type="gramEnd"/>
            <w:r w:rsidRPr="00D373D6">
              <w:rPr>
                <w:rFonts w:eastAsia="Times New Roman"/>
                <w:color w:val="000000"/>
                <w:sz w:val="18"/>
                <w:szCs w:val="18"/>
              </w:rPr>
              <w:t>, at least 50% of the units in minor area.</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sz w:val="18"/>
                <w:szCs w:val="18"/>
              </w:rPr>
            </w:pPr>
            <w:r w:rsidRPr="00D373D6">
              <w:rPr>
                <w:rFonts w:eastAsia="Times New Roman"/>
                <w:sz w:val="18"/>
                <w:szCs w:val="18"/>
              </w:rPr>
              <w:t>71.1</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sz w:val="18"/>
                <w:szCs w:val="18"/>
              </w:rPr>
            </w:pPr>
            <w:r w:rsidRPr="00D373D6">
              <w:rPr>
                <w:rFonts w:eastAsia="Times New Roman"/>
                <w:sz w:val="18"/>
                <w:szCs w:val="18"/>
              </w:rPr>
              <w:t>54.4</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sz w:val="18"/>
                <w:szCs w:val="18"/>
              </w:rPr>
            </w:pPr>
            <w:r w:rsidRPr="00D373D6">
              <w:rPr>
                <w:rFonts w:eastAsia="Times New Roman"/>
                <w:sz w:val="18"/>
                <w:szCs w:val="18"/>
              </w:rPr>
              <w:t>67.4%</w:t>
            </w:r>
          </w:p>
        </w:tc>
      </w:tr>
      <w:tr w:rsidR="00D373D6" w:rsidRPr="00D373D6" w:rsidTr="00D373D6">
        <w:trPr>
          <w:trHeight w:val="48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Cal Lutheran University</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Thirty of the final 40 credits must be completed in residence at CLU.  Credits by exam do not count as residency credits</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55.6</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62.4</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FF0000"/>
                <w:sz w:val="18"/>
                <w:szCs w:val="18"/>
              </w:rPr>
            </w:pPr>
            <w:r w:rsidRPr="00D373D6">
              <w:rPr>
                <w:rFonts w:eastAsia="Times New Roman"/>
                <w:color w:val="FF0000"/>
                <w:sz w:val="18"/>
                <w:szCs w:val="18"/>
              </w:rPr>
              <w:t>63.0%</w:t>
            </w:r>
          </w:p>
        </w:tc>
      </w:tr>
      <w:tr w:rsidR="00D373D6" w:rsidRPr="00D373D6" w:rsidTr="00D373D6">
        <w:trPr>
          <w:trHeight w:val="72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Cal Poly Pomona</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50 quarter units; 36 must be at upper division, 18 units in major core, and 12 units in GE.  Minimum of 60 units being 300- or 400- level courses, 18 of which must be in the major course.</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000000"/>
                <w:sz w:val="18"/>
                <w:szCs w:val="18"/>
              </w:rPr>
            </w:pPr>
            <w:r w:rsidRPr="00D373D6">
              <w:rPr>
                <w:rFonts w:eastAsia="Times New Roman"/>
                <w:color w:val="000000"/>
                <w:sz w:val="18"/>
                <w:szCs w:val="18"/>
              </w:rPr>
              <w:t>9.1</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000000"/>
                <w:sz w:val="18"/>
                <w:szCs w:val="18"/>
              </w:rPr>
            </w:pPr>
            <w:r w:rsidRPr="00D373D6">
              <w:rPr>
                <w:rFonts w:eastAsia="Times New Roman"/>
                <w:color w:val="000000"/>
                <w:sz w:val="18"/>
                <w:szCs w:val="18"/>
              </w:rPr>
              <w:t>33.9</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000000"/>
                <w:sz w:val="18"/>
                <w:szCs w:val="18"/>
              </w:rPr>
            </w:pPr>
            <w:r w:rsidRPr="00D373D6">
              <w:rPr>
                <w:rFonts w:eastAsia="Times New Roman"/>
                <w:color w:val="000000"/>
                <w:sz w:val="18"/>
                <w:szCs w:val="18"/>
              </w:rPr>
              <w:t>48.9%</w:t>
            </w:r>
          </w:p>
        </w:tc>
      </w:tr>
      <w:tr w:rsidR="00D373D6" w:rsidRPr="00D373D6" w:rsidTr="00D373D6">
        <w:trPr>
          <w:trHeight w:val="12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Chapman University</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 xml:space="preserve">Minimum of 48 credits after matriculation; 24 </w:t>
            </w:r>
            <w:proofErr w:type="gramStart"/>
            <w:r w:rsidRPr="00D373D6">
              <w:rPr>
                <w:rFonts w:eastAsia="Times New Roman"/>
                <w:color w:val="000000"/>
                <w:sz w:val="18"/>
                <w:szCs w:val="18"/>
              </w:rPr>
              <w:t>credit</w:t>
            </w:r>
            <w:proofErr w:type="gramEnd"/>
            <w:r w:rsidRPr="00D373D6">
              <w:rPr>
                <w:rFonts w:eastAsia="Times New Roman"/>
                <w:color w:val="000000"/>
                <w:sz w:val="18"/>
                <w:szCs w:val="18"/>
              </w:rPr>
              <w:t xml:space="preserve"> at UD, 15 of 24 UD credits within the major.  Max of 18 credits may be transferred after matriculation.  A max of 9 credits may be transferred once the student complete 90 credits, [thus, by default, the last 34 credits must be earned at Chapman (Cervantes, conclusion)]</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52.7</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60.7</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FF0000"/>
                <w:sz w:val="18"/>
                <w:szCs w:val="18"/>
              </w:rPr>
            </w:pPr>
            <w:r w:rsidRPr="00D373D6">
              <w:rPr>
                <w:rFonts w:eastAsia="Times New Roman"/>
                <w:color w:val="FF0000"/>
                <w:sz w:val="18"/>
                <w:szCs w:val="18"/>
              </w:rPr>
              <w:t>67.0%</w:t>
            </w:r>
          </w:p>
        </w:tc>
      </w:tr>
      <w:tr w:rsidR="00D373D6" w:rsidRPr="00D373D6" w:rsidTr="00D373D6">
        <w:trPr>
          <w:trHeight w:val="48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Claremont McKenna College</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Students must spend at least two years, including the senior year, and successfully complete at least 16 courses while in residence at CMC.</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82.3</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87.4</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FF0000"/>
                <w:sz w:val="18"/>
                <w:szCs w:val="18"/>
              </w:rPr>
            </w:pPr>
            <w:r w:rsidRPr="00D373D6">
              <w:rPr>
                <w:rFonts w:eastAsia="Times New Roman"/>
                <w:color w:val="FF0000"/>
                <w:sz w:val="18"/>
                <w:szCs w:val="18"/>
              </w:rPr>
              <w:t>89.3%</w:t>
            </w:r>
          </w:p>
        </w:tc>
      </w:tr>
      <w:tr w:rsidR="00D373D6" w:rsidRPr="00D373D6" w:rsidTr="00D373D6">
        <w:trPr>
          <w:trHeight w:val="48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Loyola Marymount University</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At least 30 of the last 36 semester hours for the bachelor's degree must be taken in residence at LMU.</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62.9</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71.7</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FF0000"/>
                <w:sz w:val="18"/>
                <w:szCs w:val="18"/>
              </w:rPr>
            </w:pPr>
            <w:r w:rsidRPr="00D373D6">
              <w:rPr>
                <w:rFonts w:eastAsia="Times New Roman"/>
                <w:color w:val="FF0000"/>
                <w:sz w:val="18"/>
                <w:szCs w:val="18"/>
              </w:rPr>
              <w:t>75.6%</w:t>
            </w:r>
          </w:p>
        </w:tc>
      </w:tr>
      <w:tr w:rsidR="00D373D6" w:rsidRPr="00D373D6" w:rsidTr="00D373D6">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Occidental College</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Minimum of 64 units (excluding overseas studies) must be taken at Occidental College; 16 of the last 32 must be Occidental College courses taken in residence.</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78.3</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80.4</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FF0000"/>
                <w:sz w:val="18"/>
                <w:szCs w:val="18"/>
              </w:rPr>
            </w:pPr>
            <w:r w:rsidRPr="00D373D6">
              <w:rPr>
                <w:rFonts w:eastAsia="Times New Roman"/>
                <w:color w:val="FF0000"/>
                <w:sz w:val="18"/>
                <w:szCs w:val="18"/>
              </w:rPr>
              <w:t>81.4%</w:t>
            </w:r>
          </w:p>
        </w:tc>
      </w:tr>
      <w:tr w:rsidR="00D373D6" w:rsidRPr="00D373D6" w:rsidTr="00D373D6">
        <w:trPr>
          <w:trHeight w:val="96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Pepperdine University</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64 units in residence, including 24 units of upper division in the major.  The last 28 units of required courses and/or units toward the degree must be taken in residence.  Up to 64 units are transferable, but once the total units from all schools reach 64, no further two-year college units are accepted</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70.7</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78.3</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FF0000"/>
                <w:sz w:val="18"/>
                <w:szCs w:val="18"/>
              </w:rPr>
            </w:pPr>
            <w:r w:rsidRPr="00D373D6">
              <w:rPr>
                <w:rFonts w:eastAsia="Times New Roman"/>
                <w:color w:val="FF0000"/>
                <w:sz w:val="18"/>
                <w:szCs w:val="18"/>
              </w:rPr>
              <w:t>79.2%</w:t>
            </w:r>
          </w:p>
        </w:tc>
      </w:tr>
      <w:tr w:rsidR="00D373D6" w:rsidRPr="00D373D6" w:rsidTr="00D373D6">
        <w:trPr>
          <w:trHeight w:val="72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Pomona College</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Minimum of 30 credits must be earned after admission and matriculation.  At least 16 credits must be earned, and at least 4 semesters spent in residence at Pomona College.  The final semester of the senior year must be taken in residence.</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86.7</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92.2</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FF0000"/>
                <w:sz w:val="18"/>
                <w:szCs w:val="18"/>
              </w:rPr>
            </w:pPr>
            <w:r w:rsidRPr="00D373D6">
              <w:rPr>
                <w:rFonts w:eastAsia="Times New Roman"/>
                <w:color w:val="FF0000"/>
                <w:sz w:val="18"/>
                <w:szCs w:val="18"/>
              </w:rPr>
              <w:t>93.6%</w:t>
            </w:r>
          </w:p>
        </w:tc>
      </w:tr>
      <w:tr w:rsidR="00D373D6" w:rsidRPr="00D373D6" w:rsidTr="00D373D6">
        <w:trPr>
          <w:trHeight w:val="48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Redlands University</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One year minimum residence, no fewer than 32 credits must be completed successfully.  The last two semesters before graduation must be taken in residence.</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57.3</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FF0000"/>
                <w:sz w:val="18"/>
                <w:szCs w:val="18"/>
              </w:rPr>
            </w:pPr>
            <w:r w:rsidRPr="00D373D6">
              <w:rPr>
                <w:rFonts w:eastAsia="Times New Roman"/>
                <w:color w:val="FF0000"/>
                <w:sz w:val="18"/>
                <w:szCs w:val="18"/>
              </w:rPr>
              <w:t>59.3</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FF0000"/>
                <w:sz w:val="18"/>
                <w:szCs w:val="18"/>
              </w:rPr>
            </w:pPr>
            <w:r w:rsidRPr="00D373D6">
              <w:rPr>
                <w:rFonts w:eastAsia="Times New Roman"/>
                <w:color w:val="FF0000"/>
                <w:sz w:val="18"/>
                <w:szCs w:val="18"/>
              </w:rPr>
              <w:t>67.4%</w:t>
            </w:r>
          </w:p>
        </w:tc>
      </w:tr>
      <w:tr w:rsidR="00D373D6" w:rsidRPr="00D373D6" w:rsidTr="00D373D6">
        <w:trPr>
          <w:trHeight w:val="24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Whittier College</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30 credits minimum, at least 12 credits for the major must be earned in residence.</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000000"/>
                <w:sz w:val="18"/>
                <w:szCs w:val="18"/>
              </w:rPr>
            </w:pPr>
            <w:r w:rsidRPr="00D373D6">
              <w:rPr>
                <w:rFonts w:eastAsia="Times New Roman"/>
                <w:color w:val="000000"/>
                <w:sz w:val="18"/>
                <w:szCs w:val="18"/>
              </w:rPr>
              <w:t>49.2</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right"/>
              <w:rPr>
                <w:rFonts w:eastAsia="Times New Roman"/>
                <w:color w:val="000000"/>
                <w:sz w:val="18"/>
                <w:szCs w:val="18"/>
              </w:rPr>
            </w:pPr>
            <w:r w:rsidRPr="00D373D6">
              <w:rPr>
                <w:rFonts w:eastAsia="Times New Roman"/>
                <w:color w:val="000000"/>
                <w:sz w:val="18"/>
                <w:szCs w:val="18"/>
              </w:rPr>
              <w:t>60.8</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000000"/>
                <w:sz w:val="18"/>
                <w:szCs w:val="18"/>
              </w:rPr>
            </w:pPr>
            <w:r w:rsidRPr="00D373D6">
              <w:rPr>
                <w:rFonts w:eastAsia="Times New Roman"/>
                <w:color w:val="000000"/>
                <w:sz w:val="18"/>
                <w:szCs w:val="18"/>
              </w:rPr>
              <w:t>58.0%</w:t>
            </w:r>
          </w:p>
        </w:tc>
      </w:tr>
      <w:tr w:rsidR="00D373D6" w:rsidRPr="00D373D6" w:rsidTr="00D373D6">
        <w:trPr>
          <w:trHeight w:val="24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 </w:t>
            </w:r>
          </w:p>
        </w:tc>
        <w:tc>
          <w:tcPr>
            <w:tcW w:w="748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D373D6" w:rsidRPr="00D373D6" w:rsidRDefault="00D373D6" w:rsidP="00D373D6">
            <w:pPr>
              <w:jc w:val="center"/>
              <w:rPr>
                <w:rFonts w:eastAsia="Times New Roman"/>
                <w:color w:val="000000"/>
                <w:sz w:val="18"/>
                <w:szCs w:val="18"/>
              </w:rPr>
            </w:pPr>
            <w:r w:rsidRPr="00D373D6">
              <w:rPr>
                <w:rFonts w:eastAsia="Times New Roman"/>
                <w:color w:val="000000"/>
                <w:sz w:val="18"/>
                <w:szCs w:val="18"/>
              </w:rPr>
              <w:t> </w:t>
            </w:r>
          </w:p>
        </w:tc>
      </w:tr>
      <w:tr w:rsidR="00D373D6" w:rsidRPr="00D373D6" w:rsidTr="00D373D6">
        <w:trPr>
          <w:trHeight w:val="240"/>
        </w:trPr>
        <w:tc>
          <w:tcPr>
            <w:tcW w:w="1282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 xml:space="preserve">Colleges with senior residency </w:t>
            </w:r>
            <w:r w:rsidRPr="00D373D6">
              <w:rPr>
                <w:rFonts w:eastAsia="Times New Roman"/>
                <w:color w:val="FF0000"/>
                <w:sz w:val="18"/>
                <w:szCs w:val="18"/>
              </w:rPr>
              <w:t>[in red]</w:t>
            </w:r>
            <w:r w:rsidRPr="00D373D6">
              <w:rPr>
                <w:rFonts w:eastAsia="Times New Roman"/>
                <w:color w:val="000000"/>
                <w:sz w:val="18"/>
                <w:szCs w:val="18"/>
              </w:rPr>
              <w:t xml:space="preserve"> have higher graduation rates than La Verne</w:t>
            </w:r>
          </w:p>
        </w:tc>
      </w:tr>
      <w:tr w:rsidR="00D373D6" w:rsidRPr="00D373D6" w:rsidTr="00D373D6">
        <w:trPr>
          <w:trHeight w:val="240"/>
        </w:trPr>
        <w:tc>
          <w:tcPr>
            <w:tcW w:w="1282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D373D6" w:rsidRPr="00D373D6" w:rsidRDefault="00D373D6" w:rsidP="00D373D6">
            <w:pPr>
              <w:rPr>
                <w:rFonts w:eastAsia="Times New Roman"/>
                <w:color w:val="000000"/>
                <w:sz w:val="18"/>
                <w:szCs w:val="18"/>
              </w:rPr>
            </w:pPr>
            <w:r w:rsidRPr="00D373D6">
              <w:rPr>
                <w:rFonts w:eastAsia="Times New Roman"/>
                <w:color w:val="000000"/>
                <w:sz w:val="18"/>
                <w:szCs w:val="18"/>
              </w:rPr>
              <w:t>*Source: The Education Trust: http://www.collegeresults.org/mainMenu.aspx</w:t>
            </w:r>
          </w:p>
        </w:tc>
      </w:tr>
    </w:tbl>
    <w:p w:rsidR="00D373D6" w:rsidRDefault="00D373D6" w:rsidP="00D373D6">
      <w:pPr>
        <w:tabs>
          <w:tab w:val="left" w:pos="630"/>
        </w:tabs>
        <w:sectPr w:rsidR="00D373D6" w:rsidSect="00D373D6">
          <w:pgSz w:w="15840" w:h="12240" w:orient="landscape"/>
          <w:pgMar w:top="1440" w:right="1440" w:bottom="1440" w:left="1440" w:header="720" w:footer="720" w:gutter="0"/>
          <w:cols w:space="720"/>
          <w:docGrid w:linePitch="360"/>
        </w:sectPr>
      </w:pPr>
    </w:p>
    <w:p w:rsidR="00965B94" w:rsidRPr="006A557B" w:rsidRDefault="005D5014" w:rsidP="001A6FA7">
      <w:pPr>
        <w:tabs>
          <w:tab w:val="left" w:pos="630"/>
        </w:tabs>
        <w:jc w:val="center"/>
        <w:rPr>
          <w:rFonts w:ascii="Times New Roman" w:hAnsi="Times New Roman"/>
          <w:sz w:val="24"/>
          <w:szCs w:val="24"/>
        </w:rPr>
      </w:pPr>
      <w:r w:rsidRPr="006A557B">
        <w:rPr>
          <w:rFonts w:ascii="Times New Roman" w:hAnsi="Times New Roman"/>
          <w:sz w:val="24"/>
          <w:szCs w:val="24"/>
        </w:rPr>
        <w:lastRenderedPageBreak/>
        <w:t>Appendix O</w:t>
      </w:r>
    </w:p>
    <w:p w:rsidR="005D5014" w:rsidRPr="006A557B" w:rsidRDefault="005D5014" w:rsidP="001A6FA7">
      <w:pPr>
        <w:tabs>
          <w:tab w:val="left" w:pos="630"/>
        </w:tabs>
        <w:jc w:val="center"/>
        <w:rPr>
          <w:rFonts w:ascii="Times New Roman" w:hAnsi="Times New Roman"/>
          <w:sz w:val="24"/>
          <w:szCs w:val="24"/>
        </w:rPr>
      </w:pPr>
    </w:p>
    <w:p w:rsidR="005D5014" w:rsidRPr="006A557B" w:rsidRDefault="005D5014" w:rsidP="001A6FA7">
      <w:pPr>
        <w:tabs>
          <w:tab w:val="left" w:pos="630"/>
        </w:tabs>
        <w:jc w:val="center"/>
        <w:rPr>
          <w:rFonts w:ascii="Times New Roman" w:hAnsi="Times New Roman"/>
          <w:sz w:val="24"/>
          <w:szCs w:val="24"/>
        </w:rPr>
      </w:pPr>
      <w:r w:rsidRPr="006A557B">
        <w:rPr>
          <w:rFonts w:ascii="Times New Roman" w:hAnsi="Times New Roman"/>
          <w:sz w:val="24"/>
          <w:szCs w:val="24"/>
        </w:rPr>
        <w:t>International Student Admissions Standards</w:t>
      </w:r>
    </w:p>
    <w:p w:rsidR="005D5014" w:rsidRDefault="005D5014" w:rsidP="001A6FA7">
      <w:pPr>
        <w:tabs>
          <w:tab w:val="left" w:pos="630"/>
        </w:tabs>
        <w:jc w:val="center"/>
      </w:pPr>
    </w:p>
    <w:p w:rsidR="005D5014" w:rsidRDefault="005D5014" w:rsidP="005D5014">
      <w:pPr>
        <w:jc w:val="center"/>
        <w:rPr>
          <w:sz w:val="32"/>
          <w:szCs w:val="32"/>
        </w:rPr>
      </w:pPr>
      <w:r>
        <w:rPr>
          <w:sz w:val="32"/>
          <w:szCs w:val="32"/>
        </w:rPr>
        <w:t>Institutional Comparison of Undergraduate English Proficiency Admission Requirements</w:t>
      </w:r>
    </w:p>
    <w:p w:rsidR="005D5014" w:rsidRDefault="005D5014" w:rsidP="005D5014">
      <w:pPr>
        <w:jc w:val="center"/>
        <w:rPr>
          <w:sz w:val="32"/>
          <w:szCs w:val="32"/>
        </w:rPr>
      </w:pPr>
      <w:r>
        <w:rPr>
          <w:sz w:val="32"/>
          <w:szCs w:val="32"/>
        </w:rPr>
        <w:t>International Undergraduate Students</w:t>
      </w:r>
    </w:p>
    <w:p w:rsidR="005D5014" w:rsidRDefault="005D5014" w:rsidP="005D5014">
      <w:pPr>
        <w:jc w:val="center"/>
        <w:rPr>
          <w:sz w:val="32"/>
          <w:szCs w:val="32"/>
        </w:rPr>
      </w:pPr>
    </w:p>
    <w:p w:rsidR="005D5014" w:rsidRDefault="005D5014" w:rsidP="005D5014">
      <w:pPr>
        <w:rPr>
          <w:sz w:val="32"/>
          <w:szCs w:val="32"/>
        </w:rPr>
      </w:pPr>
      <w:r>
        <w:rPr>
          <w:sz w:val="32"/>
          <w:szCs w:val="32"/>
          <w:u w:val="single"/>
        </w:rPr>
        <w:t>INSTITUTION</w:t>
      </w:r>
      <w:r>
        <w:rPr>
          <w:sz w:val="32"/>
          <w:szCs w:val="32"/>
        </w:rPr>
        <w:t xml:space="preserve">          </w:t>
      </w:r>
      <w:r>
        <w:rPr>
          <w:sz w:val="32"/>
          <w:szCs w:val="32"/>
          <w:u w:val="single"/>
        </w:rPr>
        <w:t xml:space="preserve">TOEFL </w:t>
      </w:r>
      <w:proofErr w:type="spellStart"/>
      <w:r>
        <w:rPr>
          <w:sz w:val="32"/>
          <w:szCs w:val="32"/>
          <w:u w:val="single"/>
        </w:rPr>
        <w:t>iBT</w:t>
      </w:r>
      <w:proofErr w:type="spellEnd"/>
      <w:r>
        <w:rPr>
          <w:sz w:val="32"/>
          <w:szCs w:val="32"/>
          <w:u w:val="single"/>
        </w:rPr>
        <w:t>/</w:t>
      </w:r>
      <w:proofErr w:type="spellStart"/>
      <w:r>
        <w:rPr>
          <w:sz w:val="32"/>
          <w:szCs w:val="32"/>
          <w:u w:val="single"/>
        </w:rPr>
        <w:t>pb</w:t>
      </w:r>
      <w:proofErr w:type="spellEnd"/>
      <w:r>
        <w:rPr>
          <w:sz w:val="32"/>
          <w:szCs w:val="32"/>
        </w:rPr>
        <w:t xml:space="preserve">         </w:t>
      </w:r>
      <w:r w:rsidR="00BE3641">
        <w:rPr>
          <w:sz w:val="32"/>
          <w:szCs w:val="32"/>
        </w:rPr>
        <w:tab/>
      </w:r>
      <w:r>
        <w:rPr>
          <w:sz w:val="32"/>
          <w:szCs w:val="32"/>
          <w:u w:val="single"/>
        </w:rPr>
        <w:t>IELTS</w:t>
      </w:r>
      <w:r>
        <w:rPr>
          <w:sz w:val="32"/>
          <w:szCs w:val="32"/>
        </w:rPr>
        <w:t xml:space="preserve">      </w:t>
      </w:r>
      <w:r>
        <w:rPr>
          <w:sz w:val="32"/>
          <w:szCs w:val="32"/>
          <w:u w:val="single"/>
        </w:rPr>
        <w:t>SAT V</w:t>
      </w:r>
      <w:r>
        <w:rPr>
          <w:sz w:val="32"/>
          <w:szCs w:val="32"/>
        </w:rPr>
        <w:t xml:space="preserve">        </w:t>
      </w:r>
      <w:r w:rsidR="00BE3641">
        <w:rPr>
          <w:sz w:val="32"/>
          <w:szCs w:val="32"/>
        </w:rPr>
        <w:tab/>
      </w:r>
      <w:r>
        <w:rPr>
          <w:sz w:val="32"/>
          <w:szCs w:val="32"/>
          <w:u w:val="single"/>
        </w:rPr>
        <w:t>ACT E</w:t>
      </w:r>
    </w:p>
    <w:p w:rsidR="005D5014" w:rsidRDefault="005D5014" w:rsidP="005D5014">
      <w:pPr>
        <w:rPr>
          <w:szCs w:val="24"/>
        </w:rPr>
      </w:pPr>
      <w:r>
        <w:t xml:space="preserve">Azusa Pacific                       </w:t>
      </w:r>
      <w:r w:rsidR="00BE3641">
        <w:tab/>
      </w:r>
      <w:r>
        <w:t xml:space="preserve">78 (547 </w:t>
      </w:r>
      <w:proofErr w:type="spellStart"/>
      <w:proofErr w:type="gramStart"/>
      <w:r>
        <w:t>pb</w:t>
      </w:r>
      <w:proofErr w:type="spellEnd"/>
      <w:proofErr w:type="gramEnd"/>
      <w:r>
        <w:t>)             </w:t>
      </w:r>
      <w:r w:rsidR="00BE3641">
        <w:t>               6.5</w:t>
      </w:r>
      <w:r w:rsidR="00BE3641">
        <w:tab/>
      </w:r>
      <w:r w:rsidR="00BE3641">
        <w:tab/>
      </w:r>
      <w:r>
        <w:t>530</w:t>
      </w:r>
    </w:p>
    <w:p w:rsidR="005D5014" w:rsidRDefault="005D5014" w:rsidP="005D5014">
      <w:r>
        <w:t xml:space="preserve">Cal Lutheran                        </w:t>
      </w:r>
      <w:r w:rsidR="00BE3641">
        <w:tab/>
      </w:r>
      <w:r>
        <w:t xml:space="preserve">80 (550 </w:t>
      </w:r>
      <w:proofErr w:type="spellStart"/>
      <w:proofErr w:type="gramStart"/>
      <w:r>
        <w:t>pb</w:t>
      </w:r>
      <w:proofErr w:type="spellEnd"/>
      <w:proofErr w:type="gramEnd"/>
      <w:r>
        <w:t>)                            6.5                   550            </w:t>
      </w:r>
      <w:r w:rsidR="00BE3641">
        <w:tab/>
      </w:r>
      <w:r>
        <w:t>24</w:t>
      </w:r>
    </w:p>
    <w:p w:rsidR="005D5014" w:rsidRDefault="005D5014" w:rsidP="005D5014">
      <w:r>
        <w:t xml:space="preserve">Chapman                              </w:t>
      </w:r>
      <w:r w:rsidR="00BE3641">
        <w:tab/>
      </w:r>
      <w:r>
        <w:t xml:space="preserve">80 (550 </w:t>
      </w:r>
      <w:proofErr w:type="spellStart"/>
      <w:proofErr w:type="gramStart"/>
      <w:r>
        <w:t>pb</w:t>
      </w:r>
      <w:proofErr w:type="spellEnd"/>
      <w:proofErr w:type="gramEnd"/>
      <w:r>
        <w:t>)                            6.5                   550                      24</w:t>
      </w:r>
    </w:p>
    <w:p w:rsidR="005D5014" w:rsidRDefault="005D5014" w:rsidP="005D5014">
      <w:r>
        <w:t xml:space="preserve">Loyola Marymount               </w:t>
      </w:r>
      <w:r w:rsidR="00BE3641">
        <w:tab/>
      </w:r>
      <w:r>
        <w:t xml:space="preserve">80 (550 </w:t>
      </w:r>
      <w:proofErr w:type="spellStart"/>
      <w:proofErr w:type="gramStart"/>
      <w:r>
        <w:t>pb</w:t>
      </w:r>
      <w:proofErr w:type="spellEnd"/>
      <w:proofErr w:type="gramEnd"/>
      <w:r>
        <w:t>)                            6.5                  </w:t>
      </w:r>
      <w:r w:rsidR="00BE3641">
        <w:tab/>
      </w:r>
      <w:r>
        <w:t>550                       24</w:t>
      </w:r>
    </w:p>
    <w:p w:rsidR="005D5014" w:rsidRDefault="005D5014" w:rsidP="005D5014">
      <w:r>
        <w:t xml:space="preserve">Redlands                               </w:t>
      </w:r>
      <w:r w:rsidR="00BE3641">
        <w:tab/>
      </w:r>
      <w:r>
        <w:t xml:space="preserve">80 (550 </w:t>
      </w:r>
      <w:proofErr w:type="spellStart"/>
      <w:proofErr w:type="gramStart"/>
      <w:r>
        <w:t>pb</w:t>
      </w:r>
      <w:proofErr w:type="spellEnd"/>
      <w:proofErr w:type="gramEnd"/>
      <w:r>
        <w:t>)                            6.5                  </w:t>
      </w:r>
      <w:r w:rsidR="00BE3641">
        <w:tab/>
      </w:r>
      <w:r>
        <w:t>550                       24</w:t>
      </w:r>
    </w:p>
    <w:p w:rsidR="005D5014" w:rsidRDefault="005D5014" w:rsidP="005D5014">
      <w:r>
        <w:t xml:space="preserve">Whittier                                  </w:t>
      </w:r>
      <w:r w:rsidR="00BE3641">
        <w:tab/>
      </w:r>
      <w:r>
        <w:t xml:space="preserve">80 (550 </w:t>
      </w:r>
      <w:proofErr w:type="spellStart"/>
      <w:proofErr w:type="gramStart"/>
      <w:r>
        <w:t>pb</w:t>
      </w:r>
      <w:proofErr w:type="spellEnd"/>
      <w:proofErr w:type="gramEnd"/>
      <w:r>
        <w:t>)                            6.5                 </w:t>
      </w:r>
      <w:r w:rsidR="00BE3641">
        <w:tab/>
      </w:r>
      <w:r>
        <w:t>550                       24</w:t>
      </w:r>
    </w:p>
    <w:p w:rsidR="005D5014" w:rsidRDefault="005D5014" w:rsidP="005D5014">
      <w:pPr>
        <w:rPr>
          <w:color w:val="FF0000"/>
          <w:sz w:val="32"/>
          <w:szCs w:val="32"/>
        </w:rPr>
      </w:pPr>
      <w:r>
        <w:rPr>
          <w:color w:val="FF0000"/>
        </w:rPr>
        <w:t xml:space="preserve">La Verne                                </w:t>
      </w:r>
      <w:r w:rsidR="00BE3641">
        <w:rPr>
          <w:color w:val="FF0000"/>
        </w:rPr>
        <w:tab/>
      </w:r>
      <w:r>
        <w:rPr>
          <w:color w:val="FF0000"/>
        </w:rPr>
        <w:t xml:space="preserve">61 (500 </w:t>
      </w:r>
      <w:proofErr w:type="spellStart"/>
      <w:proofErr w:type="gramStart"/>
      <w:r>
        <w:rPr>
          <w:color w:val="FF0000"/>
        </w:rPr>
        <w:t>pb</w:t>
      </w:r>
      <w:proofErr w:type="spellEnd"/>
      <w:proofErr w:type="gramEnd"/>
      <w:r>
        <w:rPr>
          <w:color w:val="FF0000"/>
        </w:rPr>
        <w:t>)                            5                      480</w:t>
      </w:r>
      <w:r>
        <w:rPr>
          <w:color w:val="FF0000"/>
          <w:sz w:val="32"/>
          <w:szCs w:val="32"/>
        </w:rPr>
        <w:t xml:space="preserve">    </w:t>
      </w:r>
    </w:p>
    <w:p w:rsidR="005D5014" w:rsidRDefault="005D5014" w:rsidP="001A6FA7">
      <w:pPr>
        <w:tabs>
          <w:tab w:val="left" w:pos="630"/>
        </w:tabs>
        <w:jc w:val="center"/>
      </w:pPr>
    </w:p>
    <w:p w:rsidR="005D5014" w:rsidRDefault="005D5014" w:rsidP="001A6FA7">
      <w:pPr>
        <w:tabs>
          <w:tab w:val="left" w:pos="630"/>
        </w:tabs>
        <w:jc w:val="center"/>
      </w:pPr>
    </w:p>
    <w:p w:rsidR="005D5014" w:rsidRDefault="00A15D38" w:rsidP="00A15D38">
      <w:pPr>
        <w:tabs>
          <w:tab w:val="left" w:pos="630"/>
        </w:tabs>
      </w:pPr>
      <w:r>
        <w:t xml:space="preserve">Source: Enrollment Management, </w:t>
      </w:r>
      <w:proofErr w:type="gramStart"/>
      <w:r>
        <w:t>Spring</w:t>
      </w:r>
      <w:proofErr w:type="gramEnd"/>
      <w:r>
        <w:t xml:space="preserve"> 2011.</w:t>
      </w:r>
    </w:p>
    <w:p w:rsidR="005D5014" w:rsidRDefault="005D5014" w:rsidP="001A6FA7">
      <w:pPr>
        <w:tabs>
          <w:tab w:val="left" w:pos="630"/>
        </w:tabs>
        <w:jc w:val="center"/>
      </w:pPr>
    </w:p>
    <w:p w:rsidR="005D5014" w:rsidRDefault="005D5014" w:rsidP="001A6FA7">
      <w:pPr>
        <w:tabs>
          <w:tab w:val="left" w:pos="630"/>
        </w:tabs>
        <w:jc w:val="center"/>
      </w:pPr>
    </w:p>
    <w:p w:rsidR="005D5014" w:rsidRDefault="005D5014" w:rsidP="001A6FA7">
      <w:pPr>
        <w:tabs>
          <w:tab w:val="left" w:pos="630"/>
        </w:tabs>
        <w:jc w:val="center"/>
      </w:pPr>
    </w:p>
    <w:p w:rsidR="005D5014" w:rsidRDefault="005D5014" w:rsidP="001A6FA7">
      <w:pPr>
        <w:tabs>
          <w:tab w:val="left" w:pos="630"/>
        </w:tabs>
        <w:jc w:val="center"/>
      </w:pPr>
    </w:p>
    <w:p w:rsidR="005D5014" w:rsidRDefault="005D5014"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AA159A" w:rsidRDefault="00AA159A" w:rsidP="001A6FA7">
      <w:pPr>
        <w:tabs>
          <w:tab w:val="left" w:pos="630"/>
        </w:tabs>
        <w:jc w:val="center"/>
      </w:pPr>
    </w:p>
    <w:p w:rsidR="00965B94" w:rsidRPr="006A557B" w:rsidRDefault="00FD5BA8" w:rsidP="001A6FA7">
      <w:pPr>
        <w:tabs>
          <w:tab w:val="left" w:pos="630"/>
        </w:tabs>
        <w:jc w:val="center"/>
        <w:rPr>
          <w:rFonts w:ascii="Times New Roman" w:hAnsi="Times New Roman"/>
          <w:sz w:val="24"/>
          <w:szCs w:val="24"/>
        </w:rPr>
      </w:pPr>
      <w:r w:rsidRPr="006A557B">
        <w:rPr>
          <w:rFonts w:ascii="Times New Roman" w:hAnsi="Times New Roman"/>
          <w:sz w:val="24"/>
          <w:szCs w:val="24"/>
        </w:rPr>
        <w:lastRenderedPageBreak/>
        <w:t>Appendix P</w:t>
      </w:r>
    </w:p>
    <w:p w:rsidR="00FD5BA8" w:rsidRPr="006A557B" w:rsidRDefault="00FD5BA8" w:rsidP="001A6FA7">
      <w:pPr>
        <w:tabs>
          <w:tab w:val="left" w:pos="630"/>
        </w:tabs>
        <w:jc w:val="center"/>
        <w:rPr>
          <w:rFonts w:ascii="Times New Roman" w:hAnsi="Times New Roman"/>
          <w:sz w:val="24"/>
          <w:szCs w:val="24"/>
        </w:rPr>
      </w:pPr>
    </w:p>
    <w:p w:rsidR="00FD5BA8" w:rsidRPr="006A557B" w:rsidRDefault="00FD5BA8" w:rsidP="001A6FA7">
      <w:pPr>
        <w:tabs>
          <w:tab w:val="left" w:pos="630"/>
        </w:tabs>
        <w:jc w:val="center"/>
        <w:rPr>
          <w:rFonts w:ascii="Times New Roman" w:hAnsi="Times New Roman"/>
          <w:sz w:val="24"/>
          <w:szCs w:val="24"/>
        </w:rPr>
      </w:pPr>
      <w:r w:rsidRPr="006A557B">
        <w:rPr>
          <w:rFonts w:ascii="Times New Roman" w:hAnsi="Times New Roman"/>
          <w:sz w:val="24"/>
          <w:szCs w:val="24"/>
        </w:rPr>
        <w:t>SOAR Online</w:t>
      </w:r>
    </w:p>
    <w:p w:rsidR="00FD5BA8" w:rsidRDefault="00FD5BA8" w:rsidP="001A6FA7">
      <w:pPr>
        <w:tabs>
          <w:tab w:val="left" w:pos="630"/>
        </w:tabs>
        <w:jc w:val="center"/>
      </w:pPr>
    </w:p>
    <w:p w:rsidR="00AA159A" w:rsidRDefault="00AA159A" w:rsidP="001A6FA7">
      <w:pPr>
        <w:tabs>
          <w:tab w:val="left" w:pos="630"/>
        </w:tabs>
        <w:jc w:val="center"/>
      </w:pPr>
    </w:p>
    <w:p w:rsidR="00FD5BA8" w:rsidRDefault="00AA159A" w:rsidP="001A6FA7">
      <w:pPr>
        <w:tabs>
          <w:tab w:val="left" w:pos="630"/>
        </w:tabs>
        <w:jc w:val="center"/>
      </w:pPr>
      <w:r>
        <w:rPr>
          <w:noProof/>
        </w:rPr>
        <w:drawing>
          <wp:inline distT="0" distB="0" distL="0" distR="0">
            <wp:extent cx="5943600" cy="7105507"/>
            <wp:effectExtent l="19050" t="0" r="0" b="0"/>
            <wp:docPr id="3" name="Picture 1" descr="C:\Documents and Settings\ccervantes\Desktop\SOAR 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cervantes\Desktop\SOAR Online.jpg"/>
                    <pic:cNvPicPr>
                      <a:picLocks noChangeAspect="1" noChangeArrowheads="1"/>
                    </pic:cNvPicPr>
                  </pic:nvPicPr>
                  <pic:blipFill>
                    <a:blip r:embed="rId75" cstate="print"/>
                    <a:srcRect/>
                    <a:stretch>
                      <a:fillRect/>
                    </a:stretch>
                  </pic:blipFill>
                  <pic:spPr bwMode="auto">
                    <a:xfrm>
                      <a:off x="0" y="0"/>
                      <a:ext cx="5943600" cy="7105507"/>
                    </a:xfrm>
                    <a:prstGeom prst="rect">
                      <a:avLst/>
                    </a:prstGeom>
                    <a:noFill/>
                    <a:ln w="9525">
                      <a:noFill/>
                      <a:miter lim="800000"/>
                      <a:headEnd/>
                      <a:tailEnd/>
                    </a:ln>
                  </pic:spPr>
                </pic:pic>
              </a:graphicData>
            </a:graphic>
          </wp:inline>
        </w:drawing>
      </w:r>
    </w:p>
    <w:p w:rsidR="00FD5BA8" w:rsidRDefault="00FD5BA8" w:rsidP="001A6FA7">
      <w:pPr>
        <w:tabs>
          <w:tab w:val="left" w:pos="630"/>
        </w:tabs>
        <w:jc w:val="center"/>
      </w:pPr>
    </w:p>
    <w:p w:rsidR="00BC6C55" w:rsidRPr="00B70923" w:rsidRDefault="00BC6C55" w:rsidP="001A6FA7">
      <w:pPr>
        <w:tabs>
          <w:tab w:val="left" w:pos="630"/>
        </w:tabs>
        <w:jc w:val="center"/>
        <w:rPr>
          <w:rFonts w:ascii="Times New Roman" w:hAnsi="Times New Roman"/>
          <w:sz w:val="24"/>
          <w:szCs w:val="24"/>
        </w:rPr>
      </w:pPr>
      <w:r w:rsidRPr="00B70923">
        <w:rPr>
          <w:rFonts w:ascii="Times New Roman" w:hAnsi="Times New Roman"/>
          <w:sz w:val="24"/>
          <w:szCs w:val="24"/>
        </w:rPr>
        <w:lastRenderedPageBreak/>
        <w:t>References</w:t>
      </w:r>
    </w:p>
    <w:p w:rsidR="00990816" w:rsidRDefault="00990816" w:rsidP="00DA532B">
      <w:pPr>
        <w:pStyle w:val="NormalWeb"/>
        <w:spacing w:before="0" w:beforeAutospacing="0" w:after="0" w:afterAutospacing="0"/>
      </w:pPr>
    </w:p>
    <w:p w:rsidR="008920C9" w:rsidRDefault="008920C9" w:rsidP="008920C9">
      <w:pPr>
        <w:pStyle w:val="References"/>
        <w:suppressAutoHyphens/>
        <w:spacing w:line="240" w:lineRule="auto"/>
        <w:rPr>
          <w:rFonts w:ascii="Times New Roman" w:hAnsi="Times New Roman"/>
        </w:rPr>
      </w:pPr>
      <w:r>
        <w:rPr>
          <w:rFonts w:ascii="Times New Roman" w:hAnsi="Times New Roman"/>
          <w:vanish/>
        </w:rPr>
        <w:t>(Bean J P 2005 Nine themes of college student retention)</w:t>
      </w:r>
      <w:r>
        <w:rPr>
          <w:rFonts w:ascii="Times New Roman" w:hAnsi="Times New Roman"/>
        </w:rPr>
        <w:t xml:space="preserve">Bean, J. P. (2005). </w:t>
      </w:r>
      <w:proofErr w:type="gramStart"/>
      <w:r>
        <w:rPr>
          <w:rFonts w:ascii="Times New Roman" w:hAnsi="Times New Roman"/>
        </w:rPr>
        <w:t>Nine themes of college student retention.</w:t>
      </w:r>
      <w:proofErr w:type="gramEnd"/>
      <w:r>
        <w:rPr>
          <w:rFonts w:ascii="Times New Roman" w:hAnsi="Times New Roman"/>
        </w:rPr>
        <w:t xml:space="preserve"> In A. </w:t>
      </w:r>
      <w:proofErr w:type="spellStart"/>
      <w:r>
        <w:rPr>
          <w:rFonts w:ascii="Times New Roman" w:hAnsi="Times New Roman"/>
        </w:rPr>
        <w:t>Seidman</w:t>
      </w:r>
      <w:proofErr w:type="spellEnd"/>
      <w:r>
        <w:rPr>
          <w:rFonts w:ascii="Times New Roman" w:hAnsi="Times New Roman"/>
        </w:rPr>
        <w:t xml:space="preserve"> (Ed.), </w:t>
      </w:r>
      <w:r>
        <w:rPr>
          <w:rFonts w:ascii="Times New Roman" w:hAnsi="Times New Roman"/>
          <w:i/>
        </w:rPr>
        <w:t>College student retention: Formula for student success</w:t>
      </w:r>
      <w:r>
        <w:rPr>
          <w:rFonts w:ascii="Times New Roman" w:hAnsi="Times New Roman"/>
        </w:rPr>
        <w:t xml:space="preserve"> (pp. 215-243). </w:t>
      </w:r>
      <w:smartTag w:uri="urn:schemas-microsoft-com:office:smarttags" w:element="place">
        <w:smartTag w:uri="urn:schemas-microsoft-com:office:smarttags" w:element="City">
          <w:r>
            <w:rPr>
              <w:rFonts w:ascii="Times New Roman" w:hAnsi="Times New Roman"/>
            </w:rPr>
            <w:t>Westport</w:t>
          </w:r>
        </w:smartTag>
        <w:r>
          <w:rPr>
            <w:rFonts w:ascii="Times New Roman" w:hAnsi="Times New Roman"/>
          </w:rPr>
          <w:t xml:space="preserve">, </w:t>
        </w:r>
        <w:smartTag w:uri="urn:schemas-microsoft-com:office:smarttags" w:element="State">
          <w:r>
            <w:rPr>
              <w:rFonts w:ascii="Times New Roman" w:hAnsi="Times New Roman"/>
            </w:rPr>
            <w:t>CT</w:t>
          </w:r>
        </w:smartTag>
      </w:smartTag>
      <w:r>
        <w:rPr>
          <w:rFonts w:ascii="Times New Roman" w:hAnsi="Times New Roman"/>
        </w:rPr>
        <w:t xml:space="preserve">: </w:t>
      </w:r>
      <w:proofErr w:type="spellStart"/>
      <w:r>
        <w:rPr>
          <w:rFonts w:ascii="Times New Roman" w:hAnsi="Times New Roman"/>
        </w:rPr>
        <w:t>Praeger</w:t>
      </w:r>
      <w:proofErr w:type="spellEnd"/>
      <w:r>
        <w:rPr>
          <w:rFonts w:ascii="Times New Roman" w:hAnsi="Times New Roman"/>
        </w:rPr>
        <w:t xml:space="preserve"> Publishers. </w:t>
      </w:r>
    </w:p>
    <w:p w:rsidR="00990816" w:rsidRDefault="00990816" w:rsidP="00DA532B">
      <w:pPr>
        <w:pStyle w:val="NormalWeb"/>
        <w:spacing w:before="0" w:beforeAutospacing="0" w:after="0" w:afterAutospacing="0"/>
      </w:pPr>
    </w:p>
    <w:p w:rsidR="008920C9" w:rsidRDefault="00DA532B" w:rsidP="00DA532B">
      <w:pPr>
        <w:pStyle w:val="NormalWeb"/>
        <w:spacing w:before="0" w:beforeAutospacing="0" w:after="0" w:afterAutospacing="0"/>
      </w:pPr>
      <w:proofErr w:type="gramStart"/>
      <w:r w:rsidRPr="00B70923">
        <w:t>Creamer, D.G. (2000).</w:t>
      </w:r>
      <w:proofErr w:type="gramEnd"/>
      <w:r w:rsidRPr="00B70923">
        <w:t xml:space="preserve"> </w:t>
      </w:r>
      <w:proofErr w:type="gramStart"/>
      <w:r w:rsidRPr="00B70923">
        <w:t>Use of Theory in Academic Advising.</w:t>
      </w:r>
      <w:proofErr w:type="gramEnd"/>
      <w:r w:rsidRPr="00B70923">
        <w:t xml:space="preserve"> </w:t>
      </w:r>
      <w:proofErr w:type="gramStart"/>
      <w:r w:rsidRPr="00B70923">
        <w:t>In Gordon, V.N. &amp; Habley, W.R.</w:t>
      </w:r>
      <w:proofErr w:type="gramEnd"/>
      <w:r w:rsidRPr="00B70923">
        <w:t xml:space="preserve"> </w:t>
      </w:r>
    </w:p>
    <w:p w:rsidR="008920C9" w:rsidRDefault="00DA532B" w:rsidP="008920C9">
      <w:pPr>
        <w:pStyle w:val="NormalWeb"/>
        <w:spacing w:before="0" w:beforeAutospacing="0" w:after="0" w:afterAutospacing="0"/>
        <w:ind w:firstLine="720"/>
      </w:pPr>
      <w:r w:rsidRPr="00B70923">
        <w:t xml:space="preserve">(Eds.) </w:t>
      </w:r>
      <w:r w:rsidRPr="00B70923">
        <w:rPr>
          <w:rStyle w:val="Emphasis"/>
        </w:rPr>
        <w:t xml:space="preserve">Academic Advising: A Comprehensive </w:t>
      </w:r>
      <w:proofErr w:type="gramStart"/>
      <w:r w:rsidRPr="00B70923">
        <w:rPr>
          <w:rStyle w:val="Emphasis"/>
        </w:rPr>
        <w:t xml:space="preserve">Handbook </w:t>
      </w:r>
      <w:r w:rsidR="00766812">
        <w:t>.</w:t>
      </w:r>
      <w:proofErr w:type="gramEnd"/>
      <w:r w:rsidR="00766812">
        <w:t xml:space="preserve"> San Francisco</w:t>
      </w:r>
      <w:r w:rsidRPr="00B70923">
        <w:t xml:space="preserve">: </w:t>
      </w:r>
      <w:proofErr w:type="spellStart"/>
      <w:r w:rsidRPr="00B70923">
        <w:t>Jossey</w:t>
      </w:r>
      <w:proofErr w:type="spellEnd"/>
      <w:r w:rsidRPr="00B70923">
        <w:t xml:space="preserve">-Bass, </w:t>
      </w:r>
    </w:p>
    <w:p w:rsidR="00DA532B" w:rsidRPr="00B70923" w:rsidRDefault="00DA532B" w:rsidP="008920C9">
      <w:pPr>
        <w:pStyle w:val="NormalWeb"/>
        <w:spacing w:before="0" w:beforeAutospacing="0" w:after="0" w:afterAutospacing="0"/>
        <w:ind w:left="720"/>
      </w:pPr>
      <w:r w:rsidRPr="00B70923">
        <w:t xml:space="preserve">Inc., 17-24. </w:t>
      </w:r>
    </w:p>
    <w:p w:rsidR="00DA532B" w:rsidRDefault="00DA532B" w:rsidP="00BC6C55">
      <w:pPr>
        <w:tabs>
          <w:tab w:val="left" w:pos="630"/>
        </w:tabs>
        <w:rPr>
          <w:rFonts w:ascii="Times New Roman" w:hAnsi="Times New Roman"/>
          <w:sz w:val="24"/>
          <w:szCs w:val="24"/>
        </w:rPr>
      </w:pPr>
    </w:p>
    <w:p w:rsidR="008920C9" w:rsidRDefault="008920C9" w:rsidP="008920C9">
      <w:pPr>
        <w:pStyle w:val="References"/>
        <w:suppressAutoHyphens/>
        <w:spacing w:line="240" w:lineRule="auto"/>
        <w:rPr>
          <w:rFonts w:ascii="Times New Roman" w:hAnsi="Times New Roman"/>
          <w:szCs w:val="24"/>
        </w:rPr>
      </w:pPr>
      <w:r>
        <w:rPr>
          <w:rFonts w:ascii="Times New Roman" w:hAnsi="Times New Roman"/>
          <w:vanish/>
          <w:szCs w:val="24"/>
          <w:lang w:val="de-DE"/>
        </w:rPr>
        <w:t>(Chickering A W Reisser L 2005 seven vectors)</w:t>
      </w:r>
      <w:r>
        <w:rPr>
          <w:rFonts w:ascii="Times New Roman" w:hAnsi="Times New Roman"/>
          <w:szCs w:val="24"/>
          <w:lang w:val="de-DE"/>
        </w:rPr>
        <w:t xml:space="preserve">Chickering, A. W., &amp; Reisser, L. (2005). </w:t>
      </w:r>
      <w:proofErr w:type="gramStart"/>
      <w:r>
        <w:rPr>
          <w:rFonts w:ascii="Times New Roman" w:hAnsi="Times New Roman"/>
          <w:szCs w:val="24"/>
        </w:rPr>
        <w:t>The seven vectors.</w:t>
      </w:r>
      <w:proofErr w:type="gramEnd"/>
      <w:r>
        <w:rPr>
          <w:rFonts w:ascii="Times New Roman" w:hAnsi="Times New Roman"/>
          <w:szCs w:val="24"/>
        </w:rPr>
        <w:t xml:space="preserve"> In M.E. Wilson &amp; L.E. Wolf-</w:t>
      </w:r>
      <w:proofErr w:type="spellStart"/>
      <w:r>
        <w:rPr>
          <w:rFonts w:ascii="Times New Roman" w:hAnsi="Times New Roman"/>
          <w:szCs w:val="24"/>
        </w:rPr>
        <w:t>Wendel</w:t>
      </w:r>
      <w:proofErr w:type="spellEnd"/>
      <w:r>
        <w:rPr>
          <w:rFonts w:ascii="Times New Roman" w:hAnsi="Times New Roman"/>
          <w:szCs w:val="24"/>
        </w:rPr>
        <w:t xml:space="preserve"> (Eds.), </w:t>
      </w:r>
      <w:r>
        <w:rPr>
          <w:rFonts w:ascii="Times New Roman" w:hAnsi="Times New Roman"/>
          <w:i/>
          <w:szCs w:val="24"/>
        </w:rPr>
        <w:t>ASHE Reader on College Student Development Theory</w:t>
      </w:r>
      <w:r>
        <w:rPr>
          <w:rFonts w:ascii="Times New Roman" w:hAnsi="Times New Roman"/>
          <w:szCs w:val="24"/>
        </w:rPr>
        <w:t xml:space="preserve"> (pp. 181-189). </w:t>
      </w:r>
      <w:smartTag w:uri="urn:schemas-microsoft-com:office:smarttags" w:element="place">
        <w:smartTag w:uri="urn:schemas-microsoft-com:office:smarttags" w:element="City">
          <w:r>
            <w:rPr>
              <w:rFonts w:ascii="Times New Roman" w:hAnsi="Times New Roman"/>
              <w:szCs w:val="24"/>
            </w:rPr>
            <w:t>Boston</w:t>
          </w:r>
        </w:smartTag>
        <w:r>
          <w:rPr>
            <w:rFonts w:ascii="Times New Roman" w:hAnsi="Times New Roman"/>
            <w:szCs w:val="24"/>
          </w:rPr>
          <w:t xml:space="preserve">, </w:t>
        </w:r>
        <w:smartTag w:uri="urn:schemas-microsoft-com:office:smarttags" w:element="State">
          <w:r>
            <w:rPr>
              <w:rFonts w:ascii="Times New Roman" w:hAnsi="Times New Roman"/>
              <w:szCs w:val="24"/>
            </w:rPr>
            <w:t>MA</w:t>
          </w:r>
        </w:smartTag>
      </w:smartTag>
      <w:r>
        <w:rPr>
          <w:rFonts w:ascii="Times New Roman" w:hAnsi="Times New Roman"/>
          <w:szCs w:val="24"/>
        </w:rPr>
        <w:t xml:space="preserve">: Pearson Custom Publishing. </w:t>
      </w:r>
    </w:p>
    <w:p w:rsidR="00990816" w:rsidRDefault="00990816" w:rsidP="00BC6C55">
      <w:pPr>
        <w:tabs>
          <w:tab w:val="left" w:pos="630"/>
        </w:tabs>
        <w:rPr>
          <w:rFonts w:ascii="Times New Roman" w:hAnsi="Times New Roman"/>
          <w:sz w:val="24"/>
          <w:szCs w:val="24"/>
        </w:rPr>
      </w:pPr>
    </w:p>
    <w:p w:rsidR="00990816" w:rsidRDefault="00990816" w:rsidP="00BC6C55">
      <w:pPr>
        <w:tabs>
          <w:tab w:val="left" w:pos="630"/>
        </w:tabs>
        <w:rPr>
          <w:rFonts w:ascii="Times New Roman" w:hAnsi="Times New Roman"/>
          <w:sz w:val="24"/>
          <w:szCs w:val="24"/>
        </w:rPr>
      </w:pPr>
      <w:proofErr w:type="gramStart"/>
      <w:r>
        <w:rPr>
          <w:rFonts w:ascii="Times New Roman" w:hAnsi="Times New Roman"/>
          <w:sz w:val="24"/>
          <w:szCs w:val="24"/>
        </w:rPr>
        <w:t>CIRP (2008)</w:t>
      </w:r>
      <w:r w:rsidR="00766812">
        <w:rPr>
          <w:rFonts w:ascii="Times New Roman" w:hAnsi="Times New Roman"/>
          <w:sz w:val="24"/>
          <w:szCs w:val="24"/>
        </w:rPr>
        <w:t>.</w:t>
      </w:r>
      <w:proofErr w:type="gramEnd"/>
      <w:r w:rsidR="00766812">
        <w:rPr>
          <w:rFonts w:ascii="Times New Roman" w:hAnsi="Times New Roman"/>
          <w:sz w:val="24"/>
          <w:szCs w:val="24"/>
        </w:rPr>
        <w:t xml:space="preserve"> </w:t>
      </w:r>
      <w:proofErr w:type="gramStart"/>
      <w:r w:rsidR="00766812">
        <w:rPr>
          <w:rFonts w:ascii="Times New Roman" w:hAnsi="Times New Roman"/>
          <w:sz w:val="24"/>
          <w:szCs w:val="24"/>
        </w:rPr>
        <w:t>CIRP Survey.</w:t>
      </w:r>
      <w:proofErr w:type="gramEnd"/>
      <w:r w:rsidR="00766812">
        <w:rPr>
          <w:rFonts w:ascii="Times New Roman" w:hAnsi="Times New Roman"/>
          <w:sz w:val="24"/>
          <w:szCs w:val="24"/>
        </w:rPr>
        <w:t xml:space="preserve">  La Verne, CA: University of La Verne.   </w:t>
      </w:r>
    </w:p>
    <w:p w:rsidR="00990816" w:rsidRPr="00B70923" w:rsidRDefault="00990816" w:rsidP="00BC6C55">
      <w:pPr>
        <w:tabs>
          <w:tab w:val="left" w:pos="630"/>
        </w:tabs>
        <w:rPr>
          <w:rFonts w:ascii="Times New Roman" w:hAnsi="Times New Roman"/>
          <w:sz w:val="24"/>
          <w:szCs w:val="24"/>
        </w:rPr>
      </w:pPr>
    </w:p>
    <w:p w:rsidR="008920C9" w:rsidRDefault="009055DD" w:rsidP="00BC6C55">
      <w:pPr>
        <w:tabs>
          <w:tab w:val="left" w:pos="630"/>
        </w:tabs>
        <w:rPr>
          <w:rStyle w:val="Emphasis"/>
          <w:rFonts w:ascii="Times New Roman" w:hAnsi="Times New Roman"/>
          <w:sz w:val="24"/>
          <w:szCs w:val="24"/>
        </w:rPr>
      </w:pPr>
      <w:proofErr w:type="spellStart"/>
      <w:r w:rsidRPr="00B70923">
        <w:rPr>
          <w:rFonts w:ascii="Times New Roman" w:hAnsi="Times New Roman"/>
          <w:sz w:val="24"/>
          <w:szCs w:val="24"/>
        </w:rPr>
        <w:t>Crookson</w:t>
      </w:r>
      <w:proofErr w:type="spellEnd"/>
      <w:r w:rsidRPr="00B70923">
        <w:rPr>
          <w:rFonts w:ascii="Times New Roman" w:hAnsi="Times New Roman"/>
          <w:sz w:val="24"/>
          <w:szCs w:val="24"/>
        </w:rPr>
        <w:t xml:space="preserve">, B.B. (1994). </w:t>
      </w:r>
      <w:hyperlink r:id="rId76" w:history="1">
        <w:proofErr w:type="gramStart"/>
        <w:r w:rsidRPr="00B70923">
          <w:rPr>
            <w:rStyle w:val="Hyperlink"/>
            <w:rFonts w:ascii="Times New Roman" w:hAnsi="Times New Roman"/>
            <w:sz w:val="24"/>
            <w:szCs w:val="24"/>
          </w:rPr>
          <w:t>A Developmental View of Academic Advising as Teaching</w:t>
        </w:r>
      </w:hyperlink>
      <w:r w:rsidRPr="00B70923">
        <w:rPr>
          <w:rFonts w:ascii="Times New Roman" w:hAnsi="Times New Roman"/>
          <w:sz w:val="24"/>
          <w:szCs w:val="24"/>
        </w:rPr>
        <w:t>.</w:t>
      </w:r>
      <w:proofErr w:type="gramEnd"/>
      <w:r w:rsidRPr="00B70923">
        <w:rPr>
          <w:rFonts w:ascii="Times New Roman" w:hAnsi="Times New Roman"/>
          <w:sz w:val="24"/>
          <w:szCs w:val="24"/>
        </w:rPr>
        <w:t xml:space="preserve"> </w:t>
      </w:r>
      <w:r w:rsidRPr="00B70923">
        <w:rPr>
          <w:rStyle w:val="Emphasis"/>
          <w:rFonts w:ascii="Times New Roman" w:hAnsi="Times New Roman"/>
          <w:sz w:val="24"/>
          <w:szCs w:val="24"/>
        </w:rPr>
        <w:t xml:space="preserve">NACADA </w:t>
      </w:r>
    </w:p>
    <w:p w:rsidR="009055DD" w:rsidRPr="00B70923" w:rsidRDefault="008920C9" w:rsidP="00BC6C55">
      <w:pPr>
        <w:tabs>
          <w:tab w:val="left" w:pos="630"/>
        </w:tabs>
        <w:rPr>
          <w:rFonts w:ascii="Times New Roman" w:hAnsi="Times New Roman"/>
          <w:sz w:val="24"/>
          <w:szCs w:val="24"/>
        </w:rPr>
      </w:pPr>
      <w:r>
        <w:rPr>
          <w:rStyle w:val="Emphasis"/>
          <w:rFonts w:ascii="Times New Roman" w:hAnsi="Times New Roman"/>
          <w:sz w:val="24"/>
          <w:szCs w:val="24"/>
        </w:rPr>
        <w:tab/>
      </w:r>
      <w:proofErr w:type="gramStart"/>
      <w:r w:rsidR="009055DD" w:rsidRPr="00B70923">
        <w:rPr>
          <w:rStyle w:val="Emphasis"/>
          <w:rFonts w:ascii="Times New Roman" w:hAnsi="Times New Roman"/>
          <w:sz w:val="24"/>
          <w:szCs w:val="24"/>
        </w:rPr>
        <w:t xml:space="preserve">Journal </w:t>
      </w:r>
      <w:r w:rsidR="009055DD" w:rsidRPr="00B70923">
        <w:rPr>
          <w:rFonts w:ascii="Times New Roman" w:hAnsi="Times New Roman"/>
          <w:sz w:val="24"/>
          <w:szCs w:val="24"/>
        </w:rPr>
        <w:t>,</w:t>
      </w:r>
      <w:proofErr w:type="gramEnd"/>
      <w:r w:rsidR="009055DD" w:rsidRPr="00B70923">
        <w:rPr>
          <w:rFonts w:ascii="Times New Roman" w:hAnsi="Times New Roman"/>
          <w:sz w:val="24"/>
          <w:szCs w:val="24"/>
        </w:rPr>
        <w:t xml:space="preserve"> 14(2), 5-9.</w:t>
      </w:r>
    </w:p>
    <w:p w:rsidR="009055DD" w:rsidRPr="00B70923" w:rsidRDefault="009055DD" w:rsidP="00BC6C55">
      <w:pPr>
        <w:tabs>
          <w:tab w:val="left" w:pos="630"/>
        </w:tabs>
        <w:rPr>
          <w:rFonts w:ascii="Times New Roman" w:hAnsi="Times New Roman"/>
          <w:sz w:val="24"/>
          <w:szCs w:val="24"/>
        </w:rPr>
      </w:pPr>
    </w:p>
    <w:p w:rsidR="008920C9" w:rsidRDefault="00BC6C55" w:rsidP="00BC6C55">
      <w:pPr>
        <w:tabs>
          <w:tab w:val="left" w:pos="630"/>
        </w:tabs>
        <w:rPr>
          <w:rFonts w:ascii="Times New Roman" w:hAnsi="Times New Roman"/>
          <w:sz w:val="24"/>
          <w:szCs w:val="24"/>
        </w:rPr>
      </w:pPr>
      <w:r w:rsidRPr="00B70923">
        <w:rPr>
          <w:rFonts w:ascii="Times New Roman" w:hAnsi="Times New Roman"/>
          <w:sz w:val="24"/>
          <w:szCs w:val="24"/>
        </w:rPr>
        <w:t>Habley, W.R. (Ed.).  (2004)</w:t>
      </w:r>
      <w:proofErr w:type="gramStart"/>
      <w:r w:rsidRPr="00B70923">
        <w:rPr>
          <w:rFonts w:ascii="Times New Roman" w:hAnsi="Times New Roman"/>
          <w:sz w:val="24"/>
          <w:szCs w:val="24"/>
        </w:rPr>
        <w:t>.  The</w:t>
      </w:r>
      <w:proofErr w:type="gramEnd"/>
      <w:r w:rsidRPr="00B70923">
        <w:rPr>
          <w:rFonts w:ascii="Times New Roman" w:hAnsi="Times New Roman"/>
          <w:sz w:val="24"/>
          <w:szCs w:val="24"/>
        </w:rPr>
        <w:t xml:space="preserve"> Status of Academic Advising: Findings from the ACT Sixth </w:t>
      </w:r>
    </w:p>
    <w:p w:rsidR="00BC6C55" w:rsidRDefault="008920C9" w:rsidP="00BC6C55">
      <w:pPr>
        <w:tabs>
          <w:tab w:val="left" w:pos="630"/>
        </w:tabs>
        <w:rPr>
          <w:rFonts w:ascii="Times New Roman" w:hAnsi="Times New Roman"/>
          <w:sz w:val="24"/>
          <w:szCs w:val="24"/>
        </w:rPr>
      </w:pPr>
      <w:r>
        <w:rPr>
          <w:rFonts w:ascii="Times New Roman" w:hAnsi="Times New Roman"/>
          <w:sz w:val="24"/>
          <w:szCs w:val="24"/>
        </w:rPr>
        <w:tab/>
      </w:r>
      <w:proofErr w:type="gramStart"/>
      <w:r w:rsidR="00BC6C55" w:rsidRPr="00B70923">
        <w:rPr>
          <w:rFonts w:ascii="Times New Roman" w:hAnsi="Times New Roman"/>
          <w:sz w:val="24"/>
          <w:szCs w:val="24"/>
        </w:rPr>
        <w:t>National Survey.</w:t>
      </w:r>
      <w:proofErr w:type="gramEnd"/>
      <w:r w:rsidR="00BC6C55" w:rsidRPr="00B70923">
        <w:rPr>
          <w:rFonts w:ascii="Times New Roman" w:hAnsi="Times New Roman"/>
          <w:sz w:val="24"/>
          <w:szCs w:val="24"/>
        </w:rPr>
        <w:t xml:space="preserve">  (Monograph No. 10).  Manhattan, KS: NACADA.</w:t>
      </w:r>
    </w:p>
    <w:p w:rsidR="00990816" w:rsidRDefault="00990816" w:rsidP="00BC6C55">
      <w:pPr>
        <w:tabs>
          <w:tab w:val="left" w:pos="630"/>
        </w:tabs>
        <w:rPr>
          <w:rFonts w:ascii="Times New Roman" w:hAnsi="Times New Roman"/>
          <w:sz w:val="24"/>
          <w:szCs w:val="24"/>
        </w:rPr>
      </w:pPr>
    </w:p>
    <w:p w:rsidR="008920C9" w:rsidRDefault="008920C9" w:rsidP="008920C9">
      <w:pPr>
        <w:pStyle w:val="References"/>
        <w:suppressAutoHyphens/>
        <w:spacing w:line="240" w:lineRule="auto"/>
        <w:rPr>
          <w:rFonts w:ascii="Times New Roman" w:hAnsi="Times New Roman"/>
          <w:szCs w:val="24"/>
        </w:rPr>
      </w:pPr>
      <w:r>
        <w:rPr>
          <w:rFonts w:ascii="Times New Roman" w:hAnsi="Times New Roman"/>
          <w:vanish/>
          <w:szCs w:val="24"/>
          <w:lang w:val="de-DE"/>
        </w:rPr>
        <w:t>(Heisserer D L Parette P 2002 Advising at-risk students in college and university settings)</w:t>
      </w:r>
      <w:r>
        <w:rPr>
          <w:rFonts w:ascii="Times New Roman" w:hAnsi="Times New Roman"/>
          <w:szCs w:val="24"/>
          <w:lang w:val="de-DE"/>
        </w:rPr>
        <w:t xml:space="preserve">Heisserer, D. L., &amp; Parette, P. (2002). </w:t>
      </w:r>
      <w:proofErr w:type="gramStart"/>
      <w:r>
        <w:rPr>
          <w:rFonts w:ascii="Times New Roman" w:hAnsi="Times New Roman"/>
          <w:szCs w:val="24"/>
        </w:rPr>
        <w:t>Advising at-risk students in college and university settings.</w:t>
      </w:r>
      <w:proofErr w:type="gramEnd"/>
      <w:r>
        <w:rPr>
          <w:rFonts w:ascii="Times New Roman" w:hAnsi="Times New Roman"/>
          <w:szCs w:val="24"/>
        </w:rPr>
        <w:t xml:space="preserve"> </w:t>
      </w:r>
      <w:r>
        <w:rPr>
          <w:rFonts w:ascii="Times New Roman" w:hAnsi="Times New Roman"/>
          <w:i/>
          <w:szCs w:val="24"/>
        </w:rPr>
        <w:t>College Student Journal, 36</w:t>
      </w:r>
      <w:r>
        <w:rPr>
          <w:rFonts w:ascii="Times New Roman" w:hAnsi="Times New Roman"/>
          <w:szCs w:val="24"/>
        </w:rPr>
        <w:t xml:space="preserve">(1), 69-84. </w:t>
      </w:r>
    </w:p>
    <w:p w:rsidR="00990816" w:rsidRPr="00B70923" w:rsidRDefault="00990816" w:rsidP="00BC6C55">
      <w:pPr>
        <w:tabs>
          <w:tab w:val="left" w:pos="630"/>
        </w:tabs>
        <w:rPr>
          <w:rFonts w:ascii="Times New Roman" w:hAnsi="Times New Roman"/>
          <w:sz w:val="24"/>
          <w:szCs w:val="24"/>
        </w:rPr>
      </w:pPr>
    </w:p>
    <w:p w:rsidR="00766812" w:rsidRDefault="007917A2" w:rsidP="00BC6C55">
      <w:pPr>
        <w:tabs>
          <w:tab w:val="left" w:pos="630"/>
        </w:tabs>
        <w:rPr>
          <w:rFonts w:ascii="Times New Roman" w:hAnsi="Times New Roman"/>
          <w:sz w:val="24"/>
          <w:szCs w:val="24"/>
        </w:rPr>
      </w:pPr>
      <w:proofErr w:type="gramStart"/>
      <w:r w:rsidRPr="00B70923">
        <w:rPr>
          <w:rFonts w:ascii="Times New Roman" w:hAnsi="Times New Roman"/>
          <w:sz w:val="24"/>
          <w:szCs w:val="24"/>
        </w:rPr>
        <w:t>Institutional Research (2010).</w:t>
      </w:r>
      <w:proofErr w:type="gramEnd"/>
      <w:r w:rsidRPr="00B70923">
        <w:rPr>
          <w:rFonts w:ascii="Times New Roman" w:hAnsi="Times New Roman"/>
          <w:sz w:val="24"/>
          <w:szCs w:val="24"/>
        </w:rPr>
        <w:t xml:space="preserve">  </w:t>
      </w:r>
      <w:r w:rsidR="00B63539" w:rsidRPr="00B70923">
        <w:rPr>
          <w:rFonts w:ascii="Times New Roman" w:hAnsi="Times New Roman"/>
          <w:sz w:val="24"/>
          <w:szCs w:val="24"/>
        </w:rPr>
        <w:t>Non-returning Student Exit Survey</w:t>
      </w:r>
      <w:r w:rsidR="00766812">
        <w:rPr>
          <w:rFonts w:ascii="Times New Roman" w:hAnsi="Times New Roman"/>
          <w:sz w:val="24"/>
          <w:szCs w:val="24"/>
        </w:rPr>
        <w:t xml:space="preserve">.  La Verne, CA: University of </w:t>
      </w:r>
    </w:p>
    <w:p w:rsidR="007917A2" w:rsidRDefault="00766812" w:rsidP="00BC6C55">
      <w:pPr>
        <w:tabs>
          <w:tab w:val="left" w:pos="630"/>
        </w:tabs>
        <w:rPr>
          <w:rFonts w:ascii="Times New Roman" w:hAnsi="Times New Roman"/>
          <w:sz w:val="24"/>
          <w:szCs w:val="24"/>
        </w:rPr>
      </w:pPr>
      <w:r>
        <w:rPr>
          <w:rFonts w:ascii="Times New Roman" w:hAnsi="Times New Roman"/>
          <w:sz w:val="24"/>
          <w:szCs w:val="24"/>
        </w:rPr>
        <w:tab/>
        <w:t>La Verne.</w:t>
      </w:r>
    </w:p>
    <w:p w:rsidR="00990816" w:rsidRDefault="00990816" w:rsidP="00BC6C55">
      <w:pPr>
        <w:tabs>
          <w:tab w:val="left" w:pos="630"/>
        </w:tabs>
        <w:rPr>
          <w:rFonts w:ascii="Times New Roman" w:hAnsi="Times New Roman"/>
          <w:sz w:val="24"/>
          <w:szCs w:val="24"/>
        </w:rPr>
      </w:pPr>
    </w:p>
    <w:p w:rsidR="00990816" w:rsidRDefault="00990816" w:rsidP="00BC6C55">
      <w:pPr>
        <w:tabs>
          <w:tab w:val="left" w:pos="630"/>
        </w:tabs>
        <w:rPr>
          <w:rFonts w:ascii="Times New Roman" w:hAnsi="Times New Roman"/>
          <w:sz w:val="24"/>
          <w:szCs w:val="24"/>
        </w:rPr>
      </w:pPr>
      <w:proofErr w:type="gramStart"/>
      <w:r>
        <w:rPr>
          <w:rFonts w:ascii="Times New Roman" w:hAnsi="Times New Roman"/>
          <w:sz w:val="24"/>
          <w:szCs w:val="24"/>
        </w:rPr>
        <w:t>I</w:t>
      </w:r>
      <w:r w:rsidR="003B415D">
        <w:rPr>
          <w:rFonts w:ascii="Times New Roman" w:hAnsi="Times New Roman"/>
          <w:sz w:val="24"/>
          <w:szCs w:val="24"/>
        </w:rPr>
        <w:t xml:space="preserve">nstitutional Research </w:t>
      </w:r>
      <w:r>
        <w:rPr>
          <w:rFonts w:ascii="Times New Roman" w:hAnsi="Times New Roman"/>
          <w:sz w:val="24"/>
          <w:szCs w:val="24"/>
        </w:rPr>
        <w:t>(2010)</w:t>
      </w:r>
      <w:r w:rsidR="003B415D">
        <w:rPr>
          <w:rFonts w:ascii="Times New Roman" w:hAnsi="Times New Roman"/>
          <w:sz w:val="24"/>
          <w:szCs w:val="24"/>
        </w:rPr>
        <w:t>.</w:t>
      </w:r>
      <w:proofErr w:type="gramEnd"/>
      <w:r w:rsidR="003B415D">
        <w:rPr>
          <w:rFonts w:ascii="Times New Roman" w:hAnsi="Times New Roman"/>
          <w:sz w:val="24"/>
          <w:szCs w:val="24"/>
        </w:rPr>
        <w:t xml:space="preserve">  </w:t>
      </w:r>
      <w:r>
        <w:rPr>
          <w:rFonts w:ascii="Times New Roman" w:hAnsi="Times New Roman"/>
          <w:sz w:val="24"/>
          <w:szCs w:val="24"/>
        </w:rPr>
        <w:t>Fact Book</w:t>
      </w:r>
      <w:r w:rsidR="00766812">
        <w:rPr>
          <w:rFonts w:ascii="Times New Roman" w:hAnsi="Times New Roman"/>
          <w:sz w:val="24"/>
          <w:szCs w:val="24"/>
        </w:rPr>
        <w:t xml:space="preserve"> 2006-2010.  La Verne, CA: University of La Verne. </w:t>
      </w:r>
    </w:p>
    <w:p w:rsidR="00E92C1E" w:rsidRDefault="00E92C1E" w:rsidP="00BC6C55">
      <w:pPr>
        <w:tabs>
          <w:tab w:val="left" w:pos="630"/>
        </w:tabs>
        <w:rPr>
          <w:rFonts w:ascii="Times New Roman" w:hAnsi="Times New Roman"/>
          <w:sz w:val="24"/>
          <w:szCs w:val="24"/>
        </w:rPr>
      </w:pPr>
    </w:p>
    <w:p w:rsidR="00E92C1E" w:rsidRDefault="00E92C1E" w:rsidP="00BC6C55">
      <w:pPr>
        <w:tabs>
          <w:tab w:val="left" w:pos="630"/>
        </w:tabs>
        <w:rPr>
          <w:rFonts w:ascii="Times New Roman" w:hAnsi="Times New Roman"/>
          <w:sz w:val="24"/>
          <w:szCs w:val="24"/>
        </w:rPr>
      </w:pPr>
      <w:proofErr w:type="gramStart"/>
      <w:r>
        <w:rPr>
          <w:rFonts w:ascii="Times New Roman" w:hAnsi="Times New Roman"/>
          <w:sz w:val="24"/>
          <w:szCs w:val="24"/>
        </w:rPr>
        <w:t>I</w:t>
      </w:r>
      <w:r w:rsidR="00766812">
        <w:rPr>
          <w:rFonts w:ascii="Times New Roman" w:hAnsi="Times New Roman"/>
          <w:sz w:val="24"/>
          <w:szCs w:val="24"/>
        </w:rPr>
        <w:t xml:space="preserve">nstitutional Research </w:t>
      </w:r>
      <w:r>
        <w:rPr>
          <w:rFonts w:ascii="Times New Roman" w:hAnsi="Times New Roman"/>
          <w:sz w:val="24"/>
          <w:szCs w:val="24"/>
        </w:rPr>
        <w:t>(2010)</w:t>
      </w:r>
      <w:r w:rsidR="00766812">
        <w:rPr>
          <w:rFonts w:ascii="Times New Roman" w:hAnsi="Times New Roman"/>
          <w:sz w:val="24"/>
          <w:szCs w:val="24"/>
        </w:rPr>
        <w:t>.</w:t>
      </w:r>
      <w:proofErr w:type="gramEnd"/>
      <w:r w:rsidR="00766812">
        <w:rPr>
          <w:rFonts w:ascii="Times New Roman" w:hAnsi="Times New Roman"/>
          <w:sz w:val="24"/>
          <w:szCs w:val="24"/>
        </w:rPr>
        <w:t xml:space="preserve">  </w:t>
      </w:r>
      <w:proofErr w:type="gramStart"/>
      <w:r>
        <w:rPr>
          <w:rFonts w:ascii="Times New Roman" w:hAnsi="Times New Roman"/>
          <w:sz w:val="24"/>
          <w:szCs w:val="24"/>
        </w:rPr>
        <w:t>Local CIRP Survey 2010</w:t>
      </w:r>
      <w:r w:rsidR="00766812">
        <w:rPr>
          <w:rFonts w:ascii="Times New Roman" w:hAnsi="Times New Roman"/>
          <w:sz w:val="24"/>
          <w:szCs w:val="24"/>
        </w:rPr>
        <w:t>.</w:t>
      </w:r>
      <w:proofErr w:type="gramEnd"/>
      <w:r w:rsidR="00766812">
        <w:rPr>
          <w:rFonts w:ascii="Times New Roman" w:hAnsi="Times New Roman"/>
          <w:sz w:val="24"/>
          <w:szCs w:val="24"/>
        </w:rPr>
        <w:t xml:space="preserve">  La Verne, CA: University of La Verne.</w:t>
      </w:r>
    </w:p>
    <w:p w:rsidR="00990816" w:rsidRDefault="00990816" w:rsidP="00BC6C55">
      <w:pPr>
        <w:tabs>
          <w:tab w:val="left" w:pos="630"/>
        </w:tabs>
        <w:rPr>
          <w:rFonts w:ascii="Times New Roman" w:hAnsi="Times New Roman"/>
          <w:sz w:val="24"/>
          <w:szCs w:val="24"/>
        </w:rPr>
      </w:pPr>
    </w:p>
    <w:p w:rsidR="008920C9" w:rsidRDefault="009055DD" w:rsidP="00BC6C55">
      <w:pPr>
        <w:tabs>
          <w:tab w:val="left" w:pos="630"/>
        </w:tabs>
        <w:rPr>
          <w:rStyle w:val="Emphasis"/>
          <w:rFonts w:ascii="Times New Roman" w:hAnsi="Times New Roman"/>
          <w:sz w:val="24"/>
          <w:szCs w:val="24"/>
        </w:rPr>
      </w:pPr>
      <w:r w:rsidRPr="00B70923">
        <w:rPr>
          <w:rFonts w:ascii="Times New Roman" w:hAnsi="Times New Roman"/>
          <w:sz w:val="24"/>
          <w:szCs w:val="24"/>
        </w:rPr>
        <w:t xml:space="preserve">King, M. C. (2005). </w:t>
      </w:r>
      <w:proofErr w:type="gramStart"/>
      <w:r w:rsidRPr="00B70923">
        <w:rPr>
          <w:rFonts w:ascii="Times New Roman" w:hAnsi="Times New Roman"/>
          <w:sz w:val="24"/>
          <w:szCs w:val="24"/>
        </w:rPr>
        <w:t>Developmental academic advising.</w:t>
      </w:r>
      <w:proofErr w:type="gramEnd"/>
      <w:r w:rsidRPr="00B70923">
        <w:rPr>
          <w:rFonts w:ascii="Times New Roman" w:hAnsi="Times New Roman"/>
          <w:sz w:val="24"/>
          <w:szCs w:val="24"/>
        </w:rPr>
        <w:t xml:space="preserve"> Retrieved from </w:t>
      </w:r>
      <w:r w:rsidRPr="00B70923">
        <w:rPr>
          <w:rStyle w:val="Emphasis"/>
          <w:rFonts w:ascii="Times New Roman" w:hAnsi="Times New Roman"/>
          <w:sz w:val="24"/>
          <w:szCs w:val="24"/>
        </w:rPr>
        <w:t xml:space="preserve">NACADA Clearinghouse </w:t>
      </w:r>
    </w:p>
    <w:p w:rsidR="009055DD" w:rsidRPr="00B70923" w:rsidRDefault="009055DD" w:rsidP="008920C9">
      <w:pPr>
        <w:tabs>
          <w:tab w:val="left" w:pos="630"/>
        </w:tabs>
        <w:ind w:left="630"/>
        <w:rPr>
          <w:rFonts w:ascii="Times New Roman" w:hAnsi="Times New Roman"/>
          <w:sz w:val="24"/>
          <w:szCs w:val="24"/>
        </w:rPr>
      </w:pPr>
      <w:proofErr w:type="gramStart"/>
      <w:r w:rsidRPr="00B70923">
        <w:rPr>
          <w:rStyle w:val="Emphasis"/>
          <w:rFonts w:ascii="Times New Roman" w:hAnsi="Times New Roman"/>
          <w:sz w:val="24"/>
          <w:szCs w:val="24"/>
        </w:rPr>
        <w:t>of</w:t>
      </w:r>
      <w:proofErr w:type="gramEnd"/>
      <w:r w:rsidRPr="00B70923">
        <w:rPr>
          <w:rStyle w:val="Emphasis"/>
          <w:rFonts w:ascii="Times New Roman" w:hAnsi="Times New Roman"/>
          <w:sz w:val="24"/>
          <w:szCs w:val="24"/>
        </w:rPr>
        <w:t xml:space="preserve"> Academic Advising Resources</w:t>
      </w:r>
      <w:r w:rsidRPr="00B70923">
        <w:rPr>
          <w:rFonts w:ascii="Times New Roman" w:hAnsi="Times New Roman"/>
          <w:sz w:val="24"/>
          <w:szCs w:val="24"/>
        </w:rPr>
        <w:t xml:space="preserve"> Web site: </w:t>
      </w:r>
      <w:hyperlink r:id="rId77" w:history="1">
        <w:r w:rsidRPr="00B70923">
          <w:rPr>
            <w:rStyle w:val="Hyperlink"/>
            <w:rFonts w:ascii="Times New Roman" w:hAnsi="Times New Roman"/>
            <w:sz w:val="24"/>
            <w:szCs w:val="24"/>
          </w:rPr>
          <w:t>http://www.nacada.ksu.edu/Clearinghouse/AdvisingIssues/dev_adv.htm</w:t>
        </w:r>
      </w:hyperlink>
    </w:p>
    <w:p w:rsidR="009055DD" w:rsidRPr="00B70923" w:rsidRDefault="009055DD" w:rsidP="00BC6C55">
      <w:pPr>
        <w:tabs>
          <w:tab w:val="left" w:pos="630"/>
        </w:tabs>
        <w:rPr>
          <w:rFonts w:ascii="Times New Roman" w:hAnsi="Times New Roman"/>
          <w:sz w:val="24"/>
          <w:szCs w:val="24"/>
        </w:rPr>
      </w:pPr>
    </w:p>
    <w:p w:rsidR="008920C9" w:rsidRDefault="00BF2808" w:rsidP="00BC6C55">
      <w:pPr>
        <w:tabs>
          <w:tab w:val="left" w:pos="630"/>
        </w:tabs>
        <w:rPr>
          <w:rFonts w:ascii="Times New Roman" w:hAnsi="Times New Roman"/>
          <w:sz w:val="24"/>
          <w:szCs w:val="24"/>
        </w:rPr>
      </w:pPr>
      <w:r w:rsidRPr="00B70923">
        <w:rPr>
          <w:rFonts w:ascii="Times New Roman" w:hAnsi="Times New Roman"/>
          <w:sz w:val="24"/>
          <w:szCs w:val="24"/>
        </w:rPr>
        <w:t xml:space="preserve">King, M. C. (2000). </w:t>
      </w:r>
      <w:proofErr w:type="gramStart"/>
      <w:r w:rsidRPr="00B70923">
        <w:rPr>
          <w:rFonts w:ascii="Times New Roman" w:hAnsi="Times New Roman"/>
          <w:sz w:val="24"/>
          <w:szCs w:val="24"/>
        </w:rPr>
        <w:t>Designing Effective Training for Academic Advisors.</w:t>
      </w:r>
      <w:proofErr w:type="gramEnd"/>
      <w:r w:rsidRPr="00B70923">
        <w:rPr>
          <w:rFonts w:ascii="Times New Roman" w:hAnsi="Times New Roman"/>
          <w:sz w:val="24"/>
          <w:szCs w:val="24"/>
        </w:rPr>
        <w:t xml:space="preserve">  In Gordon, V.N. &amp; </w:t>
      </w:r>
    </w:p>
    <w:p w:rsidR="00BF2808" w:rsidRPr="00B70923" w:rsidRDefault="00BF2808" w:rsidP="008920C9">
      <w:pPr>
        <w:tabs>
          <w:tab w:val="left" w:pos="630"/>
        </w:tabs>
        <w:ind w:left="630"/>
        <w:rPr>
          <w:rFonts w:ascii="Times New Roman" w:hAnsi="Times New Roman"/>
          <w:sz w:val="24"/>
          <w:szCs w:val="24"/>
        </w:rPr>
      </w:pPr>
      <w:r w:rsidRPr="00B70923">
        <w:rPr>
          <w:rFonts w:ascii="Times New Roman" w:hAnsi="Times New Roman"/>
          <w:sz w:val="24"/>
          <w:szCs w:val="24"/>
        </w:rPr>
        <w:t xml:space="preserve">Habley, W.R. (Eds.) </w:t>
      </w:r>
      <w:r w:rsidRPr="00B70923">
        <w:rPr>
          <w:rStyle w:val="Emphasis"/>
          <w:rFonts w:ascii="Times New Roman" w:hAnsi="Times New Roman"/>
          <w:sz w:val="24"/>
          <w:szCs w:val="24"/>
        </w:rPr>
        <w:t xml:space="preserve">Academic Advising: A Comprehensive </w:t>
      </w:r>
      <w:proofErr w:type="gramStart"/>
      <w:r w:rsidRPr="00B70923">
        <w:rPr>
          <w:rStyle w:val="Emphasis"/>
          <w:rFonts w:ascii="Times New Roman" w:hAnsi="Times New Roman"/>
          <w:sz w:val="24"/>
          <w:szCs w:val="24"/>
        </w:rPr>
        <w:t xml:space="preserve">Handbook </w:t>
      </w:r>
      <w:r w:rsidRPr="00B70923">
        <w:rPr>
          <w:rFonts w:ascii="Times New Roman" w:hAnsi="Times New Roman"/>
          <w:sz w:val="24"/>
          <w:szCs w:val="24"/>
        </w:rPr>
        <w:t>.</w:t>
      </w:r>
      <w:proofErr w:type="gramEnd"/>
      <w:r w:rsidRPr="00B70923">
        <w:rPr>
          <w:rFonts w:ascii="Times New Roman" w:hAnsi="Times New Roman"/>
          <w:sz w:val="24"/>
          <w:szCs w:val="24"/>
        </w:rPr>
        <w:t xml:space="preserve"> San </w:t>
      </w:r>
      <w:proofErr w:type="gramStart"/>
      <w:r w:rsidRPr="00B70923">
        <w:rPr>
          <w:rFonts w:ascii="Times New Roman" w:hAnsi="Times New Roman"/>
          <w:sz w:val="24"/>
          <w:szCs w:val="24"/>
        </w:rPr>
        <w:t>Francisco :</w:t>
      </w:r>
      <w:proofErr w:type="gramEnd"/>
      <w:r w:rsidRPr="00B70923">
        <w:rPr>
          <w:rFonts w:ascii="Times New Roman" w:hAnsi="Times New Roman"/>
          <w:sz w:val="24"/>
          <w:szCs w:val="24"/>
        </w:rPr>
        <w:t xml:space="preserve"> </w:t>
      </w:r>
      <w:proofErr w:type="spellStart"/>
      <w:r w:rsidRPr="00B70923">
        <w:rPr>
          <w:rFonts w:ascii="Times New Roman" w:hAnsi="Times New Roman"/>
          <w:sz w:val="24"/>
          <w:szCs w:val="24"/>
        </w:rPr>
        <w:t>Jossey</w:t>
      </w:r>
      <w:proofErr w:type="spellEnd"/>
      <w:r w:rsidRPr="00B70923">
        <w:rPr>
          <w:rFonts w:ascii="Times New Roman" w:hAnsi="Times New Roman"/>
          <w:sz w:val="24"/>
          <w:szCs w:val="24"/>
        </w:rPr>
        <w:t>-Bass, Inc., 289-297.</w:t>
      </w:r>
    </w:p>
    <w:p w:rsidR="00BF2808" w:rsidRDefault="00BF2808" w:rsidP="00BC6C55">
      <w:pPr>
        <w:tabs>
          <w:tab w:val="left" w:pos="630"/>
        </w:tabs>
        <w:rPr>
          <w:rFonts w:ascii="Times New Roman" w:hAnsi="Times New Roman"/>
          <w:sz w:val="24"/>
          <w:szCs w:val="24"/>
        </w:rPr>
      </w:pPr>
    </w:p>
    <w:p w:rsidR="00BA6ED5" w:rsidRDefault="00BA6ED5" w:rsidP="00BA6ED5">
      <w:pPr>
        <w:pStyle w:val="References"/>
        <w:suppressAutoHyphens/>
        <w:spacing w:line="240" w:lineRule="auto"/>
        <w:rPr>
          <w:rFonts w:ascii="Times New Roman" w:hAnsi="Times New Roman"/>
          <w:szCs w:val="24"/>
        </w:rPr>
      </w:pPr>
      <w:r>
        <w:rPr>
          <w:rFonts w:ascii="Times New Roman" w:hAnsi="Times New Roman"/>
          <w:vanish/>
          <w:szCs w:val="24"/>
        </w:rPr>
        <w:t>(Kuh G D Kinzie J Buckley J A Bridges B K Hayek J C 200607 What matters to student success: A review of the literature)</w:t>
      </w:r>
      <w:proofErr w:type="spellStart"/>
      <w:r>
        <w:rPr>
          <w:rFonts w:ascii="Times New Roman" w:hAnsi="Times New Roman"/>
          <w:szCs w:val="24"/>
        </w:rPr>
        <w:t>Kuh</w:t>
      </w:r>
      <w:proofErr w:type="spellEnd"/>
      <w:r>
        <w:rPr>
          <w:rFonts w:ascii="Times New Roman" w:hAnsi="Times New Roman"/>
          <w:szCs w:val="24"/>
        </w:rPr>
        <w:t xml:space="preserve">, G. D., Kinzie, J., Buckley, J. A., Bridges, B. K., &amp; Hayek, J. C. (2006). </w:t>
      </w:r>
      <w:r>
        <w:rPr>
          <w:rFonts w:ascii="Times New Roman" w:hAnsi="Times New Roman"/>
          <w:i/>
          <w:szCs w:val="24"/>
        </w:rPr>
        <w:t>What matters to student success: A review of the literature</w:t>
      </w:r>
      <w:r>
        <w:rPr>
          <w:rFonts w:ascii="Times New Roman" w:hAnsi="Times New Roman"/>
          <w:szCs w:val="24"/>
        </w:rPr>
        <w:t xml:space="preserve"> (). </w:t>
      </w:r>
      <w:smartTag w:uri="urn:schemas-microsoft-com:office:smarttags" w:element="place">
        <w:smartTag w:uri="urn:schemas-microsoft-com:office:smarttags" w:element="City">
          <w:r>
            <w:rPr>
              <w:rFonts w:ascii="Times New Roman" w:hAnsi="Times New Roman"/>
              <w:szCs w:val="24"/>
            </w:rPr>
            <w:t>Washington</w:t>
          </w:r>
        </w:smartTag>
        <w:r>
          <w:rPr>
            <w:rFonts w:ascii="Times New Roman" w:hAnsi="Times New Roman"/>
            <w:szCs w:val="24"/>
          </w:rPr>
          <w:t xml:space="preserve">, </w:t>
        </w:r>
        <w:smartTag w:uri="urn:schemas-microsoft-com:office:smarttags" w:element="State">
          <w:r>
            <w:rPr>
              <w:rFonts w:ascii="Times New Roman" w:hAnsi="Times New Roman"/>
              <w:szCs w:val="24"/>
            </w:rPr>
            <w:t>DC</w:t>
          </w:r>
        </w:smartTag>
      </w:smartTag>
      <w:r>
        <w:rPr>
          <w:rFonts w:ascii="Times New Roman" w:hAnsi="Times New Roman"/>
          <w:szCs w:val="24"/>
        </w:rPr>
        <w:t xml:space="preserve">: Commissioned Report for the National Symposium on Postsecondary Student Success: Spearheading a Dialog on Student Success, National Postsecondary Education Cooperative. </w:t>
      </w:r>
    </w:p>
    <w:p w:rsidR="00990816" w:rsidRDefault="00990816" w:rsidP="00BC6C55">
      <w:pPr>
        <w:tabs>
          <w:tab w:val="left" w:pos="630"/>
        </w:tabs>
        <w:rPr>
          <w:rFonts w:ascii="Times New Roman" w:hAnsi="Times New Roman"/>
          <w:sz w:val="24"/>
          <w:szCs w:val="24"/>
        </w:rPr>
      </w:pPr>
    </w:p>
    <w:p w:rsidR="00BA6ED5" w:rsidRDefault="00BA6ED5" w:rsidP="00BA6ED5">
      <w:pPr>
        <w:pStyle w:val="References"/>
        <w:suppressAutoHyphens/>
        <w:spacing w:line="240" w:lineRule="auto"/>
        <w:rPr>
          <w:rFonts w:ascii="Times New Roman" w:hAnsi="Times New Roman"/>
          <w:szCs w:val="24"/>
        </w:rPr>
      </w:pPr>
      <w:r>
        <w:rPr>
          <w:rFonts w:ascii="Times New Roman" w:hAnsi="Times New Roman"/>
          <w:vanish/>
          <w:szCs w:val="24"/>
        </w:rPr>
        <w:lastRenderedPageBreak/>
        <w:t>(Lang M 200120012002 Student retention in higher education: Some conceptual and programmatic perspectives)</w:t>
      </w:r>
      <w:proofErr w:type="gramStart"/>
      <w:r>
        <w:rPr>
          <w:rFonts w:ascii="Times New Roman" w:hAnsi="Times New Roman"/>
          <w:szCs w:val="24"/>
        </w:rPr>
        <w:t>Lang, M. (2001).</w:t>
      </w:r>
      <w:proofErr w:type="gramEnd"/>
      <w:r>
        <w:rPr>
          <w:rFonts w:ascii="Times New Roman" w:hAnsi="Times New Roman"/>
          <w:szCs w:val="24"/>
        </w:rPr>
        <w:t xml:space="preserve"> Student retention in higher education: Some conceptual and programmatic perspectives. </w:t>
      </w:r>
      <w:r>
        <w:rPr>
          <w:rFonts w:ascii="Times New Roman" w:hAnsi="Times New Roman"/>
          <w:i/>
          <w:szCs w:val="24"/>
        </w:rPr>
        <w:t>Journal of College Student Retention, 3</w:t>
      </w:r>
      <w:r>
        <w:rPr>
          <w:rFonts w:ascii="Times New Roman" w:hAnsi="Times New Roman"/>
          <w:szCs w:val="24"/>
        </w:rPr>
        <w:t xml:space="preserve">(3), 217-229. </w:t>
      </w:r>
    </w:p>
    <w:p w:rsidR="00990816" w:rsidRDefault="00990816" w:rsidP="00BC6C55">
      <w:pPr>
        <w:tabs>
          <w:tab w:val="left" w:pos="630"/>
        </w:tabs>
        <w:rPr>
          <w:rFonts w:ascii="Times New Roman" w:hAnsi="Times New Roman"/>
          <w:sz w:val="24"/>
          <w:szCs w:val="24"/>
        </w:rPr>
      </w:pPr>
    </w:p>
    <w:p w:rsidR="00BA6ED5" w:rsidRDefault="00BA6ED5" w:rsidP="00BA6ED5">
      <w:pPr>
        <w:pStyle w:val="References"/>
        <w:suppressAutoHyphens/>
        <w:spacing w:line="240" w:lineRule="auto"/>
        <w:rPr>
          <w:rFonts w:ascii="Times New Roman" w:hAnsi="Times New Roman"/>
          <w:szCs w:val="24"/>
        </w:rPr>
      </w:pPr>
      <w:r>
        <w:rPr>
          <w:rFonts w:ascii="Times New Roman" w:hAnsi="Times New Roman"/>
          <w:vanish/>
          <w:szCs w:val="24"/>
        </w:rPr>
        <w:t>(Light R J 2001 Making the most of college: Students speak their minds)</w:t>
      </w:r>
      <w:proofErr w:type="gramStart"/>
      <w:r>
        <w:rPr>
          <w:rFonts w:ascii="Times New Roman" w:hAnsi="Times New Roman"/>
          <w:szCs w:val="24"/>
        </w:rPr>
        <w:t>Light, R. J. (2001).</w:t>
      </w:r>
      <w:proofErr w:type="gramEnd"/>
      <w:r>
        <w:rPr>
          <w:rFonts w:ascii="Times New Roman" w:hAnsi="Times New Roman"/>
          <w:szCs w:val="24"/>
        </w:rPr>
        <w:t xml:space="preserve"> </w:t>
      </w:r>
      <w:proofErr w:type="gramStart"/>
      <w:r>
        <w:rPr>
          <w:rFonts w:ascii="Times New Roman" w:hAnsi="Times New Roman"/>
          <w:i/>
          <w:szCs w:val="24"/>
        </w:rPr>
        <w:t>Making the most of college: Students speak their minds</w:t>
      </w:r>
      <w:r>
        <w:rPr>
          <w:rFonts w:ascii="Times New Roman" w:hAnsi="Times New Roman"/>
          <w:szCs w:val="24"/>
        </w:rPr>
        <w:t>.</w:t>
      </w:r>
      <w:proofErr w:type="gramEnd"/>
      <w:r>
        <w:rPr>
          <w:rFonts w:ascii="Times New Roman" w:hAnsi="Times New Roman"/>
          <w:szCs w:val="24"/>
        </w:rPr>
        <w:t xml:space="preserve"> </w:t>
      </w:r>
      <w:smartTag w:uri="urn:schemas-microsoft-com:office:smarttags" w:element="City">
        <w:r>
          <w:rPr>
            <w:rFonts w:ascii="Times New Roman" w:hAnsi="Times New Roman"/>
            <w:szCs w:val="24"/>
          </w:rPr>
          <w:t>Cambridge</w:t>
        </w:r>
      </w:smartTag>
      <w:r>
        <w:rPr>
          <w:rFonts w:ascii="Times New Roman" w:hAnsi="Times New Roman"/>
          <w:szCs w:val="24"/>
        </w:rPr>
        <w:t xml:space="preserve">, </w:t>
      </w:r>
      <w:smartTag w:uri="urn:schemas-microsoft-com:office:smarttags" w:element="State">
        <w:r>
          <w:rPr>
            <w:rFonts w:ascii="Times New Roman" w:hAnsi="Times New Roman"/>
            <w:szCs w:val="24"/>
          </w:rPr>
          <w:t>MA</w:t>
        </w:r>
      </w:smartTag>
      <w:r>
        <w:rPr>
          <w:rFonts w:ascii="Times New Roman" w:hAnsi="Times New Roman"/>
          <w:szCs w:val="24"/>
        </w:rPr>
        <w:t xml:space="preserve">: </w:t>
      </w:r>
      <w:smartTag w:uri="urn:schemas-microsoft-com:office:smarttags" w:element="place">
        <w:smartTag w:uri="urn:schemas-microsoft-com:office:smarttags" w:element="PlaceName">
          <w:r>
            <w:rPr>
              <w:rFonts w:ascii="Times New Roman" w:hAnsi="Times New Roman"/>
              <w:szCs w:val="24"/>
            </w:rPr>
            <w:t>Harvard</w:t>
          </w:r>
        </w:smartTag>
        <w:r>
          <w:rPr>
            <w:rFonts w:ascii="Times New Roman" w:hAnsi="Times New Roman"/>
            <w:szCs w:val="24"/>
          </w:rPr>
          <w:t xml:space="preserve"> </w:t>
        </w:r>
        <w:smartTag w:uri="urn:schemas-microsoft-com:office:smarttags" w:element="PlaceType">
          <w:r>
            <w:rPr>
              <w:rFonts w:ascii="Times New Roman" w:hAnsi="Times New Roman"/>
              <w:szCs w:val="24"/>
            </w:rPr>
            <w:t>University</w:t>
          </w:r>
        </w:smartTag>
      </w:smartTag>
      <w:r>
        <w:rPr>
          <w:rFonts w:ascii="Times New Roman" w:hAnsi="Times New Roman"/>
          <w:szCs w:val="24"/>
        </w:rPr>
        <w:t xml:space="preserve"> Press. </w:t>
      </w:r>
    </w:p>
    <w:p w:rsidR="00BA6ED5" w:rsidRDefault="00BA6ED5" w:rsidP="00BA6ED5">
      <w:pPr>
        <w:tabs>
          <w:tab w:val="left" w:pos="630"/>
        </w:tabs>
        <w:rPr>
          <w:rFonts w:ascii="Times New Roman" w:hAnsi="Times New Roman"/>
          <w:sz w:val="24"/>
          <w:szCs w:val="24"/>
        </w:rPr>
      </w:pPr>
    </w:p>
    <w:p w:rsidR="00BA6ED5" w:rsidRDefault="009055DD" w:rsidP="00BA6ED5">
      <w:pPr>
        <w:tabs>
          <w:tab w:val="left" w:pos="630"/>
        </w:tabs>
        <w:rPr>
          <w:rStyle w:val="Emphasis"/>
          <w:rFonts w:ascii="Times New Roman" w:hAnsi="Times New Roman"/>
          <w:sz w:val="24"/>
          <w:szCs w:val="24"/>
        </w:rPr>
      </w:pPr>
      <w:proofErr w:type="spellStart"/>
      <w:r w:rsidRPr="00B70923">
        <w:rPr>
          <w:rFonts w:ascii="Times New Roman" w:hAnsi="Times New Roman"/>
          <w:sz w:val="24"/>
          <w:szCs w:val="24"/>
        </w:rPr>
        <w:t>Raushi</w:t>
      </w:r>
      <w:proofErr w:type="spellEnd"/>
      <w:r w:rsidRPr="00B70923">
        <w:rPr>
          <w:rFonts w:ascii="Times New Roman" w:hAnsi="Times New Roman"/>
          <w:sz w:val="24"/>
          <w:szCs w:val="24"/>
        </w:rPr>
        <w:t xml:space="preserve">, T.M. (1993). </w:t>
      </w:r>
      <w:proofErr w:type="gramStart"/>
      <w:r w:rsidRPr="00B70923">
        <w:rPr>
          <w:rFonts w:ascii="Times New Roman" w:hAnsi="Times New Roman"/>
          <w:sz w:val="24"/>
          <w:szCs w:val="24"/>
        </w:rPr>
        <w:t>Developmental Academic Advising.</w:t>
      </w:r>
      <w:proofErr w:type="gramEnd"/>
      <w:r w:rsidRPr="00B70923">
        <w:rPr>
          <w:rFonts w:ascii="Times New Roman" w:hAnsi="Times New Roman"/>
          <w:sz w:val="24"/>
          <w:szCs w:val="24"/>
        </w:rPr>
        <w:t xml:space="preserve"> In King, M.C. (Ed.) </w:t>
      </w:r>
      <w:r w:rsidRPr="00B70923">
        <w:rPr>
          <w:rStyle w:val="Emphasis"/>
          <w:rFonts w:ascii="Times New Roman" w:hAnsi="Times New Roman"/>
          <w:sz w:val="24"/>
          <w:szCs w:val="24"/>
        </w:rPr>
        <w:t xml:space="preserve">Academic </w:t>
      </w:r>
    </w:p>
    <w:p w:rsidR="009055DD" w:rsidRPr="00B70923" w:rsidRDefault="009055DD" w:rsidP="00BA6ED5">
      <w:pPr>
        <w:tabs>
          <w:tab w:val="left" w:pos="630"/>
        </w:tabs>
        <w:ind w:left="630"/>
        <w:rPr>
          <w:rFonts w:ascii="Times New Roman" w:hAnsi="Times New Roman"/>
          <w:sz w:val="24"/>
          <w:szCs w:val="24"/>
        </w:rPr>
      </w:pPr>
      <w:proofErr w:type="gramStart"/>
      <w:r w:rsidRPr="00B70923">
        <w:rPr>
          <w:rStyle w:val="Emphasis"/>
          <w:rFonts w:ascii="Times New Roman" w:hAnsi="Times New Roman"/>
          <w:sz w:val="24"/>
          <w:szCs w:val="24"/>
        </w:rPr>
        <w:t>Advising: Organizing and Delivering Services for Student Success</w:t>
      </w:r>
      <w:r w:rsidRPr="00B70923">
        <w:rPr>
          <w:rFonts w:ascii="Times New Roman" w:hAnsi="Times New Roman"/>
          <w:sz w:val="24"/>
          <w:szCs w:val="24"/>
        </w:rPr>
        <w:t>.</w:t>
      </w:r>
      <w:proofErr w:type="gramEnd"/>
      <w:r w:rsidRPr="00B70923">
        <w:rPr>
          <w:rFonts w:ascii="Times New Roman" w:hAnsi="Times New Roman"/>
          <w:sz w:val="24"/>
          <w:szCs w:val="24"/>
        </w:rPr>
        <w:t xml:space="preserve"> New Directions for Community Colleges, 82, 5-19.</w:t>
      </w:r>
    </w:p>
    <w:p w:rsidR="000A422C" w:rsidRDefault="000A422C" w:rsidP="00BC6C55">
      <w:pPr>
        <w:tabs>
          <w:tab w:val="left" w:pos="630"/>
        </w:tabs>
        <w:rPr>
          <w:rFonts w:ascii="Times New Roman" w:hAnsi="Times New Roman"/>
          <w:sz w:val="24"/>
          <w:szCs w:val="24"/>
        </w:rPr>
      </w:pPr>
    </w:p>
    <w:p w:rsidR="00BA6ED5" w:rsidRDefault="00BA6ED5" w:rsidP="00BA6ED5">
      <w:pPr>
        <w:pStyle w:val="References"/>
        <w:suppressAutoHyphens/>
        <w:spacing w:line="240" w:lineRule="auto"/>
        <w:rPr>
          <w:rFonts w:ascii="Times New Roman" w:hAnsi="Times New Roman"/>
        </w:rPr>
      </w:pPr>
      <w:r>
        <w:rPr>
          <w:rFonts w:ascii="Times New Roman" w:hAnsi="Times New Roman"/>
          <w:vanish/>
        </w:rPr>
        <w:t>(Tinto V 1993 Leaving college: Rethinking the causes and cures of student attrition)</w:t>
      </w:r>
      <w:proofErr w:type="gramStart"/>
      <w:r>
        <w:rPr>
          <w:rFonts w:ascii="Times New Roman" w:hAnsi="Times New Roman"/>
        </w:rPr>
        <w:t>Tinto, V. (1993).</w:t>
      </w:r>
      <w:proofErr w:type="gramEnd"/>
      <w:r>
        <w:rPr>
          <w:rFonts w:ascii="Times New Roman" w:hAnsi="Times New Roman"/>
        </w:rPr>
        <w:t xml:space="preserve"> </w:t>
      </w:r>
      <w:r>
        <w:rPr>
          <w:rFonts w:ascii="Times New Roman" w:hAnsi="Times New Roman"/>
          <w:i/>
        </w:rPr>
        <w:t>Leaving college: Rethinking the causes and cures of student attrition</w:t>
      </w:r>
      <w:r>
        <w:rPr>
          <w:rFonts w:ascii="Times New Roman" w:hAnsi="Times New Roman"/>
        </w:rPr>
        <w:t xml:space="preserve"> (2nd </w:t>
      </w:r>
      <w:proofErr w:type="gramStart"/>
      <w:r>
        <w:rPr>
          <w:rFonts w:ascii="Times New Roman" w:hAnsi="Times New Roman"/>
        </w:rPr>
        <w:t>ed</w:t>
      </w:r>
      <w:proofErr w:type="gramEnd"/>
      <w:r>
        <w:rPr>
          <w:rFonts w:ascii="Times New Roman" w:hAnsi="Times New Roman"/>
        </w:rPr>
        <w:t xml:space="preserve">.). </w:t>
      </w:r>
      <w:smartTag w:uri="urn:schemas-microsoft-com:office:smarttags" w:element="City">
        <w:r>
          <w:rPr>
            <w:rFonts w:ascii="Times New Roman" w:hAnsi="Times New Roman"/>
          </w:rPr>
          <w:t>Chicago</w:t>
        </w:r>
      </w:smartTag>
      <w:r>
        <w:rPr>
          <w:rFonts w:ascii="Times New Roman" w:hAnsi="Times New Roman"/>
        </w:rPr>
        <w:t xml:space="preserve"> and </w:t>
      </w:r>
      <w:smartTag w:uri="urn:schemas-microsoft-com:office:smarttags" w:element="City">
        <w:r>
          <w:rPr>
            <w:rFonts w:ascii="Times New Roman" w:hAnsi="Times New Roman"/>
          </w:rPr>
          <w:t>London</w:t>
        </w:r>
      </w:smartTag>
      <w:r>
        <w:rPr>
          <w:rFonts w:ascii="Times New Roman" w:hAnsi="Times New Roman"/>
        </w:rPr>
        <w:t xml:space="preserve">: The </w:t>
      </w:r>
      <w:smartTag w:uri="urn:schemas-microsoft-com:office:smarttags" w:element="place">
        <w:smartTag w:uri="urn:schemas-microsoft-com:office:smarttags" w:element="PlaceType">
          <w:r>
            <w:rPr>
              <w:rFonts w:ascii="Times New Roman" w:hAnsi="Times New Roman"/>
            </w:rPr>
            <w:t>University</w:t>
          </w:r>
        </w:smartTag>
        <w:r>
          <w:rPr>
            <w:rFonts w:ascii="Times New Roman" w:hAnsi="Times New Roman"/>
          </w:rPr>
          <w:t xml:space="preserve"> of </w:t>
        </w:r>
        <w:smartTag w:uri="urn:schemas-microsoft-com:office:smarttags" w:element="PlaceName">
          <w:r>
            <w:rPr>
              <w:rFonts w:ascii="Times New Roman" w:hAnsi="Times New Roman"/>
            </w:rPr>
            <w:t>Chicago</w:t>
          </w:r>
        </w:smartTag>
      </w:smartTag>
      <w:r>
        <w:rPr>
          <w:rFonts w:ascii="Times New Roman" w:hAnsi="Times New Roman"/>
        </w:rPr>
        <w:t xml:space="preserve"> Press. </w:t>
      </w:r>
    </w:p>
    <w:p w:rsidR="00BA6ED5" w:rsidRDefault="00BA6ED5" w:rsidP="00BA6ED5">
      <w:pPr>
        <w:pStyle w:val="References"/>
        <w:suppressAutoHyphens/>
        <w:spacing w:line="240" w:lineRule="auto"/>
        <w:rPr>
          <w:rFonts w:ascii="Times New Roman" w:hAnsi="Times New Roman"/>
        </w:rPr>
      </w:pPr>
    </w:p>
    <w:p w:rsidR="00BA6ED5" w:rsidRDefault="00BA6ED5" w:rsidP="00BA6ED5">
      <w:pPr>
        <w:pStyle w:val="References"/>
        <w:suppressAutoHyphens/>
        <w:spacing w:line="240" w:lineRule="auto"/>
        <w:rPr>
          <w:rFonts w:ascii="Times New Roman" w:hAnsi="Times New Roman"/>
          <w:szCs w:val="24"/>
        </w:rPr>
      </w:pPr>
      <w:r>
        <w:rPr>
          <w:rFonts w:ascii="Times New Roman" w:hAnsi="Times New Roman"/>
          <w:vanish/>
          <w:szCs w:val="24"/>
        </w:rPr>
        <w:t>(Tinto V 2005 Epilogue: Moving from Theory to Action)</w:t>
      </w:r>
      <w:proofErr w:type="gramStart"/>
      <w:r>
        <w:rPr>
          <w:rFonts w:ascii="Times New Roman" w:hAnsi="Times New Roman"/>
          <w:szCs w:val="24"/>
        </w:rPr>
        <w:t>Tinto, V. (2005).</w:t>
      </w:r>
      <w:proofErr w:type="gramEnd"/>
      <w:r>
        <w:rPr>
          <w:rFonts w:ascii="Times New Roman" w:hAnsi="Times New Roman"/>
          <w:szCs w:val="24"/>
        </w:rPr>
        <w:t xml:space="preserve"> Epilogue: Moving from theory to action. In A. </w:t>
      </w:r>
      <w:proofErr w:type="spellStart"/>
      <w:r>
        <w:rPr>
          <w:rFonts w:ascii="Times New Roman" w:hAnsi="Times New Roman"/>
          <w:szCs w:val="24"/>
        </w:rPr>
        <w:t>Seidman</w:t>
      </w:r>
      <w:proofErr w:type="spellEnd"/>
      <w:r>
        <w:rPr>
          <w:rFonts w:ascii="Times New Roman" w:hAnsi="Times New Roman"/>
          <w:szCs w:val="24"/>
        </w:rPr>
        <w:t xml:space="preserve"> (Ed.), </w:t>
      </w:r>
      <w:r>
        <w:rPr>
          <w:rFonts w:ascii="Times New Roman" w:hAnsi="Times New Roman"/>
          <w:i/>
          <w:szCs w:val="24"/>
        </w:rPr>
        <w:t>College student retention: Formula for student success</w:t>
      </w:r>
      <w:r>
        <w:rPr>
          <w:rFonts w:ascii="Times New Roman" w:hAnsi="Times New Roman"/>
          <w:szCs w:val="24"/>
        </w:rPr>
        <w:t xml:space="preserve"> (pp. 317-333). </w:t>
      </w:r>
      <w:smartTag w:uri="urn:schemas-microsoft-com:office:smarttags" w:element="place">
        <w:smartTag w:uri="urn:schemas-microsoft-com:office:smarttags" w:element="City">
          <w:r>
            <w:rPr>
              <w:rFonts w:ascii="Times New Roman" w:hAnsi="Times New Roman"/>
              <w:szCs w:val="24"/>
            </w:rPr>
            <w:t>Westport</w:t>
          </w:r>
        </w:smartTag>
        <w:r>
          <w:rPr>
            <w:rFonts w:ascii="Times New Roman" w:hAnsi="Times New Roman"/>
            <w:szCs w:val="24"/>
          </w:rPr>
          <w:t xml:space="preserve">, </w:t>
        </w:r>
        <w:smartTag w:uri="urn:schemas-microsoft-com:office:smarttags" w:element="State">
          <w:r>
            <w:rPr>
              <w:rFonts w:ascii="Times New Roman" w:hAnsi="Times New Roman"/>
              <w:szCs w:val="24"/>
            </w:rPr>
            <w:t>CT</w:t>
          </w:r>
        </w:smartTag>
      </w:smartTag>
      <w:r>
        <w:rPr>
          <w:rFonts w:ascii="Times New Roman" w:hAnsi="Times New Roman"/>
          <w:szCs w:val="24"/>
        </w:rPr>
        <w:t xml:space="preserve">: </w:t>
      </w:r>
      <w:proofErr w:type="spellStart"/>
      <w:r>
        <w:rPr>
          <w:rFonts w:ascii="Times New Roman" w:hAnsi="Times New Roman"/>
          <w:szCs w:val="24"/>
        </w:rPr>
        <w:t>Praeger</w:t>
      </w:r>
      <w:proofErr w:type="spellEnd"/>
      <w:r>
        <w:rPr>
          <w:rFonts w:ascii="Times New Roman" w:hAnsi="Times New Roman"/>
          <w:szCs w:val="24"/>
        </w:rPr>
        <w:t xml:space="preserve"> Publishers. </w:t>
      </w:r>
    </w:p>
    <w:p w:rsidR="00BA6ED5" w:rsidRDefault="00BA6ED5" w:rsidP="00BA6ED5">
      <w:pPr>
        <w:pStyle w:val="References"/>
        <w:suppressAutoHyphens/>
        <w:spacing w:line="240" w:lineRule="auto"/>
        <w:rPr>
          <w:rFonts w:ascii="Times New Roman" w:hAnsi="Times New Roman"/>
        </w:rPr>
      </w:pPr>
    </w:p>
    <w:p w:rsidR="00BA6ED5" w:rsidRDefault="00BA6ED5" w:rsidP="00BA6ED5">
      <w:pPr>
        <w:pStyle w:val="References"/>
        <w:suppressAutoHyphens/>
        <w:spacing w:line="240" w:lineRule="auto"/>
        <w:rPr>
          <w:rFonts w:ascii="Times New Roman" w:hAnsi="Times New Roman"/>
        </w:rPr>
      </w:pPr>
      <w:r>
        <w:rPr>
          <w:rFonts w:ascii="Times New Roman" w:hAnsi="Times New Roman"/>
          <w:vanish/>
        </w:rPr>
        <w:t>(Tinto V 200620062007 Research and practice of student retention: What next?)</w:t>
      </w:r>
      <w:proofErr w:type="gramStart"/>
      <w:r>
        <w:rPr>
          <w:rFonts w:ascii="Times New Roman" w:hAnsi="Times New Roman"/>
        </w:rPr>
        <w:t>Tinto, V. (2006).</w:t>
      </w:r>
      <w:proofErr w:type="gramEnd"/>
      <w:r>
        <w:rPr>
          <w:rFonts w:ascii="Times New Roman" w:hAnsi="Times New Roman"/>
        </w:rPr>
        <w:t xml:space="preserve"> Research and practice of student retention: What next? </w:t>
      </w:r>
      <w:r>
        <w:rPr>
          <w:rFonts w:ascii="Times New Roman" w:hAnsi="Times New Roman"/>
          <w:i/>
        </w:rPr>
        <w:t>Journal of College Student Retention: Research, Theory &amp; Practice, 8</w:t>
      </w:r>
      <w:r w:rsidR="00E24E72">
        <w:rPr>
          <w:rFonts w:ascii="Times New Roman" w:hAnsi="Times New Roman"/>
        </w:rPr>
        <w:t>(1), 1-20.</w:t>
      </w:r>
    </w:p>
    <w:p w:rsidR="00E24E72" w:rsidRDefault="00E24E72" w:rsidP="00BA6ED5">
      <w:pPr>
        <w:pStyle w:val="References"/>
        <w:suppressAutoHyphens/>
        <w:spacing w:line="240" w:lineRule="auto"/>
        <w:rPr>
          <w:rFonts w:ascii="Times New Roman" w:hAnsi="Times New Roman"/>
        </w:rPr>
      </w:pPr>
    </w:p>
    <w:p w:rsidR="00E24E72" w:rsidRDefault="001D5AAD" w:rsidP="00BA6ED5">
      <w:pPr>
        <w:pStyle w:val="References"/>
        <w:suppressAutoHyphens/>
        <w:spacing w:line="240" w:lineRule="auto"/>
        <w:rPr>
          <w:rFonts w:ascii="Times New Roman" w:hAnsi="Times New Roman"/>
        </w:rPr>
      </w:pPr>
      <w:proofErr w:type="gramStart"/>
      <w:r>
        <w:rPr>
          <w:rFonts w:ascii="Times New Roman" w:hAnsi="Times New Roman"/>
        </w:rPr>
        <w:t>Tinto, V. (</w:t>
      </w:r>
      <w:proofErr w:type="spellStart"/>
      <w:r>
        <w:rPr>
          <w:rFonts w:ascii="Times New Roman" w:hAnsi="Times New Roman"/>
        </w:rPr>
        <w:t>nd</w:t>
      </w:r>
      <w:proofErr w:type="spellEnd"/>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Rethinking the First Year of College.</w:t>
      </w:r>
      <w:proofErr w:type="gramEnd"/>
      <w:r>
        <w:rPr>
          <w:rFonts w:ascii="Times New Roman" w:hAnsi="Times New Roman"/>
        </w:rPr>
        <w:t xml:space="preserve">  Retrieved from Maricopa Community College Center for Learning &amp; Instruction Web site: </w:t>
      </w:r>
      <w:hyperlink r:id="rId78" w:history="1">
        <w:r w:rsidRPr="004846FA">
          <w:rPr>
            <w:rStyle w:val="Hyperlink"/>
            <w:rFonts w:ascii="Times New Roman" w:hAnsi="Times New Roman"/>
          </w:rPr>
          <w:t>http://hakatai.mcli.dist.maricopa.edu/fsd/c2006/docs/rethinkfirstyearcollege.pdf</w:t>
        </w:r>
      </w:hyperlink>
    </w:p>
    <w:p w:rsidR="00BA6ED5" w:rsidRDefault="00BA6ED5" w:rsidP="00BA6ED5">
      <w:pPr>
        <w:pStyle w:val="References"/>
        <w:suppressAutoHyphens/>
        <w:spacing w:line="240" w:lineRule="auto"/>
        <w:rPr>
          <w:rFonts w:ascii="Times New Roman" w:hAnsi="Times New Roman"/>
        </w:rPr>
      </w:pPr>
    </w:p>
    <w:p w:rsidR="008920C9" w:rsidRDefault="000A422C" w:rsidP="00BC6C55">
      <w:pPr>
        <w:tabs>
          <w:tab w:val="left" w:pos="630"/>
        </w:tabs>
        <w:rPr>
          <w:rFonts w:ascii="Times New Roman" w:hAnsi="Times New Roman"/>
          <w:sz w:val="24"/>
          <w:szCs w:val="24"/>
        </w:rPr>
      </w:pPr>
      <w:proofErr w:type="gramStart"/>
      <w:r w:rsidRPr="00B70923">
        <w:rPr>
          <w:rFonts w:ascii="Times New Roman" w:hAnsi="Times New Roman"/>
          <w:sz w:val="24"/>
          <w:szCs w:val="24"/>
        </w:rPr>
        <w:t>WASC.</w:t>
      </w:r>
      <w:proofErr w:type="gramEnd"/>
      <w:r w:rsidRPr="00B70923">
        <w:rPr>
          <w:rFonts w:ascii="Times New Roman" w:hAnsi="Times New Roman"/>
          <w:sz w:val="24"/>
          <w:szCs w:val="24"/>
        </w:rPr>
        <w:t xml:space="preserve">  (2010)</w:t>
      </w:r>
      <w:proofErr w:type="gramStart"/>
      <w:r w:rsidRPr="00B70923">
        <w:rPr>
          <w:rFonts w:ascii="Times New Roman" w:hAnsi="Times New Roman"/>
          <w:sz w:val="24"/>
          <w:szCs w:val="24"/>
        </w:rPr>
        <w:t>.  Capacity</w:t>
      </w:r>
      <w:proofErr w:type="gramEnd"/>
      <w:r w:rsidRPr="00B70923">
        <w:rPr>
          <w:rFonts w:ascii="Times New Roman" w:hAnsi="Times New Roman"/>
          <w:sz w:val="24"/>
          <w:szCs w:val="24"/>
        </w:rPr>
        <w:t xml:space="preserve"> and Preparatory Review to the University of La Verne.  La Verne, </w:t>
      </w:r>
    </w:p>
    <w:p w:rsidR="00AA43CA" w:rsidRPr="00B70923" w:rsidRDefault="008920C9" w:rsidP="00BC6C55">
      <w:pPr>
        <w:tabs>
          <w:tab w:val="left" w:pos="630"/>
        </w:tabs>
        <w:rPr>
          <w:rFonts w:ascii="Times New Roman" w:hAnsi="Times New Roman"/>
          <w:sz w:val="24"/>
          <w:szCs w:val="24"/>
        </w:rPr>
      </w:pPr>
      <w:r>
        <w:rPr>
          <w:rFonts w:ascii="Times New Roman" w:hAnsi="Times New Roman"/>
          <w:sz w:val="24"/>
          <w:szCs w:val="24"/>
        </w:rPr>
        <w:tab/>
      </w:r>
      <w:r w:rsidR="000A422C" w:rsidRPr="00B70923">
        <w:rPr>
          <w:rFonts w:ascii="Times New Roman" w:hAnsi="Times New Roman"/>
          <w:sz w:val="24"/>
          <w:szCs w:val="24"/>
        </w:rPr>
        <w:t>CA.</w:t>
      </w:r>
    </w:p>
    <w:sectPr w:rsidR="00AA43CA" w:rsidRPr="00B70923" w:rsidSect="004B3A9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A61" w:rsidRDefault="002A6A61" w:rsidP="005E7986">
      <w:r>
        <w:separator/>
      </w:r>
    </w:p>
  </w:endnote>
  <w:endnote w:type="continuationSeparator" w:id="0">
    <w:p w:rsidR="002A6A61" w:rsidRDefault="002A6A61" w:rsidP="005E79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11360"/>
      <w:docPartObj>
        <w:docPartGallery w:val="Page Numbers (Bottom of Page)"/>
        <w:docPartUnique/>
      </w:docPartObj>
    </w:sdtPr>
    <w:sdtEndPr>
      <w:rPr>
        <w:color w:val="7F7F7F" w:themeColor="background1" w:themeShade="7F"/>
        <w:spacing w:val="60"/>
      </w:rPr>
    </w:sdtEndPr>
    <w:sdtContent>
      <w:p w:rsidR="002A6A61" w:rsidRDefault="002A6A61">
        <w:pPr>
          <w:pStyle w:val="Footer"/>
          <w:pBdr>
            <w:top w:val="single" w:sz="4" w:space="1" w:color="D9D9D9" w:themeColor="background1" w:themeShade="D9"/>
          </w:pBdr>
          <w:jc w:val="right"/>
        </w:pPr>
        <w:fldSimple w:instr=" PAGE   \* MERGEFORMAT ">
          <w:r w:rsidR="00792A77">
            <w:rPr>
              <w:noProof/>
            </w:rPr>
            <w:t>84</w:t>
          </w:r>
        </w:fldSimple>
        <w:r>
          <w:t xml:space="preserve"> | </w:t>
        </w:r>
        <w:r>
          <w:rPr>
            <w:color w:val="7F7F7F" w:themeColor="background1" w:themeShade="7F"/>
            <w:spacing w:val="60"/>
          </w:rPr>
          <w:t>Page</w:t>
        </w:r>
      </w:p>
    </w:sdtContent>
  </w:sdt>
  <w:p w:rsidR="002A6A61" w:rsidRDefault="002A6A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A61" w:rsidRDefault="002A6A61" w:rsidP="005E7986">
      <w:r>
        <w:separator/>
      </w:r>
    </w:p>
  </w:footnote>
  <w:footnote w:type="continuationSeparator" w:id="0">
    <w:p w:rsidR="002A6A61" w:rsidRDefault="002A6A61" w:rsidP="005E79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BD3"/>
    <w:multiLevelType w:val="hybridMultilevel"/>
    <w:tmpl w:val="F702A72E"/>
    <w:lvl w:ilvl="0" w:tplc="9E0CCC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82CD6"/>
    <w:multiLevelType w:val="hybridMultilevel"/>
    <w:tmpl w:val="D2A466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6727F5"/>
    <w:multiLevelType w:val="hybridMultilevel"/>
    <w:tmpl w:val="2B48C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62ED0"/>
    <w:multiLevelType w:val="hybridMultilevel"/>
    <w:tmpl w:val="B9207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438FB"/>
    <w:multiLevelType w:val="hybridMultilevel"/>
    <w:tmpl w:val="5EEC2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A5BEE"/>
    <w:multiLevelType w:val="hybridMultilevel"/>
    <w:tmpl w:val="1A021C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E245B7"/>
    <w:multiLevelType w:val="hybridMultilevel"/>
    <w:tmpl w:val="5C86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772232"/>
    <w:multiLevelType w:val="hybridMultilevel"/>
    <w:tmpl w:val="24FAD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C35330"/>
    <w:multiLevelType w:val="multilevel"/>
    <w:tmpl w:val="63FE64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3C023D"/>
    <w:multiLevelType w:val="hybridMultilevel"/>
    <w:tmpl w:val="1BA4D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13D53"/>
    <w:multiLevelType w:val="hybridMultilevel"/>
    <w:tmpl w:val="BCBE70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21225D"/>
    <w:multiLevelType w:val="hybridMultilevel"/>
    <w:tmpl w:val="8F486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815B3A"/>
    <w:multiLevelType w:val="hybridMultilevel"/>
    <w:tmpl w:val="086E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2A3120"/>
    <w:multiLevelType w:val="hybridMultilevel"/>
    <w:tmpl w:val="12326F1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05A5AB0"/>
    <w:multiLevelType w:val="hybridMultilevel"/>
    <w:tmpl w:val="54861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4B76A6"/>
    <w:multiLevelType w:val="hybridMultilevel"/>
    <w:tmpl w:val="9D6A7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63EF2"/>
    <w:multiLevelType w:val="hybridMultilevel"/>
    <w:tmpl w:val="3C702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CB34B9"/>
    <w:multiLevelType w:val="hybridMultilevel"/>
    <w:tmpl w:val="B464E9B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D40968"/>
    <w:multiLevelType w:val="hybridMultilevel"/>
    <w:tmpl w:val="698EC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8C61FB"/>
    <w:multiLevelType w:val="hybridMultilevel"/>
    <w:tmpl w:val="57B8CA24"/>
    <w:lvl w:ilvl="0" w:tplc="C6ECF1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5C237C"/>
    <w:multiLevelType w:val="hybridMultilevel"/>
    <w:tmpl w:val="E7067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34494D"/>
    <w:multiLevelType w:val="hybridMultilevel"/>
    <w:tmpl w:val="9C6675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6A316A"/>
    <w:multiLevelType w:val="hybridMultilevel"/>
    <w:tmpl w:val="BF9422D2"/>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3">
    <w:nsid w:val="3EF742FD"/>
    <w:multiLevelType w:val="hybridMultilevel"/>
    <w:tmpl w:val="29F0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5A1631"/>
    <w:multiLevelType w:val="hybridMultilevel"/>
    <w:tmpl w:val="555047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986C4D"/>
    <w:multiLevelType w:val="multilevel"/>
    <w:tmpl w:val="654814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7FE170B"/>
    <w:multiLevelType w:val="hybridMultilevel"/>
    <w:tmpl w:val="0F50F23A"/>
    <w:lvl w:ilvl="0" w:tplc="3A3A37AC">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48ED70F1"/>
    <w:multiLevelType w:val="multilevel"/>
    <w:tmpl w:val="5D6207BC"/>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E455BE"/>
    <w:multiLevelType w:val="hybridMultilevel"/>
    <w:tmpl w:val="760C14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BC02F5"/>
    <w:multiLevelType w:val="hybridMultilevel"/>
    <w:tmpl w:val="96CA39F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DDC2C1A"/>
    <w:multiLevelType w:val="hybridMultilevel"/>
    <w:tmpl w:val="8E025D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D17C95"/>
    <w:multiLevelType w:val="hybridMultilevel"/>
    <w:tmpl w:val="28BAE00C"/>
    <w:lvl w:ilvl="0" w:tplc="B712DB0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4F855C44"/>
    <w:multiLevelType w:val="multilevel"/>
    <w:tmpl w:val="DB0C0B8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4FFF3706"/>
    <w:multiLevelType w:val="multilevel"/>
    <w:tmpl w:val="576E98D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1C555B"/>
    <w:multiLevelType w:val="multilevel"/>
    <w:tmpl w:val="D91224C6"/>
    <w:lvl w:ilvl="0">
      <w:start w:val="1"/>
      <w:numFmt w:val="upperRoman"/>
      <w:lvlText w:val="%1."/>
      <w:lvlJc w:val="left"/>
      <w:pPr>
        <w:ind w:left="1080" w:hanging="720"/>
      </w:pPr>
      <w:rPr>
        <w:rFonts w:hint="default"/>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2722D2A"/>
    <w:multiLevelType w:val="hybridMultilevel"/>
    <w:tmpl w:val="B9AA422A"/>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36">
    <w:nsid w:val="566110FD"/>
    <w:multiLevelType w:val="hybridMultilevel"/>
    <w:tmpl w:val="B99AC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F139D3"/>
    <w:multiLevelType w:val="multilevel"/>
    <w:tmpl w:val="4B0ED3E6"/>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DCF620B"/>
    <w:multiLevelType w:val="hybridMultilevel"/>
    <w:tmpl w:val="393E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847DFE"/>
    <w:multiLevelType w:val="hybridMultilevel"/>
    <w:tmpl w:val="E1FAB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FF723D"/>
    <w:multiLevelType w:val="hybridMultilevel"/>
    <w:tmpl w:val="9DCC4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AF5178"/>
    <w:multiLevelType w:val="hybridMultilevel"/>
    <w:tmpl w:val="F63E3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2"/>
  </w:num>
  <w:num w:numId="3">
    <w:abstractNumId w:val="39"/>
  </w:num>
  <w:num w:numId="4">
    <w:abstractNumId w:val="26"/>
  </w:num>
  <w:num w:numId="5">
    <w:abstractNumId w:val="31"/>
  </w:num>
  <w:num w:numId="6">
    <w:abstractNumId w:val="21"/>
  </w:num>
  <w:num w:numId="7">
    <w:abstractNumId w:val="30"/>
  </w:num>
  <w:num w:numId="8">
    <w:abstractNumId w:val="11"/>
  </w:num>
  <w:num w:numId="9">
    <w:abstractNumId w:val="7"/>
  </w:num>
  <w:num w:numId="10">
    <w:abstractNumId w:val="28"/>
  </w:num>
  <w:num w:numId="11">
    <w:abstractNumId w:val="40"/>
  </w:num>
  <w:num w:numId="12">
    <w:abstractNumId w:val="18"/>
  </w:num>
  <w:num w:numId="13">
    <w:abstractNumId w:val="10"/>
  </w:num>
  <w:num w:numId="14">
    <w:abstractNumId w:val="1"/>
  </w:num>
  <w:num w:numId="15">
    <w:abstractNumId w:val="16"/>
  </w:num>
  <w:num w:numId="16">
    <w:abstractNumId w:val="34"/>
  </w:num>
  <w:num w:numId="17">
    <w:abstractNumId w:val="27"/>
  </w:num>
  <w:num w:numId="18">
    <w:abstractNumId w:val="32"/>
  </w:num>
  <w:num w:numId="19">
    <w:abstractNumId w:val="37"/>
  </w:num>
  <w:num w:numId="20">
    <w:abstractNumId w:val="8"/>
  </w:num>
  <w:num w:numId="21">
    <w:abstractNumId w:val="25"/>
  </w:num>
  <w:num w:numId="22">
    <w:abstractNumId w:val="5"/>
  </w:num>
  <w:num w:numId="23">
    <w:abstractNumId w:val="33"/>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38"/>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5"/>
  </w:num>
  <w:num w:numId="30">
    <w:abstractNumId w:val="24"/>
  </w:num>
  <w:num w:numId="31">
    <w:abstractNumId w:val="17"/>
  </w:num>
  <w:num w:numId="32">
    <w:abstractNumId w:val="2"/>
  </w:num>
  <w:num w:numId="33">
    <w:abstractNumId w:val="19"/>
  </w:num>
  <w:num w:numId="34">
    <w:abstractNumId w:val="4"/>
  </w:num>
  <w:num w:numId="35">
    <w:abstractNumId w:val="6"/>
  </w:num>
  <w:num w:numId="36">
    <w:abstractNumId w:val="36"/>
  </w:num>
  <w:num w:numId="37">
    <w:abstractNumId w:val="3"/>
  </w:num>
  <w:num w:numId="38">
    <w:abstractNumId w:val="14"/>
  </w:num>
  <w:num w:numId="39">
    <w:abstractNumId w:val="41"/>
  </w:num>
  <w:num w:numId="40">
    <w:abstractNumId w:val="9"/>
  </w:num>
  <w:num w:numId="41">
    <w:abstractNumId w:val="20"/>
  </w:num>
  <w:num w:numId="42">
    <w:abstractNumId w:val="12"/>
  </w:num>
  <w:num w:numId="4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5E7986"/>
    <w:rsid w:val="000005C8"/>
    <w:rsid w:val="00001044"/>
    <w:rsid w:val="000059AC"/>
    <w:rsid w:val="00007C92"/>
    <w:rsid w:val="00012E78"/>
    <w:rsid w:val="000130DB"/>
    <w:rsid w:val="00022182"/>
    <w:rsid w:val="00024042"/>
    <w:rsid w:val="000259C3"/>
    <w:rsid w:val="000315F4"/>
    <w:rsid w:val="000330DE"/>
    <w:rsid w:val="0003472C"/>
    <w:rsid w:val="00040670"/>
    <w:rsid w:val="00040AE8"/>
    <w:rsid w:val="00040B39"/>
    <w:rsid w:val="0004244B"/>
    <w:rsid w:val="00042CB6"/>
    <w:rsid w:val="00045117"/>
    <w:rsid w:val="00045DAF"/>
    <w:rsid w:val="000464AF"/>
    <w:rsid w:val="00050EC8"/>
    <w:rsid w:val="000523A4"/>
    <w:rsid w:val="000554AD"/>
    <w:rsid w:val="00055BE6"/>
    <w:rsid w:val="00057BC6"/>
    <w:rsid w:val="00060791"/>
    <w:rsid w:val="00066856"/>
    <w:rsid w:val="00077435"/>
    <w:rsid w:val="00081AE2"/>
    <w:rsid w:val="00084599"/>
    <w:rsid w:val="00084C5C"/>
    <w:rsid w:val="00087156"/>
    <w:rsid w:val="00096BDE"/>
    <w:rsid w:val="000A0B11"/>
    <w:rsid w:val="000A10C7"/>
    <w:rsid w:val="000A25CC"/>
    <w:rsid w:val="000A3574"/>
    <w:rsid w:val="000A422C"/>
    <w:rsid w:val="000A4B5C"/>
    <w:rsid w:val="000A4D03"/>
    <w:rsid w:val="000A5014"/>
    <w:rsid w:val="000A5F9F"/>
    <w:rsid w:val="000A67B8"/>
    <w:rsid w:val="000A69ED"/>
    <w:rsid w:val="000A69F0"/>
    <w:rsid w:val="000B0C01"/>
    <w:rsid w:val="000B5EF4"/>
    <w:rsid w:val="000B6E1F"/>
    <w:rsid w:val="000C053D"/>
    <w:rsid w:val="000C37F4"/>
    <w:rsid w:val="000C4149"/>
    <w:rsid w:val="000C4635"/>
    <w:rsid w:val="000C59DE"/>
    <w:rsid w:val="000C6E09"/>
    <w:rsid w:val="000D5D7A"/>
    <w:rsid w:val="000D6574"/>
    <w:rsid w:val="000E02B0"/>
    <w:rsid w:val="000E0848"/>
    <w:rsid w:val="000E09F3"/>
    <w:rsid w:val="000E3C9A"/>
    <w:rsid w:val="000E4922"/>
    <w:rsid w:val="000F051C"/>
    <w:rsid w:val="000F0550"/>
    <w:rsid w:val="000F1ACD"/>
    <w:rsid w:val="000F3D8B"/>
    <w:rsid w:val="000F7CF8"/>
    <w:rsid w:val="00101BE5"/>
    <w:rsid w:val="00103ED7"/>
    <w:rsid w:val="001041EC"/>
    <w:rsid w:val="001055E1"/>
    <w:rsid w:val="00110D44"/>
    <w:rsid w:val="00113061"/>
    <w:rsid w:val="00113604"/>
    <w:rsid w:val="00116BBD"/>
    <w:rsid w:val="001232CB"/>
    <w:rsid w:val="001279B2"/>
    <w:rsid w:val="00127EBE"/>
    <w:rsid w:val="00130382"/>
    <w:rsid w:val="00133DD7"/>
    <w:rsid w:val="00133E3D"/>
    <w:rsid w:val="00134AF1"/>
    <w:rsid w:val="00136A61"/>
    <w:rsid w:val="001378B9"/>
    <w:rsid w:val="00141761"/>
    <w:rsid w:val="0014251D"/>
    <w:rsid w:val="00142961"/>
    <w:rsid w:val="00142E16"/>
    <w:rsid w:val="0014426F"/>
    <w:rsid w:val="001460A8"/>
    <w:rsid w:val="00146FCB"/>
    <w:rsid w:val="00152ED4"/>
    <w:rsid w:val="00154722"/>
    <w:rsid w:val="00154FCE"/>
    <w:rsid w:val="001601C2"/>
    <w:rsid w:val="00162834"/>
    <w:rsid w:val="00163111"/>
    <w:rsid w:val="00165889"/>
    <w:rsid w:val="00165FCF"/>
    <w:rsid w:val="00171381"/>
    <w:rsid w:val="00174215"/>
    <w:rsid w:val="001822F5"/>
    <w:rsid w:val="0018252D"/>
    <w:rsid w:val="00182D42"/>
    <w:rsid w:val="00187F36"/>
    <w:rsid w:val="00190838"/>
    <w:rsid w:val="001914D1"/>
    <w:rsid w:val="001A0845"/>
    <w:rsid w:val="001A486D"/>
    <w:rsid w:val="001A4D75"/>
    <w:rsid w:val="001A6808"/>
    <w:rsid w:val="001A6FA7"/>
    <w:rsid w:val="001B11FD"/>
    <w:rsid w:val="001B274E"/>
    <w:rsid w:val="001B4484"/>
    <w:rsid w:val="001B46DB"/>
    <w:rsid w:val="001B6C85"/>
    <w:rsid w:val="001C6E6D"/>
    <w:rsid w:val="001D0BC8"/>
    <w:rsid w:val="001D2941"/>
    <w:rsid w:val="001D5335"/>
    <w:rsid w:val="001D5AAD"/>
    <w:rsid w:val="001D6D57"/>
    <w:rsid w:val="001E0642"/>
    <w:rsid w:val="001E2985"/>
    <w:rsid w:val="001F02BE"/>
    <w:rsid w:val="001F0C98"/>
    <w:rsid w:val="001F16EB"/>
    <w:rsid w:val="001F2292"/>
    <w:rsid w:val="001F31E4"/>
    <w:rsid w:val="00201649"/>
    <w:rsid w:val="0020167D"/>
    <w:rsid w:val="00201AB4"/>
    <w:rsid w:val="00207233"/>
    <w:rsid w:val="00213BEB"/>
    <w:rsid w:val="0021487B"/>
    <w:rsid w:val="0021769C"/>
    <w:rsid w:val="00221FFD"/>
    <w:rsid w:val="00231F46"/>
    <w:rsid w:val="0023457B"/>
    <w:rsid w:val="00241732"/>
    <w:rsid w:val="002425F9"/>
    <w:rsid w:val="00242B9B"/>
    <w:rsid w:val="0024316A"/>
    <w:rsid w:val="0024654B"/>
    <w:rsid w:val="00250744"/>
    <w:rsid w:val="00252C35"/>
    <w:rsid w:val="00253585"/>
    <w:rsid w:val="00253CBC"/>
    <w:rsid w:val="00254E83"/>
    <w:rsid w:val="00257BCF"/>
    <w:rsid w:val="00260CAF"/>
    <w:rsid w:val="002618DE"/>
    <w:rsid w:val="002619F7"/>
    <w:rsid w:val="0026487A"/>
    <w:rsid w:val="00265D2E"/>
    <w:rsid w:val="002706AB"/>
    <w:rsid w:val="00275817"/>
    <w:rsid w:val="002812BF"/>
    <w:rsid w:val="00281BA5"/>
    <w:rsid w:val="002837A2"/>
    <w:rsid w:val="002841D3"/>
    <w:rsid w:val="0028608D"/>
    <w:rsid w:val="00287805"/>
    <w:rsid w:val="00290A3C"/>
    <w:rsid w:val="002929B3"/>
    <w:rsid w:val="002962AF"/>
    <w:rsid w:val="002965C5"/>
    <w:rsid w:val="002A1097"/>
    <w:rsid w:val="002A249D"/>
    <w:rsid w:val="002A37F1"/>
    <w:rsid w:val="002A5261"/>
    <w:rsid w:val="002A53EC"/>
    <w:rsid w:val="002A565E"/>
    <w:rsid w:val="002A578E"/>
    <w:rsid w:val="002A6A61"/>
    <w:rsid w:val="002A771D"/>
    <w:rsid w:val="002A7B45"/>
    <w:rsid w:val="002B081A"/>
    <w:rsid w:val="002B25A1"/>
    <w:rsid w:val="002B30C2"/>
    <w:rsid w:val="002C3A64"/>
    <w:rsid w:val="002C72C8"/>
    <w:rsid w:val="002D05AF"/>
    <w:rsid w:val="002D1732"/>
    <w:rsid w:val="002D3AA3"/>
    <w:rsid w:val="002E2145"/>
    <w:rsid w:val="002E28CD"/>
    <w:rsid w:val="002E3C28"/>
    <w:rsid w:val="002E480B"/>
    <w:rsid w:val="002E7144"/>
    <w:rsid w:val="002F03E9"/>
    <w:rsid w:val="002F7B36"/>
    <w:rsid w:val="00302491"/>
    <w:rsid w:val="00302A77"/>
    <w:rsid w:val="00304400"/>
    <w:rsid w:val="0030450F"/>
    <w:rsid w:val="00304902"/>
    <w:rsid w:val="00305238"/>
    <w:rsid w:val="00305584"/>
    <w:rsid w:val="003061F6"/>
    <w:rsid w:val="00310D92"/>
    <w:rsid w:val="0031225E"/>
    <w:rsid w:val="00316C1A"/>
    <w:rsid w:val="00321D88"/>
    <w:rsid w:val="003236AC"/>
    <w:rsid w:val="00324A91"/>
    <w:rsid w:val="00324CB0"/>
    <w:rsid w:val="003257AB"/>
    <w:rsid w:val="00335B68"/>
    <w:rsid w:val="00337634"/>
    <w:rsid w:val="0034473E"/>
    <w:rsid w:val="00344F87"/>
    <w:rsid w:val="0035268E"/>
    <w:rsid w:val="00353D27"/>
    <w:rsid w:val="003651F9"/>
    <w:rsid w:val="003665DA"/>
    <w:rsid w:val="003728F5"/>
    <w:rsid w:val="00373A8D"/>
    <w:rsid w:val="00376126"/>
    <w:rsid w:val="00377150"/>
    <w:rsid w:val="00385A9C"/>
    <w:rsid w:val="00385BC6"/>
    <w:rsid w:val="00385EE5"/>
    <w:rsid w:val="003864EE"/>
    <w:rsid w:val="00390BC4"/>
    <w:rsid w:val="003928A6"/>
    <w:rsid w:val="00395489"/>
    <w:rsid w:val="003A121C"/>
    <w:rsid w:val="003A12C9"/>
    <w:rsid w:val="003A36AC"/>
    <w:rsid w:val="003A69FB"/>
    <w:rsid w:val="003B0746"/>
    <w:rsid w:val="003B22E4"/>
    <w:rsid w:val="003B415D"/>
    <w:rsid w:val="003B4D83"/>
    <w:rsid w:val="003B67D1"/>
    <w:rsid w:val="003C54FD"/>
    <w:rsid w:val="003C7930"/>
    <w:rsid w:val="003C7AEF"/>
    <w:rsid w:val="003D067B"/>
    <w:rsid w:val="003D4ACA"/>
    <w:rsid w:val="003D6B94"/>
    <w:rsid w:val="003D71E2"/>
    <w:rsid w:val="003E4111"/>
    <w:rsid w:val="003E4FDC"/>
    <w:rsid w:val="003E60F0"/>
    <w:rsid w:val="003E6D9C"/>
    <w:rsid w:val="003F1832"/>
    <w:rsid w:val="003F28C1"/>
    <w:rsid w:val="003F4004"/>
    <w:rsid w:val="003F4C28"/>
    <w:rsid w:val="003F4D47"/>
    <w:rsid w:val="003F557D"/>
    <w:rsid w:val="003F744F"/>
    <w:rsid w:val="004015F7"/>
    <w:rsid w:val="00401E1C"/>
    <w:rsid w:val="00404BEF"/>
    <w:rsid w:val="00405D5F"/>
    <w:rsid w:val="00406AF7"/>
    <w:rsid w:val="00406BE4"/>
    <w:rsid w:val="00412EE8"/>
    <w:rsid w:val="00414708"/>
    <w:rsid w:val="00414BE1"/>
    <w:rsid w:val="00415B2F"/>
    <w:rsid w:val="004161C8"/>
    <w:rsid w:val="00420BE2"/>
    <w:rsid w:val="00421012"/>
    <w:rsid w:val="00423E24"/>
    <w:rsid w:val="00425065"/>
    <w:rsid w:val="00426BB1"/>
    <w:rsid w:val="004339F2"/>
    <w:rsid w:val="00434660"/>
    <w:rsid w:val="0043544C"/>
    <w:rsid w:val="004355F1"/>
    <w:rsid w:val="00435836"/>
    <w:rsid w:val="004429CD"/>
    <w:rsid w:val="004431C6"/>
    <w:rsid w:val="00443B6E"/>
    <w:rsid w:val="004444D0"/>
    <w:rsid w:val="0044613A"/>
    <w:rsid w:val="00451FD0"/>
    <w:rsid w:val="004521BE"/>
    <w:rsid w:val="004526DB"/>
    <w:rsid w:val="00461634"/>
    <w:rsid w:val="00462632"/>
    <w:rsid w:val="00466687"/>
    <w:rsid w:val="004706A0"/>
    <w:rsid w:val="00471DE6"/>
    <w:rsid w:val="00472C5B"/>
    <w:rsid w:val="00476C6E"/>
    <w:rsid w:val="004777E5"/>
    <w:rsid w:val="004779D8"/>
    <w:rsid w:val="0048091E"/>
    <w:rsid w:val="00480ED2"/>
    <w:rsid w:val="00485DE7"/>
    <w:rsid w:val="00486D26"/>
    <w:rsid w:val="0048717E"/>
    <w:rsid w:val="00487372"/>
    <w:rsid w:val="00490207"/>
    <w:rsid w:val="0049114F"/>
    <w:rsid w:val="004921F8"/>
    <w:rsid w:val="0049730E"/>
    <w:rsid w:val="004B0172"/>
    <w:rsid w:val="004B0C34"/>
    <w:rsid w:val="004B25A2"/>
    <w:rsid w:val="004B3515"/>
    <w:rsid w:val="004B3A9B"/>
    <w:rsid w:val="004B574F"/>
    <w:rsid w:val="004B6AB9"/>
    <w:rsid w:val="004C06E5"/>
    <w:rsid w:val="004C1952"/>
    <w:rsid w:val="004C287E"/>
    <w:rsid w:val="004C2D68"/>
    <w:rsid w:val="004C52B6"/>
    <w:rsid w:val="004D09CE"/>
    <w:rsid w:val="004D2367"/>
    <w:rsid w:val="004D3C40"/>
    <w:rsid w:val="004D5681"/>
    <w:rsid w:val="004D7714"/>
    <w:rsid w:val="004E0DB9"/>
    <w:rsid w:val="004E4367"/>
    <w:rsid w:val="004E4C1A"/>
    <w:rsid w:val="004F030C"/>
    <w:rsid w:val="004F137D"/>
    <w:rsid w:val="004F7CF2"/>
    <w:rsid w:val="00500780"/>
    <w:rsid w:val="00502651"/>
    <w:rsid w:val="00502FCD"/>
    <w:rsid w:val="0050332D"/>
    <w:rsid w:val="005043F7"/>
    <w:rsid w:val="00511028"/>
    <w:rsid w:val="00512710"/>
    <w:rsid w:val="00513F25"/>
    <w:rsid w:val="00515A4A"/>
    <w:rsid w:val="00515D39"/>
    <w:rsid w:val="005169C1"/>
    <w:rsid w:val="00517924"/>
    <w:rsid w:val="00521A70"/>
    <w:rsid w:val="005221C2"/>
    <w:rsid w:val="00524650"/>
    <w:rsid w:val="005277E6"/>
    <w:rsid w:val="00534945"/>
    <w:rsid w:val="00534C16"/>
    <w:rsid w:val="005409D4"/>
    <w:rsid w:val="005423BF"/>
    <w:rsid w:val="00543F8E"/>
    <w:rsid w:val="00545C9A"/>
    <w:rsid w:val="0054641D"/>
    <w:rsid w:val="00552871"/>
    <w:rsid w:val="00552EE2"/>
    <w:rsid w:val="0055641E"/>
    <w:rsid w:val="00562696"/>
    <w:rsid w:val="00564F96"/>
    <w:rsid w:val="00566CED"/>
    <w:rsid w:val="005709FC"/>
    <w:rsid w:val="00572B06"/>
    <w:rsid w:val="0057377A"/>
    <w:rsid w:val="005749EE"/>
    <w:rsid w:val="005761FB"/>
    <w:rsid w:val="00580DC0"/>
    <w:rsid w:val="0059036E"/>
    <w:rsid w:val="005925C0"/>
    <w:rsid w:val="005943EE"/>
    <w:rsid w:val="00596E50"/>
    <w:rsid w:val="00597AB0"/>
    <w:rsid w:val="005A402B"/>
    <w:rsid w:val="005A46F8"/>
    <w:rsid w:val="005A48FA"/>
    <w:rsid w:val="005A5B9C"/>
    <w:rsid w:val="005A63E2"/>
    <w:rsid w:val="005B3C09"/>
    <w:rsid w:val="005B5867"/>
    <w:rsid w:val="005B7597"/>
    <w:rsid w:val="005C13A5"/>
    <w:rsid w:val="005C2158"/>
    <w:rsid w:val="005C353C"/>
    <w:rsid w:val="005C560F"/>
    <w:rsid w:val="005C6DB8"/>
    <w:rsid w:val="005D025B"/>
    <w:rsid w:val="005D1CE9"/>
    <w:rsid w:val="005D2CF5"/>
    <w:rsid w:val="005D5014"/>
    <w:rsid w:val="005D65DC"/>
    <w:rsid w:val="005E2975"/>
    <w:rsid w:val="005E4B96"/>
    <w:rsid w:val="005E53CB"/>
    <w:rsid w:val="005E7986"/>
    <w:rsid w:val="005E7EE5"/>
    <w:rsid w:val="005F0A4D"/>
    <w:rsid w:val="005F3222"/>
    <w:rsid w:val="005F47E8"/>
    <w:rsid w:val="005F489C"/>
    <w:rsid w:val="006023E1"/>
    <w:rsid w:val="00603BBB"/>
    <w:rsid w:val="006059D2"/>
    <w:rsid w:val="00606D04"/>
    <w:rsid w:val="00610FCB"/>
    <w:rsid w:val="00617BDF"/>
    <w:rsid w:val="00621C15"/>
    <w:rsid w:val="0063400D"/>
    <w:rsid w:val="00635E41"/>
    <w:rsid w:val="00637D39"/>
    <w:rsid w:val="006425DB"/>
    <w:rsid w:val="006456B1"/>
    <w:rsid w:val="00646E70"/>
    <w:rsid w:val="00647FEE"/>
    <w:rsid w:val="00651869"/>
    <w:rsid w:val="00651FAE"/>
    <w:rsid w:val="006553E9"/>
    <w:rsid w:val="006574AD"/>
    <w:rsid w:val="00661F7E"/>
    <w:rsid w:val="00664EA6"/>
    <w:rsid w:val="0066612D"/>
    <w:rsid w:val="006675D0"/>
    <w:rsid w:val="00671649"/>
    <w:rsid w:val="00681F1A"/>
    <w:rsid w:val="00682A7F"/>
    <w:rsid w:val="00684D81"/>
    <w:rsid w:val="00685F28"/>
    <w:rsid w:val="00687B61"/>
    <w:rsid w:val="00694ABC"/>
    <w:rsid w:val="00696C0F"/>
    <w:rsid w:val="006A557B"/>
    <w:rsid w:val="006B5A57"/>
    <w:rsid w:val="006C0573"/>
    <w:rsid w:val="006C3AA2"/>
    <w:rsid w:val="006C5BD7"/>
    <w:rsid w:val="006D0739"/>
    <w:rsid w:val="006D25D5"/>
    <w:rsid w:val="006D45E0"/>
    <w:rsid w:val="006D6A9D"/>
    <w:rsid w:val="006E13F2"/>
    <w:rsid w:val="006E27E9"/>
    <w:rsid w:val="006E2D5D"/>
    <w:rsid w:val="006E483C"/>
    <w:rsid w:val="006E63F7"/>
    <w:rsid w:val="006E7D54"/>
    <w:rsid w:val="006F1730"/>
    <w:rsid w:val="006F2DA8"/>
    <w:rsid w:val="006F59FD"/>
    <w:rsid w:val="006F6096"/>
    <w:rsid w:val="006F61D1"/>
    <w:rsid w:val="00711832"/>
    <w:rsid w:val="00712B30"/>
    <w:rsid w:val="0071363A"/>
    <w:rsid w:val="00713A22"/>
    <w:rsid w:val="00714544"/>
    <w:rsid w:val="007153D4"/>
    <w:rsid w:val="00716FF9"/>
    <w:rsid w:val="00717EAB"/>
    <w:rsid w:val="00721AF9"/>
    <w:rsid w:val="007226AE"/>
    <w:rsid w:val="00726A59"/>
    <w:rsid w:val="00731B1B"/>
    <w:rsid w:val="00732839"/>
    <w:rsid w:val="0073497F"/>
    <w:rsid w:val="0074330C"/>
    <w:rsid w:val="00751C64"/>
    <w:rsid w:val="00752790"/>
    <w:rsid w:val="00755947"/>
    <w:rsid w:val="007560A0"/>
    <w:rsid w:val="007565FE"/>
    <w:rsid w:val="00757311"/>
    <w:rsid w:val="00757560"/>
    <w:rsid w:val="0076028D"/>
    <w:rsid w:val="00761E23"/>
    <w:rsid w:val="0076316E"/>
    <w:rsid w:val="00765555"/>
    <w:rsid w:val="00766812"/>
    <w:rsid w:val="00772FB4"/>
    <w:rsid w:val="00773D0E"/>
    <w:rsid w:val="00776780"/>
    <w:rsid w:val="00777188"/>
    <w:rsid w:val="00780660"/>
    <w:rsid w:val="00783A25"/>
    <w:rsid w:val="00783A2F"/>
    <w:rsid w:val="007917A2"/>
    <w:rsid w:val="0079181B"/>
    <w:rsid w:val="00792A77"/>
    <w:rsid w:val="00795A54"/>
    <w:rsid w:val="007A29C9"/>
    <w:rsid w:val="007A37AA"/>
    <w:rsid w:val="007A3EB1"/>
    <w:rsid w:val="007B0602"/>
    <w:rsid w:val="007B1FDB"/>
    <w:rsid w:val="007B24E8"/>
    <w:rsid w:val="007B7B86"/>
    <w:rsid w:val="007B7CC7"/>
    <w:rsid w:val="007C1F80"/>
    <w:rsid w:val="007C48BD"/>
    <w:rsid w:val="007D0505"/>
    <w:rsid w:val="007D05BF"/>
    <w:rsid w:val="007D0AE5"/>
    <w:rsid w:val="007D2809"/>
    <w:rsid w:val="007D2945"/>
    <w:rsid w:val="007D595B"/>
    <w:rsid w:val="007D7D75"/>
    <w:rsid w:val="007E0F41"/>
    <w:rsid w:val="007E4CDB"/>
    <w:rsid w:val="007F0517"/>
    <w:rsid w:val="007F085F"/>
    <w:rsid w:val="007F491E"/>
    <w:rsid w:val="007F64FB"/>
    <w:rsid w:val="007F6B1B"/>
    <w:rsid w:val="00801886"/>
    <w:rsid w:val="0080321E"/>
    <w:rsid w:val="0080548B"/>
    <w:rsid w:val="0080651C"/>
    <w:rsid w:val="00806626"/>
    <w:rsid w:val="008108C1"/>
    <w:rsid w:val="00811664"/>
    <w:rsid w:val="00814BEA"/>
    <w:rsid w:val="0081647A"/>
    <w:rsid w:val="00821D07"/>
    <w:rsid w:val="0082252C"/>
    <w:rsid w:val="00823DDF"/>
    <w:rsid w:val="00824451"/>
    <w:rsid w:val="00826CFE"/>
    <w:rsid w:val="0083250B"/>
    <w:rsid w:val="00835EDE"/>
    <w:rsid w:val="00837C59"/>
    <w:rsid w:val="00840835"/>
    <w:rsid w:val="00844790"/>
    <w:rsid w:val="00844F2C"/>
    <w:rsid w:val="0084636E"/>
    <w:rsid w:val="0084773B"/>
    <w:rsid w:val="0085001A"/>
    <w:rsid w:val="00850E95"/>
    <w:rsid w:val="00856E0D"/>
    <w:rsid w:val="0086482E"/>
    <w:rsid w:val="0086654A"/>
    <w:rsid w:val="00870064"/>
    <w:rsid w:val="00872AC4"/>
    <w:rsid w:val="00875AC9"/>
    <w:rsid w:val="00875DC6"/>
    <w:rsid w:val="0087760A"/>
    <w:rsid w:val="00884581"/>
    <w:rsid w:val="00885ED6"/>
    <w:rsid w:val="008920C9"/>
    <w:rsid w:val="00892E0B"/>
    <w:rsid w:val="0089494B"/>
    <w:rsid w:val="008967CB"/>
    <w:rsid w:val="00897648"/>
    <w:rsid w:val="008A2B18"/>
    <w:rsid w:val="008A3DB7"/>
    <w:rsid w:val="008A542F"/>
    <w:rsid w:val="008A5D09"/>
    <w:rsid w:val="008B0AFA"/>
    <w:rsid w:val="008B38B2"/>
    <w:rsid w:val="008B5B19"/>
    <w:rsid w:val="008B668E"/>
    <w:rsid w:val="008C026C"/>
    <w:rsid w:val="008C24B0"/>
    <w:rsid w:val="008C267E"/>
    <w:rsid w:val="008C56E1"/>
    <w:rsid w:val="008D08B2"/>
    <w:rsid w:val="008D0F2C"/>
    <w:rsid w:val="008D10AF"/>
    <w:rsid w:val="008D3447"/>
    <w:rsid w:val="008D3EA8"/>
    <w:rsid w:val="008D3FF2"/>
    <w:rsid w:val="008D5CA5"/>
    <w:rsid w:val="008D621E"/>
    <w:rsid w:val="008D65F3"/>
    <w:rsid w:val="008E2C1B"/>
    <w:rsid w:val="008E2C29"/>
    <w:rsid w:val="008E3982"/>
    <w:rsid w:val="008E3B8B"/>
    <w:rsid w:val="008E4390"/>
    <w:rsid w:val="008E5713"/>
    <w:rsid w:val="008E5E3A"/>
    <w:rsid w:val="008E6DEA"/>
    <w:rsid w:val="008F1877"/>
    <w:rsid w:val="008F3987"/>
    <w:rsid w:val="008F4D45"/>
    <w:rsid w:val="008F5279"/>
    <w:rsid w:val="008F570E"/>
    <w:rsid w:val="00901710"/>
    <w:rsid w:val="009036CA"/>
    <w:rsid w:val="0090430A"/>
    <w:rsid w:val="00904C92"/>
    <w:rsid w:val="009055DD"/>
    <w:rsid w:val="00906FDC"/>
    <w:rsid w:val="00910F79"/>
    <w:rsid w:val="00911A58"/>
    <w:rsid w:val="00912CDC"/>
    <w:rsid w:val="00915035"/>
    <w:rsid w:val="00922A12"/>
    <w:rsid w:val="00923A52"/>
    <w:rsid w:val="00923AAB"/>
    <w:rsid w:val="00926C12"/>
    <w:rsid w:val="00931463"/>
    <w:rsid w:val="00931AB5"/>
    <w:rsid w:val="009326D7"/>
    <w:rsid w:val="009340B8"/>
    <w:rsid w:val="0093538B"/>
    <w:rsid w:val="009377B3"/>
    <w:rsid w:val="00942F5F"/>
    <w:rsid w:val="009537C1"/>
    <w:rsid w:val="00955CF3"/>
    <w:rsid w:val="0095612F"/>
    <w:rsid w:val="009569E9"/>
    <w:rsid w:val="00957C19"/>
    <w:rsid w:val="00960B58"/>
    <w:rsid w:val="00960D17"/>
    <w:rsid w:val="009649AE"/>
    <w:rsid w:val="00965B94"/>
    <w:rsid w:val="00966C6D"/>
    <w:rsid w:val="009679E6"/>
    <w:rsid w:val="00967E37"/>
    <w:rsid w:val="00972FB8"/>
    <w:rsid w:val="00975687"/>
    <w:rsid w:val="009766D5"/>
    <w:rsid w:val="00980ED6"/>
    <w:rsid w:val="00983F26"/>
    <w:rsid w:val="009907FA"/>
    <w:rsid w:val="00990816"/>
    <w:rsid w:val="00992F37"/>
    <w:rsid w:val="00993F42"/>
    <w:rsid w:val="00994A42"/>
    <w:rsid w:val="00996525"/>
    <w:rsid w:val="009A1FD7"/>
    <w:rsid w:val="009A2609"/>
    <w:rsid w:val="009A39C5"/>
    <w:rsid w:val="009A5493"/>
    <w:rsid w:val="009A5F81"/>
    <w:rsid w:val="009A6E94"/>
    <w:rsid w:val="009B10F2"/>
    <w:rsid w:val="009B1876"/>
    <w:rsid w:val="009C0BD9"/>
    <w:rsid w:val="009D04A3"/>
    <w:rsid w:val="009D256E"/>
    <w:rsid w:val="009D6160"/>
    <w:rsid w:val="009E249B"/>
    <w:rsid w:val="009E682C"/>
    <w:rsid w:val="009F3463"/>
    <w:rsid w:val="009F525B"/>
    <w:rsid w:val="00A013CE"/>
    <w:rsid w:val="00A05FBD"/>
    <w:rsid w:val="00A107F4"/>
    <w:rsid w:val="00A12D94"/>
    <w:rsid w:val="00A12DF9"/>
    <w:rsid w:val="00A1477C"/>
    <w:rsid w:val="00A15397"/>
    <w:rsid w:val="00A15D38"/>
    <w:rsid w:val="00A21F30"/>
    <w:rsid w:val="00A24135"/>
    <w:rsid w:val="00A2685E"/>
    <w:rsid w:val="00A30D80"/>
    <w:rsid w:val="00A3239B"/>
    <w:rsid w:val="00A35556"/>
    <w:rsid w:val="00A361B9"/>
    <w:rsid w:val="00A37D20"/>
    <w:rsid w:val="00A408B0"/>
    <w:rsid w:val="00A47673"/>
    <w:rsid w:val="00A514C0"/>
    <w:rsid w:val="00A562E7"/>
    <w:rsid w:val="00A6138C"/>
    <w:rsid w:val="00A61D82"/>
    <w:rsid w:val="00A65330"/>
    <w:rsid w:val="00A659D9"/>
    <w:rsid w:val="00A71537"/>
    <w:rsid w:val="00A7722F"/>
    <w:rsid w:val="00A775C9"/>
    <w:rsid w:val="00A90307"/>
    <w:rsid w:val="00A93498"/>
    <w:rsid w:val="00A94ABB"/>
    <w:rsid w:val="00AA0491"/>
    <w:rsid w:val="00AA07FA"/>
    <w:rsid w:val="00AA157F"/>
    <w:rsid w:val="00AA159A"/>
    <w:rsid w:val="00AA3D28"/>
    <w:rsid w:val="00AA3FC4"/>
    <w:rsid w:val="00AA43CA"/>
    <w:rsid w:val="00AA75DA"/>
    <w:rsid w:val="00AA79C8"/>
    <w:rsid w:val="00AB1555"/>
    <w:rsid w:val="00AB23DA"/>
    <w:rsid w:val="00AB3D3D"/>
    <w:rsid w:val="00AB4F1B"/>
    <w:rsid w:val="00AB7C0C"/>
    <w:rsid w:val="00AC4638"/>
    <w:rsid w:val="00AC54FF"/>
    <w:rsid w:val="00AD5A8B"/>
    <w:rsid w:val="00AD62DD"/>
    <w:rsid w:val="00AD65C4"/>
    <w:rsid w:val="00AD7F07"/>
    <w:rsid w:val="00AE2C9A"/>
    <w:rsid w:val="00AE44B5"/>
    <w:rsid w:val="00AE5104"/>
    <w:rsid w:val="00AE5E53"/>
    <w:rsid w:val="00AE7FE8"/>
    <w:rsid w:val="00AF10B2"/>
    <w:rsid w:val="00AF1FD0"/>
    <w:rsid w:val="00B0025D"/>
    <w:rsid w:val="00B00D2F"/>
    <w:rsid w:val="00B023E3"/>
    <w:rsid w:val="00B03122"/>
    <w:rsid w:val="00B07BE0"/>
    <w:rsid w:val="00B10BA9"/>
    <w:rsid w:val="00B139C8"/>
    <w:rsid w:val="00B166FC"/>
    <w:rsid w:val="00B2126F"/>
    <w:rsid w:val="00B255C3"/>
    <w:rsid w:val="00B263D6"/>
    <w:rsid w:val="00B30976"/>
    <w:rsid w:val="00B33F8F"/>
    <w:rsid w:val="00B356B8"/>
    <w:rsid w:val="00B35901"/>
    <w:rsid w:val="00B37F43"/>
    <w:rsid w:val="00B42F4F"/>
    <w:rsid w:val="00B4411C"/>
    <w:rsid w:val="00B45935"/>
    <w:rsid w:val="00B473C4"/>
    <w:rsid w:val="00B50F08"/>
    <w:rsid w:val="00B53B9F"/>
    <w:rsid w:val="00B5494C"/>
    <w:rsid w:val="00B56BC0"/>
    <w:rsid w:val="00B57BB6"/>
    <w:rsid w:val="00B6011C"/>
    <w:rsid w:val="00B614D9"/>
    <w:rsid w:val="00B615CD"/>
    <w:rsid w:val="00B61D56"/>
    <w:rsid w:val="00B63539"/>
    <w:rsid w:val="00B63EBA"/>
    <w:rsid w:val="00B70923"/>
    <w:rsid w:val="00B70AAE"/>
    <w:rsid w:val="00B7565F"/>
    <w:rsid w:val="00B76E65"/>
    <w:rsid w:val="00B77C81"/>
    <w:rsid w:val="00B805AC"/>
    <w:rsid w:val="00B82CDB"/>
    <w:rsid w:val="00B85C65"/>
    <w:rsid w:val="00B86281"/>
    <w:rsid w:val="00B873C0"/>
    <w:rsid w:val="00B90A4B"/>
    <w:rsid w:val="00B94475"/>
    <w:rsid w:val="00BA271D"/>
    <w:rsid w:val="00BA299D"/>
    <w:rsid w:val="00BA6A39"/>
    <w:rsid w:val="00BA6ED5"/>
    <w:rsid w:val="00BA7DAB"/>
    <w:rsid w:val="00BC485E"/>
    <w:rsid w:val="00BC61D2"/>
    <w:rsid w:val="00BC6C55"/>
    <w:rsid w:val="00BD0C64"/>
    <w:rsid w:val="00BD1AC4"/>
    <w:rsid w:val="00BD4FB3"/>
    <w:rsid w:val="00BD66D6"/>
    <w:rsid w:val="00BE363B"/>
    <w:rsid w:val="00BE3641"/>
    <w:rsid w:val="00BE45A6"/>
    <w:rsid w:val="00BE4A5F"/>
    <w:rsid w:val="00BE4AA5"/>
    <w:rsid w:val="00BE7549"/>
    <w:rsid w:val="00BE77E7"/>
    <w:rsid w:val="00BF0795"/>
    <w:rsid w:val="00BF0EDE"/>
    <w:rsid w:val="00BF1849"/>
    <w:rsid w:val="00BF187E"/>
    <w:rsid w:val="00BF2808"/>
    <w:rsid w:val="00BF4874"/>
    <w:rsid w:val="00BF5436"/>
    <w:rsid w:val="00BF645B"/>
    <w:rsid w:val="00BF6E1B"/>
    <w:rsid w:val="00BF7952"/>
    <w:rsid w:val="00C00495"/>
    <w:rsid w:val="00C00BA9"/>
    <w:rsid w:val="00C02ACD"/>
    <w:rsid w:val="00C035FD"/>
    <w:rsid w:val="00C03784"/>
    <w:rsid w:val="00C107CA"/>
    <w:rsid w:val="00C10A69"/>
    <w:rsid w:val="00C10E1F"/>
    <w:rsid w:val="00C11532"/>
    <w:rsid w:val="00C11A97"/>
    <w:rsid w:val="00C15EAB"/>
    <w:rsid w:val="00C20B27"/>
    <w:rsid w:val="00C245E6"/>
    <w:rsid w:val="00C24656"/>
    <w:rsid w:val="00C248E5"/>
    <w:rsid w:val="00C25577"/>
    <w:rsid w:val="00C27BF2"/>
    <w:rsid w:val="00C32838"/>
    <w:rsid w:val="00C336A3"/>
    <w:rsid w:val="00C3398D"/>
    <w:rsid w:val="00C37C35"/>
    <w:rsid w:val="00C4544C"/>
    <w:rsid w:val="00C504B5"/>
    <w:rsid w:val="00C5210E"/>
    <w:rsid w:val="00C52741"/>
    <w:rsid w:val="00C537E0"/>
    <w:rsid w:val="00C544F7"/>
    <w:rsid w:val="00C56F0D"/>
    <w:rsid w:val="00C613AC"/>
    <w:rsid w:val="00C6392F"/>
    <w:rsid w:val="00C645FC"/>
    <w:rsid w:val="00C648F7"/>
    <w:rsid w:val="00C6522A"/>
    <w:rsid w:val="00C66637"/>
    <w:rsid w:val="00C666C0"/>
    <w:rsid w:val="00C66B8D"/>
    <w:rsid w:val="00C72BA3"/>
    <w:rsid w:val="00C761C4"/>
    <w:rsid w:val="00C769CD"/>
    <w:rsid w:val="00C77A9C"/>
    <w:rsid w:val="00C814DB"/>
    <w:rsid w:val="00C817DA"/>
    <w:rsid w:val="00C82765"/>
    <w:rsid w:val="00C8347A"/>
    <w:rsid w:val="00C834FB"/>
    <w:rsid w:val="00C8592B"/>
    <w:rsid w:val="00C91054"/>
    <w:rsid w:val="00C919E5"/>
    <w:rsid w:val="00C92696"/>
    <w:rsid w:val="00C92AD6"/>
    <w:rsid w:val="00C9662C"/>
    <w:rsid w:val="00C96A69"/>
    <w:rsid w:val="00CA00BA"/>
    <w:rsid w:val="00CA23EE"/>
    <w:rsid w:val="00CA442D"/>
    <w:rsid w:val="00CA4ECC"/>
    <w:rsid w:val="00CA7733"/>
    <w:rsid w:val="00CB1DA5"/>
    <w:rsid w:val="00CB1F0C"/>
    <w:rsid w:val="00CB2E98"/>
    <w:rsid w:val="00CB53C4"/>
    <w:rsid w:val="00CB66F9"/>
    <w:rsid w:val="00CB6FDD"/>
    <w:rsid w:val="00CC009C"/>
    <w:rsid w:val="00CC0F09"/>
    <w:rsid w:val="00CC125D"/>
    <w:rsid w:val="00CC4878"/>
    <w:rsid w:val="00CC4B41"/>
    <w:rsid w:val="00CC58DF"/>
    <w:rsid w:val="00CC61FB"/>
    <w:rsid w:val="00CC7B5D"/>
    <w:rsid w:val="00CC7F0F"/>
    <w:rsid w:val="00CD6026"/>
    <w:rsid w:val="00CD72EA"/>
    <w:rsid w:val="00CE142F"/>
    <w:rsid w:val="00CE1B24"/>
    <w:rsid w:val="00CE5A05"/>
    <w:rsid w:val="00CE5AB9"/>
    <w:rsid w:val="00CE5D0F"/>
    <w:rsid w:val="00CE79BC"/>
    <w:rsid w:val="00CF0CF2"/>
    <w:rsid w:val="00CF605F"/>
    <w:rsid w:val="00D002D0"/>
    <w:rsid w:val="00D00682"/>
    <w:rsid w:val="00D045A5"/>
    <w:rsid w:val="00D05066"/>
    <w:rsid w:val="00D05FC3"/>
    <w:rsid w:val="00D130B7"/>
    <w:rsid w:val="00D16AE0"/>
    <w:rsid w:val="00D179D7"/>
    <w:rsid w:val="00D21CFC"/>
    <w:rsid w:val="00D22457"/>
    <w:rsid w:val="00D2524C"/>
    <w:rsid w:val="00D253CB"/>
    <w:rsid w:val="00D27188"/>
    <w:rsid w:val="00D30CBA"/>
    <w:rsid w:val="00D373D6"/>
    <w:rsid w:val="00D41396"/>
    <w:rsid w:val="00D433AA"/>
    <w:rsid w:val="00D435A9"/>
    <w:rsid w:val="00D43E86"/>
    <w:rsid w:val="00D472D7"/>
    <w:rsid w:val="00D51E34"/>
    <w:rsid w:val="00D536D3"/>
    <w:rsid w:val="00D53B7D"/>
    <w:rsid w:val="00D54660"/>
    <w:rsid w:val="00D620C4"/>
    <w:rsid w:val="00D62BE6"/>
    <w:rsid w:val="00D6343E"/>
    <w:rsid w:val="00D671C2"/>
    <w:rsid w:val="00D6755D"/>
    <w:rsid w:val="00D70EE7"/>
    <w:rsid w:val="00D72EBF"/>
    <w:rsid w:val="00D734F7"/>
    <w:rsid w:val="00D77AEB"/>
    <w:rsid w:val="00D81A7F"/>
    <w:rsid w:val="00D85923"/>
    <w:rsid w:val="00D85FF9"/>
    <w:rsid w:val="00D864D6"/>
    <w:rsid w:val="00D87771"/>
    <w:rsid w:val="00D94283"/>
    <w:rsid w:val="00D97262"/>
    <w:rsid w:val="00DA105D"/>
    <w:rsid w:val="00DA1290"/>
    <w:rsid w:val="00DA1519"/>
    <w:rsid w:val="00DA214C"/>
    <w:rsid w:val="00DA532B"/>
    <w:rsid w:val="00DB0FDA"/>
    <w:rsid w:val="00DB2670"/>
    <w:rsid w:val="00DB383B"/>
    <w:rsid w:val="00DC0A64"/>
    <w:rsid w:val="00DC5459"/>
    <w:rsid w:val="00DC55A1"/>
    <w:rsid w:val="00DC5B23"/>
    <w:rsid w:val="00DD1D64"/>
    <w:rsid w:val="00DD284D"/>
    <w:rsid w:val="00DD5B03"/>
    <w:rsid w:val="00DD5C98"/>
    <w:rsid w:val="00DE0281"/>
    <w:rsid w:val="00DE1A2B"/>
    <w:rsid w:val="00DE5652"/>
    <w:rsid w:val="00DE5E56"/>
    <w:rsid w:val="00DE7B43"/>
    <w:rsid w:val="00E00CBE"/>
    <w:rsid w:val="00E045E7"/>
    <w:rsid w:val="00E05763"/>
    <w:rsid w:val="00E058C4"/>
    <w:rsid w:val="00E0773C"/>
    <w:rsid w:val="00E12EF2"/>
    <w:rsid w:val="00E15DED"/>
    <w:rsid w:val="00E16D82"/>
    <w:rsid w:val="00E17086"/>
    <w:rsid w:val="00E170D8"/>
    <w:rsid w:val="00E206F4"/>
    <w:rsid w:val="00E21638"/>
    <w:rsid w:val="00E24E72"/>
    <w:rsid w:val="00E2714C"/>
    <w:rsid w:val="00E27AC1"/>
    <w:rsid w:val="00E309BE"/>
    <w:rsid w:val="00E32A4C"/>
    <w:rsid w:val="00E33DAA"/>
    <w:rsid w:val="00E35DA1"/>
    <w:rsid w:val="00E3662C"/>
    <w:rsid w:val="00E4251B"/>
    <w:rsid w:val="00E429BF"/>
    <w:rsid w:val="00E4432E"/>
    <w:rsid w:val="00E4586D"/>
    <w:rsid w:val="00E469D6"/>
    <w:rsid w:val="00E46A17"/>
    <w:rsid w:val="00E5350F"/>
    <w:rsid w:val="00E54AAE"/>
    <w:rsid w:val="00E62FAA"/>
    <w:rsid w:val="00E643A1"/>
    <w:rsid w:val="00E72DB5"/>
    <w:rsid w:val="00E731D5"/>
    <w:rsid w:val="00E74F52"/>
    <w:rsid w:val="00E76B10"/>
    <w:rsid w:val="00E848B7"/>
    <w:rsid w:val="00E84D88"/>
    <w:rsid w:val="00E8568B"/>
    <w:rsid w:val="00E860C4"/>
    <w:rsid w:val="00E86D8F"/>
    <w:rsid w:val="00E87DED"/>
    <w:rsid w:val="00E87ED9"/>
    <w:rsid w:val="00E908D3"/>
    <w:rsid w:val="00E92C1E"/>
    <w:rsid w:val="00E97E76"/>
    <w:rsid w:val="00EA0631"/>
    <w:rsid w:val="00EA3C16"/>
    <w:rsid w:val="00EA472F"/>
    <w:rsid w:val="00EA592D"/>
    <w:rsid w:val="00EA6090"/>
    <w:rsid w:val="00EB1741"/>
    <w:rsid w:val="00EB618E"/>
    <w:rsid w:val="00EB6523"/>
    <w:rsid w:val="00EC05DB"/>
    <w:rsid w:val="00EC5DB9"/>
    <w:rsid w:val="00EC68FB"/>
    <w:rsid w:val="00ED3464"/>
    <w:rsid w:val="00ED3D37"/>
    <w:rsid w:val="00ED4098"/>
    <w:rsid w:val="00EE0C12"/>
    <w:rsid w:val="00EE2CE2"/>
    <w:rsid w:val="00EE4C28"/>
    <w:rsid w:val="00EE5DE1"/>
    <w:rsid w:val="00EF212D"/>
    <w:rsid w:val="00EF2B5B"/>
    <w:rsid w:val="00EF7F87"/>
    <w:rsid w:val="00F02007"/>
    <w:rsid w:val="00F0210D"/>
    <w:rsid w:val="00F02715"/>
    <w:rsid w:val="00F04EB9"/>
    <w:rsid w:val="00F07AD5"/>
    <w:rsid w:val="00F10394"/>
    <w:rsid w:val="00F1071E"/>
    <w:rsid w:val="00F13A49"/>
    <w:rsid w:val="00F14FAD"/>
    <w:rsid w:val="00F15CE7"/>
    <w:rsid w:val="00F2211E"/>
    <w:rsid w:val="00F250E0"/>
    <w:rsid w:val="00F27098"/>
    <w:rsid w:val="00F276B7"/>
    <w:rsid w:val="00F33D87"/>
    <w:rsid w:val="00F35778"/>
    <w:rsid w:val="00F51AD5"/>
    <w:rsid w:val="00F5297B"/>
    <w:rsid w:val="00F54A9A"/>
    <w:rsid w:val="00F560CD"/>
    <w:rsid w:val="00F60A78"/>
    <w:rsid w:val="00F60C7C"/>
    <w:rsid w:val="00F64152"/>
    <w:rsid w:val="00F6555D"/>
    <w:rsid w:val="00F66F96"/>
    <w:rsid w:val="00F7297B"/>
    <w:rsid w:val="00F73402"/>
    <w:rsid w:val="00F76201"/>
    <w:rsid w:val="00F7704E"/>
    <w:rsid w:val="00F80704"/>
    <w:rsid w:val="00F82ADE"/>
    <w:rsid w:val="00F8575C"/>
    <w:rsid w:val="00F858BD"/>
    <w:rsid w:val="00F878E5"/>
    <w:rsid w:val="00F9071A"/>
    <w:rsid w:val="00F93700"/>
    <w:rsid w:val="00F94525"/>
    <w:rsid w:val="00F94882"/>
    <w:rsid w:val="00F96238"/>
    <w:rsid w:val="00FA1229"/>
    <w:rsid w:val="00FA4287"/>
    <w:rsid w:val="00FA5606"/>
    <w:rsid w:val="00FA6EA8"/>
    <w:rsid w:val="00FA7372"/>
    <w:rsid w:val="00FA7EBE"/>
    <w:rsid w:val="00FB2A5B"/>
    <w:rsid w:val="00FB2EDB"/>
    <w:rsid w:val="00FB6B2F"/>
    <w:rsid w:val="00FB6F66"/>
    <w:rsid w:val="00FB76F8"/>
    <w:rsid w:val="00FB7893"/>
    <w:rsid w:val="00FC2C88"/>
    <w:rsid w:val="00FC375C"/>
    <w:rsid w:val="00FC3853"/>
    <w:rsid w:val="00FC3CFE"/>
    <w:rsid w:val="00FC603F"/>
    <w:rsid w:val="00FD2B29"/>
    <w:rsid w:val="00FD5BA8"/>
    <w:rsid w:val="00FD7937"/>
    <w:rsid w:val="00FE040A"/>
    <w:rsid w:val="00FE07BD"/>
    <w:rsid w:val="00FE2004"/>
    <w:rsid w:val="00FE2462"/>
    <w:rsid w:val="00FF13E4"/>
    <w:rsid w:val="00FF1616"/>
    <w:rsid w:val="00FF25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3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B24"/>
    <w:pPr>
      <w:spacing w:after="0" w:line="240" w:lineRule="auto"/>
    </w:pPr>
    <w:rPr>
      <w:rFonts w:ascii="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E7986"/>
    <w:pPr>
      <w:tabs>
        <w:tab w:val="center" w:pos="4680"/>
        <w:tab w:val="right" w:pos="9360"/>
      </w:tabs>
    </w:pPr>
    <w:rPr>
      <w:rFonts w:ascii="Times New Roman" w:hAnsi="Times New Roman" w:cstheme="minorBidi"/>
      <w:sz w:val="24"/>
    </w:rPr>
  </w:style>
  <w:style w:type="character" w:customStyle="1" w:styleId="HeaderChar">
    <w:name w:val="Header Char"/>
    <w:basedOn w:val="DefaultParagraphFont"/>
    <w:link w:val="Header"/>
    <w:uiPriority w:val="99"/>
    <w:semiHidden/>
    <w:rsid w:val="005E7986"/>
  </w:style>
  <w:style w:type="paragraph" w:styleId="Footer">
    <w:name w:val="footer"/>
    <w:basedOn w:val="Normal"/>
    <w:link w:val="FooterChar"/>
    <w:uiPriority w:val="99"/>
    <w:unhideWhenUsed/>
    <w:rsid w:val="005E7986"/>
    <w:pPr>
      <w:tabs>
        <w:tab w:val="center" w:pos="4680"/>
        <w:tab w:val="right" w:pos="9360"/>
      </w:tabs>
    </w:pPr>
    <w:rPr>
      <w:rFonts w:ascii="Times New Roman" w:hAnsi="Times New Roman" w:cstheme="minorBidi"/>
      <w:sz w:val="24"/>
    </w:rPr>
  </w:style>
  <w:style w:type="character" w:customStyle="1" w:styleId="FooterChar">
    <w:name w:val="Footer Char"/>
    <w:basedOn w:val="DefaultParagraphFont"/>
    <w:link w:val="Footer"/>
    <w:uiPriority w:val="99"/>
    <w:rsid w:val="005E7986"/>
  </w:style>
  <w:style w:type="paragraph" w:styleId="ListParagraph">
    <w:name w:val="List Paragraph"/>
    <w:basedOn w:val="Normal"/>
    <w:uiPriority w:val="34"/>
    <w:qFormat/>
    <w:rsid w:val="005E7986"/>
    <w:pPr>
      <w:spacing w:after="200" w:line="276" w:lineRule="auto"/>
      <w:ind w:left="720"/>
      <w:contextualSpacing/>
    </w:pPr>
    <w:rPr>
      <w:rFonts w:ascii="Times New Roman" w:hAnsi="Times New Roman" w:cstheme="minorBidi"/>
      <w:sz w:val="24"/>
    </w:rPr>
  </w:style>
  <w:style w:type="paragraph" w:styleId="NormalWeb">
    <w:name w:val="Normal (Web)"/>
    <w:basedOn w:val="Normal"/>
    <w:uiPriority w:val="99"/>
    <w:semiHidden/>
    <w:unhideWhenUsed/>
    <w:rsid w:val="00142E16"/>
    <w:pPr>
      <w:spacing w:before="100" w:beforeAutospacing="1" w:after="100" w:afterAutospacing="1"/>
    </w:pPr>
    <w:rPr>
      <w:rFonts w:ascii="Times New Roman" w:eastAsia="Times New Roman" w:hAnsi="Times New Roman"/>
      <w:sz w:val="24"/>
      <w:szCs w:val="24"/>
    </w:rPr>
  </w:style>
  <w:style w:type="paragraph" w:customStyle="1" w:styleId="pagecontenttextbold">
    <w:name w:val="pagecontenttextbold"/>
    <w:basedOn w:val="Normal"/>
    <w:rsid w:val="005A46F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5A46F8"/>
    <w:rPr>
      <w:b/>
      <w:bCs/>
    </w:rPr>
  </w:style>
  <w:style w:type="paragraph" w:customStyle="1" w:styleId="pagecontenttext">
    <w:name w:val="pagecontenttext"/>
    <w:basedOn w:val="Normal"/>
    <w:rsid w:val="005A46F8"/>
    <w:pPr>
      <w:spacing w:before="100" w:beforeAutospacing="1" w:after="100" w:afterAutospacing="1"/>
    </w:pPr>
    <w:rPr>
      <w:rFonts w:ascii="Times New Roman" w:eastAsia="Times New Roman" w:hAnsi="Times New Roman"/>
      <w:sz w:val="24"/>
      <w:szCs w:val="24"/>
    </w:rPr>
  </w:style>
  <w:style w:type="character" w:customStyle="1" w:styleId="pagecontenttext1">
    <w:name w:val="pagecontenttext1"/>
    <w:basedOn w:val="DefaultParagraphFont"/>
    <w:rsid w:val="005A46F8"/>
  </w:style>
  <w:style w:type="character" w:styleId="Emphasis">
    <w:name w:val="Emphasis"/>
    <w:basedOn w:val="DefaultParagraphFont"/>
    <w:uiPriority w:val="20"/>
    <w:qFormat/>
    <w:rsid w:val="005A46F8"/>
    <w:rPr>
      <w:i/>
      <w:iCs/>
    </w:rPr>
  </w:style>
  <w:style w:type="character" w:styleId="Hyperlink">
    <w:name w:val="Hyperlink"/>
    <w:basedOn w:val="DefaultParagraphFont"/>
    <w:uiPriority w:val="99"/>
    <w:unhideWhenUsed/>
    <w:rsid w:val="005A46F8"/>
    <w:rPr>
      <w:color w:val="0000FF"/>
      <w:u w:val="single"/>
    </w:rPr>
  </w:style>
  <w:style w:type="character" w:customStyle="1" w:styleId="hl-pagecontenttext">
    <w:name w:val="hl-pagecontenttext"/>
    <w:basedOn w:val="DefaultParagraphFont"/>
    <w:rsid w:val="005A46F8"/>
  </w:style>
  <w:style w:type="character" w:customStyle="1" w:styleId="pagecontentsubtitle">
    <w:name w:val="pagecontentsubtitle"/>
    <w:basedOn w:val="DefaultParagraphFont"/>
    <w:rsid w:val="005A46F8"/>
  </w:style>
  <w:style w:type="table" w:styleId="TableGrid">
    <w:name w:val="Table Grid"/>
    <w:basedOn w:val="TableNormal"/>
    <w:uiPriority w:val="59"/>
    <w:rsid w:val="006574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0CF2"/>
    <w:rPr>
      <w:rFonts w:ascii="Tahoma" w:hAnsi="Tahoma" w:cs="Tahoma"/>
      <w:sz w:val="16"/>
      <w:szCs w:val="16"/>
    </w:rPr>
  </w:style>
  <w:style w:type="character" w:customStyle="1" w:styleId="BalloonTextChar">
    <w:name w:val="Balloon Text Char"/>
    <w:basedOn w:val="DefaultParagraphFont"/>
    <w:link w:val="BalloonText"/>
    <w:uiPriority w:val="99"/>
    <w:semiHidden/>
    <w:rsid w:val="00CF0CF2"/>
    <w:rPr>
      <w:rFonts w:ascii="Tahoma" w:hAnsi="Tahoma" w:cs="Tahoma"/>
      <w:sz w:val="16"/>
      <w:szCs w:val="16"/>
    </w:rPr>
  </w:style>
  <w:style w:type="table" w:styleId="LightShading-Accent2">
    <w:name w:val="Light Shading Accent 2"/>
    <w:basedOn w:val="TableNormal"/>
    <w:uiPriority w:val="60"/>
    <w:rsid w:val="00564F9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PlainText">
    <w:name w:val="Plain Text"/>
    <w:basedOn w:val="Normal"/>
    <w:link w:val="PlainTextChar"/>
    <w:uiPriority w:val="99"/>
    <w:unhideWhenUsed/>
    <w:rsid w:val="00A7722F"/>
    <w:rPr>
      <w:rFonts w:ascii="Californian FB" w:hAnsi="Californian FB" w:cstheme="minorBidi"/>
      <w:color w:val="000000" w:themeColor="text1"/>
      <w:sz w:val="24"/>
      <w:szCs w:val="21"/>
    </w:rPr>
  </w:style>
  <w:style w:type="character" w:customStyle="1" w:styleId="PlainTextChar">
    <w:name w:val="Plain Text Char"/>
    <w:basedOn w:val="DefaultParagraphFont"/>
    <w:link w:val="PlainText"/>
    <w:uiPriority w:val="99"/>
    <w:rsid w:val="00A7722F"/>
    <w:rPr>
      <w:rFonts w:ascii="Californian FB" w:hAnsi="Californian FB"/>
      <w:color w:val="000000" w:themeColor="text1"/>
      <w:szCs w:val="21"/>
    </w:rPr>
  </w:style>
  <w:style w:type="character" w:customStyle="1" w:styleId="apple-style-span">
    <w:name w:val="apple-style-span"/>
    <w:basedOn w:val="DefaultParagraphFont"/>
    <w:rsid w:val="001601C2"/>
  </w:style>
  <w:style w:type="paragraph" w:customStyle="1" w:styleId="References">
    <w:name w:val="References"/>
    <w:basedOn w:val="Normal"/>
    <w:rsid w:val="00BA6ED5"/>
    <w:pPr>
      <w:keepLines/>
      <w:widowControl w:val="0"/>
      <w:tabs>
        <w:tab w:val="left" w:pos="576"/>
      </w:tabs>
      <w:overflowPunct w:val="0"/>
      <w:autoSpaceDE w:val="0"/>
      <w:autoSpaceDN w:val="0"/>
      <w:adjustRightInd w:val="0"/>
      <w:spacing w:line="560" w:lineRule="atLeast"/>
      <w:ind w:left="720" w:hanging="720"/>
      <w:textAlignment w:val="baseline"/>
    </w:pPr>
    <w:rPr>
      <w:rFonts w:ascii="Courier New" w:eastAsia="Times New Roman" w:hAnsi="Courier New"/>
      <w:sz w:val="24"/>
      <w:szCs w:val="20"/>
    </w:rPr>
  </w:style>
</w:styles>
</file>

<file path=word/webSettings.xml><?xml version="1.0" encoding="utf-8"?>
<w:webSettings xmlns:r="http://schemas.openxmlformats.org/officeDocument/2006/relationships" xmlns:w="http://schemas.openxmlformats.org/wordprocessingml/2006/main">
  <w:divs>
    <w:div w:id="54666359">
      <w:bodyDiv w:val="1"/>
      <w:marLeft w:val="0"/>
      <w:marRight w:val="0"/>
      <w:marTop w:val="0"/>
      <w:marBottom w:val="0"/>
      <w:divBdr>
        <w:top w:val="none" w:sz="0" w:space="0" w:color="auto"/>
        <w:left w:val="none" w:sz="0" w:space="0" w:color="auto"/>
        <w:bottom w:val="none" w:sz="0" w:space="0" w:color="auto"/>
        <w:right w:val="none" w:sz="0" w:space="0" w:color="auto"/>
      </w:divBdr>
    </w:div>
    <w:div w:id="149562419">
      <w:bodyDiv w:val="1"/>
      <w:marLeft w:val="0"/>
      <w:marRight w:val="0"/>
      <w:marTop w:val="0"/>
      <w:marBottom w:val="0"/>
      <w:divBdr>
        <w:top w:val="none" w:sz="0" w:space="0" w:color="auto"/>
        <w:left w:val="none" w:sz="0" w:space="0" w:color="auto"/>
        <w:bottom w:val="none" w:sz="0" w:space="0" w:color="auto"/>
        <w:right w:val="none" w:sz="0" w:space="0" w:color="auto"/>
      </w:divBdr>
      <w:divsChild>
        <w:div w:id="246185142">
          <w:marLeft w:val="0"/>
          <w:marRight w:val="0"/>
          <w:marTop w:val="0"/>
          <w:marBottom w:val="0"/>
          <w:divBdr>
            <w:top w:val="none" w:sz="0" w:space="0" w:color="auto"/>
            <w:left w:val="none" w:sz="0" w:space="0" w:color="auto"/>
            <w:bottom w:val="none" w:sz="0" w:space="0" w:color="auto"/>
            <w:right w:val="none" w:sz="0" w:space="0" w:color="auto"/>
          </w:divBdr>
        </w:div>
      </w:divsChild>
    </w:div>
    <w:div w:id="172768332">
      <w:bodyDiv w:val="1"/>
      <w:marLeft w:val="0"/>
      <w:marRight w:val="0"/>
      <w:marTop w:val="0"/>
      <w:marBottom w:val="0"/>
      <w:divBdr>
        <w:top w:val="none" w:sz="0" w:space="0" w:color="auto"/>
        <w:left w:val="none" w:sz="0" w:space="0" w:color="auto"/>
        <w:bottom w:val="none" w:sz="0" w:space="0" w:color="auto"/>
        <w:right w:val="none" w:sz="0" w:space="0" w:color="auto"/>
      </w:divBdr>
      <w:divsChild>
        <w:div w:id="1611932274">
          <w:marLeft w:val="0"/>
          <w:marRight w:val="0"/>
          <w:marTop w:val="0"/>
          <w:marBottom w:val="0"/>
          <w:divBdr>
            <w:top w:val="none" w:sz="0" w:space="0" w:color="auto"/>
            <w:left w:val="none" w:sz="0" w:space="0" w:color="auto"/>
            <w:bottom w:val="none" w:sz="0" w:space="0" w:color="auto"/>
            <w:right w:val="none" w:sz="0" w:space="0" w:color="auto"/>
          </w:divBdr>
        </w:div>
      </w:divsChild>
    </w:div>
    <w:div w:id="191110727">
      <w:bodyDiv w:val="1"/>
      <w:marLeft w:val="0"/>
      <w:marRight w:val="0"/>
      <w:marTop w:val="0"/>
      <w:marBottom w:val="0"/>
      <w:divBdr>
        <w:top w:val="none" w:sz="0" w:space="0" w:color="auto"/>
        <w:left w:val="none" w:sz="0" w:space="0" w:color="auto"/>
        <w:bottom w:val="none" w:sz="0" w:space="0" w:color="auto"/>
        <w:right w:val="none" w:sz="0" w:space="0" w:color="auto"/>
      </w:divBdr>
      <w:divsChild>
        <w:div w:id="225921706">
          <w:marLeft w:val="0"/>
          <w:marRight w:val="0"/>
          <w:marTop w:val="0"/>
          <w:marBottom w:val="0"/>
          <w:divBdr>
            <w:top w:val="none" w:sz="0" w:space="0" w:color="auto"/>
            <w:left w:val="none" w:sz="0" w:space="0" w:color="auto"/>
            <w:bottom w:val="none" w:sz="0" w:space="0" w:color="auto"/>
            <w:right w:val="none" w:sz="0" w:space="0" w:color="auto"/>
          </w:divBdr>
        </w:div>
      </w:divsChild>
    </w:div>
    <w:div w:id="251667350">
      <w:bodyDiv w:val="1"/>
      <w:marLeft w:val="0"/>
      <w:marRight w:val="0"/>
      <w:marTop w:val="0"/>
      <w:marBottom w:val="0"/>
      <w:divBdr>
        <w:top w:val="none" w:sz="0" w:space="0" w:color="auto"/>
        <w:left w:val="none" w:sz="0" w:space="0" w:color="auto"/>
        <w:bottom w:val="none" w:sz="0" w:space="0" w:color="auto"/>
        <w:right w:val="none" w:sz="0" w:space="0" w:color="auto"/>
      </w:divBdr>
      <w:divsChild>
        <w:div w:id="577600004">
          <w:marLeft w:val="0"/>
          <w:marRight w:val="0"/>
          <w:marTop w:val="0"/>
          <w:marBottom w:val="0"/>
          <w:divBdr>
            <w:top w:val="none" w:sz="0" w:space="0" w:color="auto"/>
            <w:left w:val="none" w:sz="0" w:space="0" w:color="auto"/>
            <w:bottom w:val="none" w:sz="0" w:space="0" w:color="auto"/>
            <w:right w:val="none" w:sz="0" w:space="0" w:color="auto"/>
          </w:divBdr>
        </w:div>
      </w:divsChild>
    </w:div>
    <w:div w:id="257493592">
      <w:bodyDiv w:val="1"/>
      <w:marLeft w:val="0"/>
      <w:marRight w:val="0"/>
      <w:marTop w:val="0"/>
      <w:marBottom w:val="0"/>
      <w:divBdr>
        <w:top w:val="none" w:sz="0" w:space="0" w:color="auto"/>
        <w:left w:val="none" w:sz="0" w:space="0" w:color="auto"/>
        <w:bottom w:val="none" w:sz="0" w:space="0" w:color="auto"/>
        <w:right w:val="none" w:sz="0" w:space="0" w:color="auto"/>
      </w:divBdr>
      <w:divsChild>
        <w:div w:id="610363326">
          <w:marLeft w:val="0"/>
          <w:marRight w:val="0"/>
          <w:marTop w:val="0"/>
          <w:marBottom w:val="0"/>
          <w:divBdr>
            <w:top w:val="none" w:sz="0" w:space="0" w:color="auto"/>
            <w:left w:val="none" w:sz="0" w:space="0" w:color="auto"/>
            <w:bottom w:val="none" w:sz="0" w:space="0" w:color="auto"/>
            <w:right w:val="none" w:sz="0" w:space="0" w:color="auto"/>
          </w:divBdr>
        </w:div>
      </w:divsChild>
    </w:div>
    <w:div w:id="273025573">
      <w:bodyDiv w:val="1"/>
      <w:marLeft w:val="0"/>
      <w:marRight w:val="0"/>
      <w:marTop w:val="0"/>
      <w:marBottom w:val="0"/>
      <w:divBdr>
        <w:top w:val="none" w:sz="0" w:space="0" w:color="auto"/>
        <w:left w:val="none" w:sz="0" w:space="0" w:color="auto"/>
        <w:bottom w:val="none" w:sz="0" w:space="0" w:color="auto"/>
        <w:right w:val="none" w:sz="0" w:space="0" w:color="auto"/>
      </w:divBdr>
      <w:divsChild>
        <w:div w:id="1899783142">
          <w:marLeft w:val="0"/>
          <w:marRight w:val="0"/>
          <w:marTop w:val="0"/>
          <w:marBottom w:val="0"/>
          <w:divBdr>
            <w:top w:val="none" w:sz="0" w:space="0" w:color="auto"/>
            <w:left w:val="none" w:sz="0" w:space="0" w:color="auto"/>
            <w:bottom w:val="none" w:sz="0" w:space="0" w:color="auto"/>
            <w:right w:val="none" w:sz="0" w:space="0" w:color="auto"/>
          </w:divBdr>
        </w:div>
      </w:divsChild>
    </w:div>
    <w:div w:id="301425701">
      <w:bodyDiv w:val="1"/>
      <w:marLeft w:val="0"/>
      <w:marRight w:val="0"/>
      <w:marTop w:val="0"/>
      <w:marBottom w:val="0"/>
      <w:divBdr>
        <w:top w:val="none" w:sz="0" w:space="0" w:color="auto"/>
        <w:left w:val="none" w:sz="0" w:space="0" w:color="auto"/>
        <w:bottom w:val="none" w:sz="0" w:space="0" w:color="auto"/>
        <w:right w:val="none" w:sz="0" w:space="0" w:color="auto"/>
      </w:divBdr>
    </w:div>
    <w:div w:id="351424355">
      <w:bodyDiv w:val="1"/>
      <w:marLeft w:val="0"/>
      <w:marRight w:val="0"/>
      <w:marTop w:val="0"/>
      <w:marBottom w:val="0"/>
      <w:divBdr>
        <w:top w:val="none" w:sz="0" w:space="0" w:color="auto"/>
        <w:left w:val="none" w:sz="0" w:space="0" w:color="auto"/>
        <w:bottom w:val="none" w:sz="0" w:space="0" w:color="auto"/>
        <w:right w:val="none" w:sz="0" w:space="0" w:color="auto"/>
      </w:divBdr>
      <w:divsChild>
        <w:div w:id="1549030273">
          <w:marLeft w:val="0"/>
          <w:marRight w:val="0"/>
          <w:marTop w:val="0"/>
          <w:marBottom w:val="0"/>
          <w:divBdr>
            <w:top w:val="none" w:sz="0" w:space="0" w:color="auto"/>
            <w:left w:val="none" w:sz="0" w:space="0" w:color="auto"/>
            <w:bottom w:val="none" w:sz="0" w:space="0" w:color="auto"/>
            <w:right w:val="none" w:sz="0" w:space="0" w:color="auto"/>
          </w:divBdr>
        </w:div>
      </w:divsChild>
    </w:div>
    <w:div w:id="373043778">
      <w:bodyDiv w:val="1"/>
      <w:marLeft w:val="0"/>
      <w:marRight w:val="0"/>
      <w:marTop w:val="0"/>
      <w:marBottom w:val="0"/>
      <w:divBdr>
        <w:top w:val="none" w:sz="0" w:space="0" w:color="auto"/>
        <w:left w:val="none" w:sz="0" w:space="0" w:color="auto"/>
        <w:bottom w:val="none" w:sz="0" w:space="0" w:color="auto"/>
        <w:right w:val="none" w:sz="0" w:space="0" w:color="auto"/>
      </w:divBdr>
      <w:divsChild>
        <w:div w:id="2073455964">
          <w:marLeft w:val="0"/>
          <w:marRight w:val="0"/>
          <w:marTop w:val="0"/>
          <w:marBottom w:val="0"/>
          <w:divBdr>
            <w:top w:val="none" w:sz="0" w:space="0" w:color="auto"/>
            <w:left w:val="none" w:sz="0" w:space="0" w:color="auto"/>
            <w:bottom w:val="none" w:sz="0" w:space="0" w:color="auto"/>
            <w:right w:val="none" w:sz="0" w:space="0" w:color="auto"/>
          </w:divBdr>
        </w:div>
      </w:divsChild>
    </w:div>
    <w:div w:id="382217268">
      <w:bodyDiv w:val="1"/>
      <w:marLeft w:val="0"/>
      <w:marRight w:val="0"/>
      <w:marTop w:val="0"/>
      <w:marBottom w:val="0"/>
      <w:divBdr>
        <w:top w:val="none" w:sz="0" w:space="0" w:color="auto"/>
        <w:left w:val="none" w:sz="0" w:space="0" w:color="auto"/>
        <w:bottom w:val="none" w:sz="0" w:space="0" w:color="auto"/>
        <w:right w:val="none" w:sz="0" w:space="0" w:color="auto"/>
      </w:divBdr>
      <w:divsChild>
        <w:div w:id="1239633042">
          <w:marLeft w:val="0"/>
          <w:marRight w:val="0"/>
          <w:marTop w:val="0"/>
          <w:marBottom w:val="0"/>
          <w:divBdr>
            <w:top w:val="none" w:sz="0" w:space="0" w:color="auto"/>
            <w:left w:val="none" w:sz="0" w:space="0" w:color="auto"/>
            <w:bottom w:val="none" w:sz="0" w:space="0" w:color="auto"/>
            <w:right w:val="none" w:sz="0" w:space="0" w:color="auto"/>
          </w:divBdr>
        </w:div>
      </w:divsChild>
    </w:div>
    <w:div w:id="383722880">
      <w:bodyDiv w:val="1"/>
      <w:marLeft w:val="0"/>
      <w:marRight w:val="0"/>
      <w:marTop w:val="0"/>
      <w:marBottom w:val="0"/>
      <w:divBdr>
        <w:top w:val="none" w:sz="0" w:space="0" w:color="auto"/>
        <w:left w:val="none" w:sz="0" w:space="0" w:color="auto"/>
        <w:bottom w:val="none" w:sz="0" w:space="0" w:color="auto"/>
        <w:right w:val="none" w:sz="0" w:space="0" w:color="auto"/>
      </w:divBdr>
      <w:divsChild>
        <w:div w:id="1190222441">
          <w:marLeft w:val="0"/>
          <w:marRight w:val="0"/>
          <w:marTop w:val="0"/>
          <w:marBottom w:val="0"/>
          <w:divBdr>
            <w:top w:val="none" w:sz="0" w:space="0" w:color="auto"/>
            <w:left w:val="none" w:sz="0" w:space="0" w:color="auto"/>
            <w:bottom w:val="none" w:sz="0" w:space="0" w:color="auto"/>
            <w:right w:val="none" w:sz="0" w:space="0" w:color="auto"/>
          </w:divBdr>
        </w:div>
      </w:divsChild>
    </w:div>
    <w:div w:id="396635343">
      <w:bodyDiv w:val="1"/>
      <w:marLeft w:val="0"/>
      <w:marRight w:val="0"/>
      <w:marTop w:val="0"/>
      <w:marBottom w:val="0"/>
      <w:divBdr>
        <w:top w:val="none" w:sz="0" w:space="0" w:color="auto"/>
        <w:left w:val="none" w:sz="0" w:space="0" w:color="auto"/>
        <w:bottom w:val="none" w:sz="0" w:space="0" w:color="auto"/>
        <w:right w:val="none" w:sz="0" w:space="0" w:color="auto"/>
      </w:divBdr>
    </w:div>
    <w:div w:id="409083408">
      <w:bodyDiv w:val="1"/>
      <w:marLeft w:val="0"/>
      <w:marRight w:val="0"/>
      <w:marTop w:val="0"/>
      <w:marBottom w:val="0"/>
      <w:divBdr>
        <w:top w:val="none" w:sz="0" w:space="0" w:color="auto"/>
        <w:left w:val="none" w:sz="0" w:space="0" w:color="auto"/>
        <w:bottom w:val="none" w:sz="0" w:space="0" w:color="auto"/>
        <w:right w:val="none" w:sz="0" w:space="0" w:color="auto"/>
      </w:divBdr>
    </w:div>
    <w:div w:id="415203320">
      <w:bodyDiv w:val="1"/>
      <w:marLeft w:val="0"/>
      <w:marRight w:val="0"/>
      <w:marTop w:val="0"/>
      <w:marBottom w:val="0"/>
      <w:divBdr>
        <w:top w:val="none" w:sz="0" w:space="0" w:color="auto"/>
        <w:left w:val="none" w:sz="0" w:space="0" w:color="auto"/>
        <w:bottom w:val="none" w:sz="0" w:space="0" w:color="auto"/>
        <w:right w:val="none" w:sz="0" w:space="0" w:color="auto"/>
      </w:divBdr>
    </w:div>
    <w:div w:id="442843797">
      <w:bodyDiv w:val="1"/>
      <w:marLeft w:val="0"/>
      <w:marRight w:val="0"/>
      <w:marTop w:val="0"/>
      <w:marBottom w:val="0"/>
      <w:divBdr>
        <w:top w:val="none" w:sz="0" w:space="0" w:color="auto"/>
        <w:left w:val="none" w:sz="0" w:space="0" w:color="auto"/>
        <w:bottom w:val="none" w:sz="0" w:space="0" w:color="auto"/>
        <w:right w:val="none" w:sz="0" w:space="0" w:color="auto"/>
      </w:divBdr>
      <w:divsChild>
        <w:div w:id="1652712456">
          <w:marLeft w:val="0"/>
          <w:marRight w:val="0"/>
          <w:marTop w:val="0"/>
          <w:marBottom w:val="0"/>
          <w:divBdr>
            <w:top w:val="none" w:sz="0" w:space="0" w:color="auto"/>
            <w:left w:val="none" w:sz="0" w:space="0" w:color="auto"/>
            <w:bottom w:val="none" w:sz="0" w:space="0" w:color="auto"/>
            <w:right w:val="none" w:sz="0" w:space="0" w:color="auto"/>
          </w:divBdr>
        </w:div>
      </w:divsChild>
    </w:div>
    <w:div w:id="457912400">
      <w:bodyDiv w:val="1"/>
      <w:marLeft w:val="0"/>
      <w:marRight w:val="0"/>
      <w:marTop w:val="0"/>
      <w:marBottom w:val="0"/>
      <w:divBdr>
        <w:top w:val="none" w:sz="0" w:space="0" w:color="auto"/>
        <w:left w:val="none" w:sz="0" w:space="0" w:color="auto"/>
        <w:bottom w:val="none" w:sz="0" w:space="0" w:color="auto"/>
        <w:right w:val="none" w:sz="0" w:space="0" w:color="auto"/>
      </w:divBdr>
    </w:div>
    <w:div w:id="475999868">
      <w:bodyDiv w:val="1"/>
      <w:marLeft w:val="0"/>
      <w:marRight w:val="0"/>
      <w:marTop w:val="0"/>
      <w:marBottom w:val="0"/>
      <w:divBdr>
        <w:top w:val="none" w:sz="0" w:space="0" w:color="auto"/>
        <w:left w:val="none" w:sz="0" w:space="0" w:color="auto"/>
        <w:bottom w:val="none" w:sz="0" w:space="0" w:color="auto"/>
        <w:right w:val="none" w:sz="0" w:space="0" w:color="auto"/>
      </w:divBdr>
    </w:div>
    <w:div w:id="491144771">
      <w:bodyDiv w:val="1"/>
      <w:marLeft w:val="0"/>
      <w:marRight w:val="0"/>
      <w:marTop w:val="0"/>
      <w:marBottom w:val="0"/>
      <w:divBdr>
        <w:top w:val="none" w:sz="0" w:space="0" w:color="auto"/>
        <w:left w:val="none" w:sz="0" w:space="0" w:color="auto"/>
        <w:bottom w:val="none" w:sz="0" w:space="0" w:color="auto"/>
        <w:right w:val="none" w:sz="0" w:space="0" w:color="auto"/>
      </w:divBdr>
      <w:divsChild>
        <w:div w:id="328144707">
          <w:marLeft w:val="0"/>
          <w:marRight w:val="0"/>
          <w:marTop w:val="0"/>
          <w:marBottom w:val="0"/>
          <w:divBdr>
            <w:top w:val="none" w:sz="0" w:space="0" w:color="auto"/>
            <w:left w:val="none" w:sz="0" w:space="0" w:color="auto"/>
            <w:bottom w:val="none" w:sz="0" w:space="0" w:color="auto"/>
            <w:right w:val="none" w:sz="0" w:space="0" w:color="auto"/>
          </w:divBdr>
        </w:div>
        <w:div w:id="1748845674">
          <w:marLeft w:val="0"/>
          <w:marRight w:val="0"/>
          <w:marTop w:val="0"/>
          <w:marBottom w:val="0"/>
          <w:divBdr>
            <w:top w:val="none" w:sz="0" w:space="0" w:color="auto"/>
            <w:left w:val="none" w:sz="0" w:space="0" w:color="auto"/>
            <w:bottom w:val="none" w:sz="0" w:space="0" w:color="auto"/>
            <w:right w:val="none" w:sz="0" w:space="0" w:color="auto"/>
          </w:divBdr>
        </w:div>
        <w:div w:id="630866380">
          <w:marLeft w:val="0"/>
          <w:marRight w:val="0"/>
          <w:marTop w:val="0"/>
          <w:marBottom w:val="0"/>
          <w:divBdr>
            <w:top w:val="none" w:sz="0" w:space="0" w:color="auto"/>
            <w:left w:val="none" w:sz="0" w:space="0" w:color="auto"/>
            <w:bottom w:val="none" w:sz="0" w:space="0" w:color="auto"/>
            <w:right w:val="none" w:sz="0" w:space="0" w:color="auto"/>
          </w:divBdr>
        </w:div>
        <w:div w:id="1317413544">
          <w:marLeft w:val="0"/>
          <w:marRight w:val="0"/>
          <w:marTop w:val="0"/>
          <w:marBottom w:val="0"/>
          <w:divBdr>
            <w:top w:val="none" w:sz="0" w:space="0" w:color="auto"/>
            <w:left w:val="none" w:sz="0" w:space="0" w:color="auto"/>
            <w:bottom w:val="none" w:sz="0" w:space="0" w:color="auto"/>
            <w:right w:val="none" w:sz="0" w:space="0" w:color="auto"/>
          </w:divBdr>
        </w:div>
      </w:divsChild>
    </w:div>
    <w:div w:id="492986705">
      <w:bodyDiv w:val="1"/>
      <w:marLeft w:val="0"/>
      <w:marRight w:val="0"/>
      <w:marTop w:val="0"/>
      <w:marBottom w:val="0"/>
      <w:divBdr>
        <w:top w:val="none" w:sz="0" w:space="0" w:color="auto"/>
        <w:left w:val="none" w:sz="0" w:space="0" w:color="auto"/>
        <w:bottom w:val="none" w:sz="0" w:space="0" w:color="auto"/>
        <w:right w:val="none" w:sz="0" w:space="0" w:color="auto"/>
      </w:divBdr>
      <w:divsChild>
        <w:div w:id="1456875006">
          <w:marLeft w:val="0"/>
          <w:marRight w:val="0"/>
          <w:marTop w:val="0"/>
          <w:marBottom w:val="0"/>
          <w:divBdr>
            <w:top w:val="none" w:sz="0" w:space="0" w:color="auto"/>
            <w:left w:val="none" w:sz="0" w:space="0" w:color="auto"/>
            <w:bottom w:val="none" w:sz="0" w:space="0" w:color="auto"/>
            <w:right w:val="none" w:sz="0" w:space="0" w:color="auto"/>
          </w:divBdr>
        </w:div>
      </w:divsChild>
    </w:div>
    <w:div w:id="533690235">
      <w:bodyDiv w:val="1"/>
      <w:marLeft w:val="0"/>
      <w:marRight w:val="0"/>
      <w:marTop w:val="0"/>
      <w:marBottom w:val="0"/>
      <w:divBdr>
        <w:top w:val="none" w:sz="0" w:space="0" w:color="auto"/>
        <w:left w:val="none" w:sz="0" w:space="0" w:color="auto"/>
        <w:bottom w:val="none" w:sz="0" w:space="0" w:color="auto"/>
        <w:right w:val="none" w:sz="0" w:space="0" w:color="auto"/>
      </w:divBdr>
    </w:div>
    <w:div w:id="535240698">
      <w:bodyDiv w:val="1"/>
      <w:marLeft w:val="0"/>
      <w:marRight w:val="0"/>
      <w:marTop w:val="0"/>
      <w:marBottom w:val="0"/>
      <w:divBdr>
        <w:top w:val="none" w:sz="0" w:space="0" w:color="auto"/>
        <w:left w:val="none" w:sz="0" w:space="0" w:color="auto"/>
        <w:bottom w:val="none" w:sz="0" w:space="0" w:color="auto"/>
        <w:right w:val="none" w:sz="0" w:space="0" w:color="auto"/>
      </w:divBdr>
      <w:divsChild>
        <w:div w:id="703561321">
          <w:marLeft w:val="0"/>
          <w:marRight w:val="0"/>
          <w:marTop w:val="0"/>
          <w:marBottom w:val="0"/>
          <w:divBdr>
            <w:top w:val="none" w:sz="0" w:space="0" w:color="auto"/>
            <w:left w:val="none" w:sz="0" w:space="0" w:color="auto"/>
            <w:bottom w:val="none" w:sz="0" w:space="0" w:color="auto"/>
            <w:right w:val="none" w:sz="0" w:space="0" w:color="auto"/>
          </w:divBdr>
        </w:div>
      </w:divsChild>
    </w:div>
    <w:div w:id="656960940">
      <w:bodyDiv w:val="1"/>
      <w:marLeft w:val="0"/>
      <w:marRight w:val="0"/>
      <w:marTop w:val="0"/>
      <w:marBottom w:val="0"/>
      <w:divBdr>
        <w:top w:val="none" w:sz="0" w:space="0" w:color="auto"/>
        <w:left w:val="none" w:sz="0" w:space="0" w:color="auto"/>
        <w:bottom w:val="none" w:sz="0" w:space="0" w:color="auto"/>
        <w:right w:val="none" w:sz="0" w:space="0" w:color="auto"/>
      </w:divBdr>
      <w:divsChild>
        <w:div w:id="14617932">
          <w:marLeft w:val="0"/>
          <w:marRight w:val="0"/>
          <w:marTop w:val="0"/>
          <w:marBottom w:val="0"/>
          <w:divBdr>
            <w:top w:val="none" w:sz="0" w:space="0" w:color="auto"/>
            <w:left w:val="none" w:sz="0" w:space="0" w:color="auto"/>
            <w:bottom w:val="none" w:sz="0" w:space="0" w:color="auto"/>
            <w:right w:val="none" w:sz="0" w:space="0" w:color="auto"/>
          </w:divBdr>
        </w:div>
        <w:div w:id="740257705">
          <w:marLeft w:val="0"/>
          <w:marRight w:val="0"/>
          <w:marTop w:val="0"/>
          <w:marBottom w:val="0"/>
          <w:divBdr>
            <w:top w:val="none" w:sz="0" w:space="0" w:color="auto"/>
            <w:left w:val="none" w:sz="0" w:space="0" w:color="auto"/>
            <w:bottom w:val="none" w:sz="0" w:space="0" w:color="auto"/>
            <w:right w:val="none" w:sz="0" w:space="0" w:color="auto"/>
          </w:divBdr>
        </w:div>
        <w:div w:id="1299258644">
          <w:marLeft w:val="0"/>
          <w:marRight w:val="0"/>
          <w:marTop w:val="0"/>
          <w:marBottom w:val="0"/>
          <w:divBdr>
            <w:top w:val="none" w:sz="0" w:space="0" w:color="auto"/>
            <w:left w:val="none" w:sz="0" w:space="0" w:color="auto"/>
            <w:bottom w:val="none" w:sz="0" w:space="0" w:color="auto"/>
            <w:right w:val="none" w:sz="0" w:space="0" w:color="auto"/>
          </w:divBdr>
        </w:div>
      </w:divsChild>
    </w:div>
    <w:div w:id="711148223">
      <w:bodyDiv w:val="1"/>
      <w:marLeft w:val="0"/>
      <w:marRight w:val="0"/>
      <w:marTop w:val="0"/>
      <w:marBottom w:val="0"/>
      <w:divBdr>
        <w:top w:val="none" w:sz="0" w:space="0" w:color="auto"/>
        <w:left w:val="none" w:sz="0" w:space="0" w:color="auto"/>
        <w:bottom w:val="none" w:sz="0" w:space="0" w:color="auto"/>
        <w:right w:val="none" w:sz="0" w:space="0" w:color="auto"/>
      </w:divBdr>
      <w:divsChild>
        <w:div w:id="1522358626">
          <w:marLeft w:val="0"/>
          <w:marRight w:val="0"/>
          <w:marTop w:val="0"/>
          <w:marBottom w:val="0"/>
          <w:divBdr>
            <w:top w:val="none" w:sz="0" w:space="0" w:color="auto"/>
            <w:left w:val="none" w:sz="0" w:space="0" w:color="auto"/>
            <w:bottom w:val="none" w:sz="0" w:space="0" w:color="auto"/>
            <w:right w:val="none" w:sz="0" w:space="0" w:color="auto"/>
          </w:divBdr>
        </w:div>
      </w:divsChild>
    </w:div>
    <w:div w:id="714356116">
      <w:bodyDiv w:val="1"/>
      <w:marLeft w:val="0"/>
      <w:marRight w:val="0"/>
      <w:marTop w:val="0"/>
      <w:marBottom w:val="0"/>
      <w:divBdr>
        <w:top w:val="none" w:sz="0" w:space="0" w:color="auto"/>
        <w:left w:val="none" w:sz="0" w:space="0" w:color="auto"/>
        <w:bottom w:val="none" w:sz="0" w:space="0" w:color="auto"/>
        <w:right w:val="none" w:sz="0" w:space="0" w:color="auto"/>
      </w:divBdr>
      <w:divsChild>
        <w:div w:id="1966227408">
          <w:marLeft w:val="0"/>
          <w:marRight w:val="0"/>
          <w:marTop w:val="0"/>
          <w:marBottom w:val="0"/>
          <w:divBdr>
            <w:top w:val="none" w:sz="0" w:space="0" w:color="auto"/>
            <w:left w:val="none" w:sz="0" w:space="0" w:color="auto"/>
            <w:bottom w:val="none" w:sz="0" w:space="0" w:color="auto"/>
            <w:right w:val="none" w:sz="0" w:space="0" w:color="auto"/>
          </w:divBdr>
        </w:div>
      </w:divsChild>
    </w:div>
    <w:div w:id="730346352">
      <w:bodyDiv w:val="1"/>
      <w:marLeft w:val="0"/>
      <w:marRight w:val="0"/>
      <w:marTop w:val="0"/>
      <w:marBottom w:val="0"/>
      <w:divBdr>
        <w:top w:val="none" w:sz="0" w:space="0" w:color="auto"/>
        <w:left w:val="none" w:sz="0" w:space="0" w:color="auto"/>
        <w:bottom w:val="none" w:sz="0" w:space="0" w:color="auto"/>
        <w:right w:val="none" w:sz="0" w:space="0" w:color="auto"/>
      </w:divBdr>
    </w:div>
    <w:div w:id="732973548">
      <w:bodyDiv w:val="1"/>
      <w:marLeft w:val="0"/>
      <w:marRight w:val="0"/>
      <w:marTop w:val="0"/>
      <w:marBottom w:val="0"/>
      <w:divBdr>
        <w:top w:val="none" w:sz="0" w:space="0" w:color="auto"/>
        <w:left w:val="none" w:sz="0" w:space="0" w:color="auto"/>
        <w:bottom w:val="none" w:sz="0" w:space="0" w:color="auto"/>
        <w:right w:val="none" w:sz="0" w:space="0" w:color="auto"/>
      </w:divBdr>
      <w:divsChild>
        <w:div w:id="950625708">
          <w:marLeft w:val="0"/>
          <w:marRight w:val="0"/>
          <w:marTop w:val="0"/>
          <w:marBottom w:val="0"/>
          <w:divBdr>
            <w:top w:val="none" w:sz="0" w:space="0" w:color="auto"/>
            <w:left w:val="none" w:sz="0" w:space="0" w:color="auto"/>
            <w:bottom w:val="none" w:sz="0" w:space="0" w:color="auto"/>
            <w:right w:val="none" w:sz="0" w:space="0" w:color="auto"/>
          </w:divBdr>
        </w:div>
      </w:divsChild>
    </w:div>
    <w:div w:id="734625757">
      <w:bodyDiv w:val="1"/>
      <w:marLeft w:val="0"/>
      <w:marRight w:val="0"/>
      <w:marTop w:val="0"/>
      <w:marBottom w:val="0"/>
      <w:divBdr>
        <w:top w:val="none" w:sz="0" w:space="0" w:color="auto"/>
        <w:left w:val="none" w:sz="0" w:space="0" w:color="auto"/>
        <w:bottom w:val="none" w:sz="0" w:space="0" w:color="auto"/>
        <w:right w:val="none" w:sz="0" w:space="0" w:color="auto"/>
      </w:divBdr>
    </w:div>
    <w:div w:id="799691934">
      <w:bodyDiv w:val="1"/>
      <w:marLeft w:val="0"/>
      <w:marRight w:val="0"/>
      <w:marTop w:val="0"/>
      <w:marBottom w:val="0"/>
      <w:divBdr>
        <w:top w:val="none" w:sz="0" w:space="0" w:color="auto"/>
        <w:left w:val="none" w:sz="0" w:space="0" w:color="auto"/>
        <w:bottom w:val="none" w:sz="0" w:space="0" w:color="auto"/>
        <w:right w:val="none" w:sz="0" w:space="0" w:color="auto"/>
      </w:divBdr>
    </w:div>
    <w:div w:id="887110575">
      <w:bodyDiv w:val="1"/>
      <w:marLeft w:val="0"/>
      <w:marRight w:val="0"/>
      <w:marTop w:val="0"/>
      <w:marBottom w:val="0"/>
      <w:divBdr>
        <w:top w:val="none" w:sz="0" w:space="0" w:color="auto"/>
        <w:left w:val="none" w:sz="0" w:space="0" w:color="auto"/>
        <w:bottom w:val="none" w:sz="0" w:space="0" w:color="auto"/>
        <w:right w:val="none" w:sz="0" w:space="0" w:color="auto"/>
      </w:divBdr>
    </w:div>
    <w:div w:id="926306068">
      <w:bodyDiv w:val="1"/>
      <w:marLeft w:val="0"/>
      <w:marRight w:val="0"/>
      <w:marTop w:val="0"/>
      <w:marBottom w:val="0"/>
      <w:divBdr>
        <w:top w:val="none" w:sz="0" w:space="0" w:color="auto"/>
        <w:left w:val="none" w:sz="0" w:space="0" w:color="auto"/>
        <w:bottom w:val="none" w:sz="0" w:space="0" w:color="auto"/>
        <w:right w:val="none" w:sz="0" w:space="0" w:color="auto"/>
      </w:divBdr>
    </w:div>
    <w:div w:id="927467857">
      <w:bodyDiv w:val="1"/>
      <w:marLeft w:val="0"/>
      <w:marRight w:val="0"/>
      <w:marTop w:val="0"/>
      <w:marBottom w:val="0"/>
      <w:divBdr>
        <w:top w:val="none" w:sz="0" w:space="0" w:color="auto"/>
        <w:left w:val="none" w:sz="0" w:space="0" w:color="auto"/>
        <w:bottom w:val="none" w:sz="0" w:space="0" w:color="auto"/>
        <w:right w:val="none" w:sz="0" w:space="0" w:color="auto"/>
      </w:divBdr>
      <w:divsChild>
        <w:div w:id="800616978">
          <w:marLeft w:val="0"/>
          <w:marRight w:val="0"/>
          <w:marTop w:val="0"/>
          <w:marBottom w:val="0"/>
          <w:divBdr>
            <w:top w:val="none" w:sz="0" w:space="0" w:color="auto"/>
            <w:left w:val="none" w:sz="0" w:space="0" w:color="auto"/>
            <w:bottom w:val="none" w:sz="0" w:space="0" w:color="auto"/>
            <w:right w:val="none" w:sz="0" w:space="0" w:color="auto"/>
          </w:divBdr>
        </w:div>
      </w:divsChild>
    </w:div>
    <w:div w:id="956061953">
      <w:bodyDiv w:val="1"/>
      <w:marLeft w:val="0"/>
      <w:marRight w:val="0"/>
      <w:marTop w:val="0"/>
      <w:marBottom w:val="0"/>
      <w:divBdr>
        <w:top w:val="none" w:sz="0" w:space="0" w:color="auto"/>
        <w:left w:val="none" w:sz="0" w:space="0" w:color="auto"/>
        <w:bottom w:val="none" w:sz="0" w:space="0" w:color="auto"/>
        <w:right w:val="none" w:sz="0" w:space="0" w:color="auto"/>
      </w:divBdr>
      <w:divsChild>
        <w:div w:id="1543907756">
          <w:marLeft w:val="0"/>
          <w:marRight w:val="0"/>
          <w:marTop w:val="0"/>
          <w:marBottom w:val="0"/>
          <w:divBdr>
            <w:top w:val="none" w:sz="0" w:space="0" w:color="auto"/>
            <w:left w:val="none" w:sz="0" w:space="0" w:color="auto"/>
            <w:bottom w:val="none" w:sz="0" w:space="0" w:color="auto"/>
            <w:right w:val="none" w:sz="0" w:space="0" w:color="auto"/>
          </w:divBdr>
        </w:div>
      </w:divsChild>
    </w:div>
    <w:div w:id="992485255">
      <w:bodyDiv w:val="1"/>
      <w:marLeft w:val="0"/>
      <w:marRight w:val="0"/>
      <w:marTop w:val="0"/>
      <w:marBottom w:val="0"/>
      <w:divBdr>
        <w:top w:val="none" w:sz="0" w:space="0" w:color="auto"/>
        <w:left w:val="none" w:sz="0" w:space="0" w:color="auto"/>
        <w:bottom w:val="none" w:sz="0" w:space="0" w:color="auto"/>
        <w:right w:val="none" w:sz="0" w:space="0" w:color="auto"/>
      </w:divBdr>
      <w:divsChild>
        <w:div w:id="2092072473">
          <w:marLeft w:val="0"/>
          <w:marRight w:val="0"/>
          <w:marTop w:val="0"/>
          <w:marBottom w:val="0"/>
          <w:divBdr>
            <w:top w:val="none" w:sz="0" w:space="0" w:color="auto"/>
            <w:left w:val="none" w:sz="0" w:space="0" w:color="auto"/>
            <w:bottom w:val="none" w:sz="0" w:space="0" w:color="auto"/>
            <w:right w:val="none" w:sz="0" w:space="0" w:color="auto"/>
          </w:divBdr>
        </w:div>
      </w:divsChild>
    </w:div>
    <w:div w:id="993146666">
      <w:bodyDiv w:val="1"/>
      <w:marLeft w:val="0"/>
      <w:marRight w:val="0"/>
      <w:marTop w:val="0"/>
      <w:marBottom w:val="0"/>
      <w:divBdr>
        <w:top w:val="none" w:sz="0" w:space="0" w:color="auto"/>
        <w:left w:val="none" w:sz="0" w:space="0" w:color="auto"/>
        <w:bottom w:val="none" w:sz="0" w:space="0" w:color="auto"/>
        <w:right w:val="none" w:sz="0" w:space="0" w:color="auto"/>
      </w:divBdr>
      <w:divsChild>
        <w:div w:id="903224934">
          <w:marLeft w:val="0"/>
          <w:marRight w:val="0"/>
          <w:marTop w:val="0"/>
          <w:marBottom w:val="0"/>
          <w:divBdr>
            <w:top w:val="none" w:sz="0" w:space="0" w:color="auto"/>
            <w:left w:val="none" w:sz="0" w:space="0" w:color="auto"/>
            <w:bottom w:val="none" w:sz="0" w:space="0" w:color="auto"/>
            <w:right w:val="none" w:sz="0" w:space="0" w:color="auto"/>
          </w:divBdr>
        </w:div>
      </w:divsChild>
    </w:div>
    <w:div w:id="1002394119">
      <w:bodyDiv w:val="1"/>
      <w:marLeft w:val="0"/>
      <w:marRight w:val="0"/>
      <w:marTop w:val="0"/>
      <w:marBottom w:val="0"/>
      <w:divBdr>
        <w:top w:val="none" w:sz="0" w:space="0" w:color="auto"/>
        <w:left w:val="none" w:sz="0" w:space="0" w:color="auto"/>
        <w:bottom w:val="none" w:sz="0" w:space="0" w:color="auto"/>
        <w:right w:val="none" w:sz="0" w:space="0" w:color="auto"/>
      </w:divBdr>
      <w:divsChild>
        <w:div w:id="1975865755">
          <w:marLeft w:val="0"/>
          <w:marRight w:val="0"/>
          <w:marTop w:val="0"/>
          <w:marBottom w:val="0"/>
          <w:divBdr>
            <w:top w:val="none" w:sz="0" w:space="0" w:color="auto"/>
            <w:left w:val="none" w:sz="0" w:space="0" w:color="auto"/>
            <w:bottom w:val="none" w:sz="0" w:space="0" w:color="auto"/>
            <w:right w:val="none" w:sz="0" w:space="0" w:color="auto"/>
          </w:divBdr>
        </w:div>
      </w:divsChild>
    </w:div>
    <w:div w:id="1035038091">
      <w:bodyDiv w:val="1"/>
      <w:marLeft w:val="0"/>
      <w:marRight w:val="0"/>
      <w:marTop w:val="0"/>
      <w:marBottom w:val="0"/>
      <w:divBdr>
        <w:top w:val="none" w:sz="0" w:space="0" w:color="auto"/>
        <w:left w:val="none" w:sz="0" w:space="0" w:color="auto"/>
        <w:bottom w:val="none" w:sz="0" w:space="0" w:color="auto"/>
        <w:right w:val="none" w:sz="0" w:space="0" w:color="auto"/>
      </w:divBdr>
      <w:divsChild>
        <w:div w:id="314989032">
          <w:marLeft w:val="0"/>
          <w:marRight w:val="0"/>
          <w:marTop w:val="0"/>
          <w:marBottom w:val="0"/>
          <w:divBdr>
            <w:top w:val="none" w:sz="0" w:space="0" w:color="auto"/>
            <w:left w:val="none" w:sz="0" w:space="0" w:color="auto"/>
            <w:bottom w:val="none" w:sz="0" w:space="0" w:color="auto"/>
            <w:right w:val="none" w:sz="0" w:space="0" w:color="auto"/>
          </w:divBdr>
        </w:div>
      </w:divsChild>
    </w:div>
    <w:div w:id="1078944926">
      <w:bodyDiv w:val="1"/>
      <w:marLeft w:val="0"/>
      <w:marRight w:val="0"/>
      <w:marTop w:val="0"/>
      <w:marBottom w:val="0"/>
      <w:divBdr>
        <w:top w:val="none" w:sz="0" w:space="0" w:color="auto"/>
        <w:left w:val="none" w:sz="0" w:space="0" w:color="auto"/>
        <w:bottom w:val="none" w:sz="0" w:space="0" w:color="auto"/>
        <w:right w:val="none" w:sz="0" w:space="0" w:color="auto"/>
      </w:divBdr>
      <w:divsChild>
        <w:div w:id="1062752677">
          <w:marLeft w:val="0"/>
          <w:marRight w:val="0"/>
          <w:marTop w:val="0"/>
          <w:marBottom w:val="0"/>
          <w:divBdr>
            <w:top w:val="none" w:sz="0" w:space="0" w:color="auto"/>
            <w:left w:val="none" w:sz="0" w:space="0" w:color="auto"/>
            <w:bottom w:val="none" w:sz="0" w:space="0" w:color="auto"/>
            <w:right w:val="none" w:sz="0" w:space="0" w:color="auto"/>
          </w:divBdr>
        </w:div>
      </w:divsChild>
    </w:div>
    <w:div w:id="1080255131">
      <w:bodyDiv w:val="1"/>
      <w:marLeft w:val="0"/>
      <w:marRight w:val="0"/>
      <w:marTop w:val="0"/>
      <w:marBottom w:val="0"/>
      <w:divBdr>
        <w:top w:val="none" w:sz="0" w:space="0" w:color="auto"/>
        <w:left w:val="none" w:sz="0" w:space="0" w:color="auto"/>
        <w:bottom w:val="none" w:sz="0" w:space="0" w:color="auto"/>
        <w:right w:val="none" w:sz="0" w:space="0" w:color="auto"/>
      </w:divBdr>
      <w:divsChild>
        <w:div w:id="1167789939">
          <w:marLeft w:val="0"/>
          <w:marRight w:val="0"/>
          <w:marTop w:val="0"/>
          <w:marBottom w:val="0"/>
          <w:divBdr>
            <w:top w:val="none" w:sz="0" w:space="0" w:color="auto"/>
            <w:left w:val="none" w:sz="0" w:space="0" w:color="auto"/>
            <w:bottom w:val="none" w:sz="0" w:space="0" w:color="auto"/>
            <w:right w:val="none" w:sz="0" w:space="0" w:color="auto"/>
          </w:divBdr>
        </w:div>
      </w:divsChild>
    </w:div>
    <w:div w:id="1105542219">
      <w:bodyDiv w:val="1"/>
      <w:marLeft w:val="0"/>
      <w:marRight w:val="0"/>
      <w:marTop w:val="0"/>
      <w:marBottom w:val="0"/>
      <w:divBdr>
        <w:top w:val="none" w:sz="0" w:space="0" w:color="auto"/>
        <w:left w:val="none" w:sz="0" w:space="0" w:color="auto"/>
        <w:bottom w:val="none" w:sz="0" w:space="0" w:color="auto"/>
        <w:right w:val="none" w:sz="0" w:space="0" w:color="auto"/>
      </w:divBdr>
      <w:divsChild>
        <w:div w:id="546994683">
          <w:marLeft w:val="0"/>
          <w:marRight w:val="0"/>
          <w:marTop w:val="0"/>
          <w:marBottom w:val="0"/>
          <w:divBdr>
            <w:top w:val="none" w:sz="0" w:space="0" w:color="auto"/>
            <w:left w:val="none" w:sz="0" w:space="0" w:color="auto"/>
            <w:bottom w:val="none" w:sz="0" w:space="0" w:color="auto"/>
            <w:right w:val="none" w:sz="0" w:space="0" w:color="auto"/>
          </w:divBdr>
        </w:div>
      </w:divsChild>
    </w:div>
    <w:div w:id="1121220574">
      <w:bodyDiv w:val="1"/>
      <w:marLeft w:val="0"/>
      <w:marRight w:val="0"/>
      <w:marTop w:val="0"/>
      <w:marBottom w:val="0"/>
      <w:divBdr>
        <w:top w:val="none" w:sz="0" w:space="0" w:color="auto"/>
        <w:left w:val="none" w:sz="0" w:space="0" w:color="auto"/>
        <w:bottom w:val="none" w:sz="0" w:space="0" w:color="auto"/>
        <w:right w:val="none" w:sz="0" w:space="0" w:color="auto"/>
      </w:divBdr>
      <w:divsChild>
        <w:div w:id="1239166497">
          <w:marLeft w:val="0"/>
          <w:marRight w:val="0"/>
          <w:marTop w:val="0"/>
          <w:marBottom w:val="0"/>
          <w:divBdr>
            <w:top w:val="none" w:sz="0" w:space="0" w:color="auto"/>
            <w:left w:val="none" w:sz="0" w:space="0" w:color="auto"/>
            <w:bottom w:val="none" w:sz="0" w:space="0" w:color="auto"/>
            <w:right w:val="none" w:sz="0" w:space="0" w:color="auto"/>
          </w:divBdr>
        </w:div>
      </w:divsChild>
    </w:div>
    <w:div w:id="1125736769">
      <w:bodyDiv w:val="1"/>
      <w:marLeft w:val="0"/>
      <w:marRight w:val="0"/>
      <w:marTop w:val="0"/>
      <w:marBottom w:val="0"/>
      <w:divBdr>
        <w:top w:val="none" w:sz="0" w:space="0" w:color="auto"/>
        <w:left w:val="none" w:sz="0" w:space="0" w:color="auto"/>
        <w:bottom w:val="none" w:sz="0" w:space="0" w:color="auto"/>
        <w:right w:val="none" w:sz="0" w:space="0" w:color="auto"/>
      </w:divBdr>
    </w:div>
    <w:div w:id="1159610437">
      <w:bodyDiv w:val="1"/>
      <w:marLeft w:val="0"/>
      <w:marRight w:val="0"/>
      <w:marTop w:val="0"/>
      <w:marBottom w:val="0"/>
      <w:divBdr>
        <w:top w:val="none" w:sz="0" w:space="0" w:color="auto"/>
        <w:left w:val="none" w:sz="0" w:space="0" w:color="auto"/>
        <w:bottom w:val="none" w:sz="0" w:space="0" w:color="auto"/>
        <w:right w:val="none" w:sz="0" w:space="0" w:color="auto"/>
      </w:divBdr>
      <w:divsChild>
        <w:div w:id="33703596">
          <w:marLeft w:val="0"/>
          <w:marRight w:val="0"/>
          <w:marTop w:val="0"/>
          <w:marBottom w:val="0"/>
          <w:divBdr>
            <w:top w:val="none" w:sz="0" w:space="0" w:color="auto"/>
            <w:left w:val="none" w:sz="0" w:space="0" w:color="auto"/>
            <w:bottom w:val="none" w:sz="0" w:space="0" w:color="auto"/>
            <w:right w:val="none" w:sz="0" w:space="0" w:color="auto"/>
          </w:divBdr>
        </w:div>
      </w:divsChild>
    </w:div>
    <w:div w:id="1259680504">
      <w:bodyDiv w:val="1"/>
      <w:marLeft w:val="0"/>
      <w:marRight w:val="0"/>
      <w:marTop w:val="0"/>
      <w:marBottom w:val="0"/>
      <w:divBdr>
        <w:top w:val="none" w:sz="0" w:space="0" w:color="auto"/>
        <w:left w:val="none" w:sz="0" w:space="0" w:color="auto"/>
        <w:bottom w:val="none" w:sz="0" w:space="0" w:color="auto"/>
        <w:right w:val="none" w:sz="0" w:space="0" w:color="auto"/>
      </w:divBdr>
      <w:divsChild>
        <w:div w:id="1999923586">
          <w:marLeft w:val="0"/>
          <w:marRight w:val="0"/>
          <w:marTop w:val="0"/>
          <w:marBottom w:val="0"/>
          <w:divBdr>
            <w:top w:val="none" w:sz="0" w:space="0" w:color="auto"/>
            <w:left w:val="none" w:sz="0" w:space="0" w:color="auto"/>
            <w:bottom w:val="none" w:sz="0" w:space="0" w:color="auto"/>
            <w:right w:val="none" w:sz="0" w:space="0" w:color="auto"/>
          </w:divBdr>
        </w:div>
      </w:divsChild>
    </w:div>
    <w:div w:id="1288124565">
      <w:bodyDiv w:val="1"/>
      <w:marLeft w:val="0"/>
      <w:marRight w:val="0"/>
      <w:marTop w:val="0"/>
      <w:marBottom w:val="0"/>
      <w:divBdr>
        <w:top w:val="none" w:sz="0" w:space="0" w:color="auto"/>
        <w:left w:val="none" w:sz="0" w:space="0" w:color="auto"/>
        <w:bottom w:val="none" w:sz="0" w:space="0" w:color="auto"/>
        <w:right w:val="none" w:sz="0" w:space="0" w:color="auto"/>
      </w:divBdr>
      <w:divsChild>
        <w:div w:id="2068800487">
          <w:marLeft w:val="0"/>
          <w:marRight w:val="0"/>
          <w:marTop w:val="0"/>
          <w:marBottom w:val="0"/>
          <w:divBdr>
            <w:top w:val="none" w:sz="0" w:space="0" w:color="auto"/>
            <w:left w:val="none" w:sz="0" w:space="0" w:color="auto"/>
            <w:bottom w:val="none" w:sz="0" w:space="0" w:color="auto"/>
            <w:right w:val="none" w:sz="0" w:space="0" w:color="auto"/>
          </w:divBdr>
        </w:div>
      </w:divsChild>
    </w:div>
    <w:div w:id="1315793915">
      <w:bodyDiv w:val="1"/>
      <w:marLeft w:val="0"/>
      <w:marRight w:val="0"/>
      <w:marTop w:val="0"/>
      <w:marBottom w:val="0"/>
      <w:divBdr>
        <w:top w:val="none" w:sz="0" w:space="0" w:color="auto"/>
        <w:left w:val="none" w:sz="0" w:space="0" w:color="auto"/>
        <w:bottom w:val="none" w:sz="0" w:space="0" w:color="auto"/>
        <w:right w:val="none" w:sz="0" w:space="0" w:color="auto"/>
      </w:divBdr>
      <w:divsChild>
        <w:div w:id="639653669">
          <w:marLeft w:val="0"/>
          <w:marRight w:val="0"/>
          <w:marTop w:val="0"/>
          <w:marBottom w:val="0"/>
          <w:divBdr>
            <w:top w:val="none" w:sz="0" w:space="0" w:color="auto"/>
            <w:left w:val="none" w:sz="0" w:space="0" w:color="auto"/>
            <w:bottom w:val="none" w:sz="0" w:space="0" w:color="auto"/>
            <w:right w:val="none" w:sz="0" w:space="0" w:color="auto"/>
          </w:divBdr>
        </w:div>
      </w:divsChild>
    </w:div>
    <w:div w:id="1454009766">
      <w:bodyDiv w:val="1"/>
      <w:marLeft w:val="0"/>
      <w:marRight w:val="0"/>
      <w:marTop w:val="0"/>
      <w:marBottom w:val="0"/>
      <w:divBdr>
        <w:top w:val="none" w:sz="0" w:space="0" w:color="auto"/>
        <w:left w:val="none" w:sz="0" w:space="0" w:color="auto"/>
        <w:bottom w:val="none" w:sz="0" w:space="0" w:color="auto"/>
        <w:right w:val="none" w:sz="0" w:space="0" w:color="auto"/>
      </w:divBdr>
      <w:divsChild>
        <w:div w:id="1085960065">
          <w:marLeft w:val="0"/>
          <w:marRight w:val="0"/>
          <w:marTop w:val="0"/>
          <w:marBottom w:val="0"/>
          <w:divBdr>
            <w:top w:val="none" w:sz="0" w:space="0" w:color="auto"/>
            <w:left w:val="none" w:sz="0" w:space="0" w:color="auto"/>
            <w:bottom w:val="none" w:sz="0" w:space="0" w:color="auto"/>
            <w:right w:val="none" w:sz="0" w:space="0" w:color="auto"/>
          </w:divBdr>
        </w:div>
      </w:divsChild>
    </w:div>
    <w:div w:id="1561820962">
      <w:bodyDiv w:val="1"/>
      <w:marLeft w:val="0"/>
      <w:marRight w:val="0"/>
      <w:marTop w:val="0"/>
      <w:marBottom w:val="0"/>
      <w:divBdr>
        <w:top w:val="none" w:sz="0" w:space="0" w:color="auto"/>
        <w:left w:val="none" w:sz="0" w:space="0" w:color="auto"/>
        <w:bottom w:val="none" w:sz="0" w:space="0" w:color="auto"/>
        <w:right w:val="none" w:sz="0" w:space="0" w:color="auto"/>
      </w:divBdr>
      <w:divsChild>
        <w:div w:id="310837874">
          <w:marLeft w:val="0"/>
          <w:marRight w:val="0"/>
          <w:marTop w:val="0"/>
          <w:marBottom w:val="0"/>
          <w:divBdr>
            <w:top w:val="none" w:sz="0" w:space="0" w:color="auto"/>
            <w:left w:val="none" w:sz="0" w:space="0" w:color="auto"/>
            <w:bottom w:val="none" w:sz="0" w:space="0" w:color="auto"/>
            <w:right w:val="none" w:sz="0" w:space="0" w:color="auto"/>
          </w:divBdr>
        </w:div>
      </w:divsChild>
    </w:div>
    <w:div w:id="1575237547">
      <w:bodyDiv w:val="1"/>
      <w:marLeft w:val="0"/>
      <w:marRight w:val="0"/>
      <w:marTop w:val="0"/>
      <w:marBottom w:val="0"/>
      <w:divBdr>
        <w:top w:val="none" w:sz="0" w:space="0" w:color="auto"/>
        <w:left w:val="none" w:sz="0" w:space="0" w:color="auto"/>
        <w:bottom w:val="none" w:sz="0" w:space="0" w:color="auto"/>
        <w:right w:val="none" w:sz="0" w:space="0" w:color="auto"/>
      </w:divBdr>
    </w:div>
    <w:div w:id="1609770275">
      <w:bodyDiv w:val="1"/>
      <w:marLeft w:val="0"/>
      <w:marRight w:val="0"/>
      <w:marTop w:val="0"/>
      <w:marBottom w:val="0"/>
      <w:divBdr>
        <w:top w:val="none" w:sz="0" w:space="0" w:color="auto"/>
        <w:left w:val="none" w:sz="0" w:space="0" w:color="auto"/>
        <w:bottom w:val="none" w:sz="0" w:space="0" w:color="auto"/>
        <w:right w:val="none" w:sz="0" w:space="0" w:color="auto"/>
      </w:divBdr>
      <w:divsChild>
        <w:div w:id="1269971261">
          <w:marLeft w:val="0"/>
          <w:marRight w:val="0"/>
          <w:marTop w:val="0"/>
          <w:marBottom w:val="0"/>
          <w:divBdr>
            <w:top w:val="none" w:sz="0" w:space="0" w:color="auto"/>
            <w:left w:val="none" w:sz="0" w:space="0" w:color="auto"/>
            <w:bottom w:val="none" w:sz="0" w:space="0" w:color="auto"/>
            <w:right w:val="none" w:sz="0" w:space="0" w:color="auto"/>
          </w:divBdr>
        </w:div>
      </w:divsChild>
    </w:div>
    <w:div w:id="1665350365">
      <w:bodyDiv w:val="1"/>
      <w:marLeft w:val="0"/>
      <w:marRight w:val="0"/>
      <w:marTop w:val="0"/>
      <w:marBottom w:val="0"/>
      <w:divBdr>
        <w:top w:val="none" w:sz="0" w:space="0" w:color="auto"/>
        <w:left w:val="none" w:sz="0" w:space="0" w:color="auto"/>
        <w:bottom w:val="none" w:sz="0" w:space="0" w:color="auto"/>
        <w:right w:val="none" w:sz="0" w:space="0" w:color="auto"/>
      </w:divBdr>
    </w:div>
    <w:div w:id="1683168791">
      <w:bodyDiv w:val="1"/>
      <w:marLeft w:val="0"/>
      <w:marRight w:val="0"/>
      <w:marTop w:val="0"/>
      <w:marBottom w:val="0"/>
      <w:divBdr>
        <w:top w:val="none" w:sz="0" w:space="0" w:color="auto"/>
        <w:left w:val="none" w:sz="0" w:space="0" w:color="auto"/>
        <w:bottom w:val="none" w:sz="0" w:space="0" w:color="auto"/>
        <w:right w:val="none" w:sz="0" w:space="0" w:color="auto"/>
      </w:divBdr>
    </w:div>
    <w:div w:id="1747264756">
      <w:bodyDiv w:val="1"/>
      <w:marLeft w:val="0"/>
      <w:marRight w:val="0"/>
      <w:marTop w:val="0"/>
      <w:marBottom w:val="0"/>
      <w:divBdr>
        <w:top w:val="none" w:sz="0" w:space="0" w:color="auto"/>
        <w:left w:val="none" w:sz="0" w:space="0" w:color="auto"/>
        <w:bottom w:val="none" w:sz="0" w:space="0" w:color="auto"/>
        <w:right w:val="none" w:sz="0" w:space="0" w:color="auto"/>
      </w:divBdr>
      <w:divsChild>
        <w:div w:id="1780681831">
          <w:marLeft w:val="0"/>
          <w:marRight w:val="0"/>
          <w:marTop w:val="0"/>
          <w:marBottom w:val="0"/>
          <w:divBdr>
            <w:top w:val="none" w:sz="0" w:space="0" w:color="auto"/>
            <w:left w:val="none" w:sz="0" w:space="0" w:color="auto"/>
            <w:bottom w:val="none" w:sz="0" w:space="0" w:color="auto"/>
            <w:right w:val="none" w:sz="0" w:space="0" w:color="auto"/>
          </w:divBdr>
        </w:div>
      </w:divsChild>
    </w:div>
    <w:div w:id="1762872808">
      <w:bodyDiv w:val="1"/>
      <w:marLeft w:val="0"/>
      <w:marRight w:val="0"/>
      <w:marTop w:val="0"/>
      <w:marBottom w:val="0"/>
      <w:divBdr>
        <w:top w:val="none" w:sz="0" w:space="0" w:color="auto"/>
        <w:left w:val="none" w:sz="0" w:space="0" w:color="auto"/>
        <w:bottom w:val="none" w:sz="0" w:space="0" w:color="auto"/>
        <w:right w:val="none" w:sz="0" w:space="0" w:color="auto"/>
      </w:divBdr>
      <w:divsChild>
        <w:div w:id="1417361942">
          <w:marLeft w:val="0"/>
          <w:marRight w:val="0"/>
          <w:marTop w:val="0"/>
          <w:marBottom w:val="0"/>
          <w:divBdr>
            <w:top w:val="none" w:sz="0" w:space="0" w:color="auto"/>
            <w:left w:val="none" w:sz="0" w:space="0" w:color="auto"/>
            <w:bottom w:val="none" w:sz="0" w:space="0" w:color="auto"/>
            <w:right w:val="none" w:sz="0" w:space="0" w:color="auto"/>
          </w:divBdr>
        </w:div>
      </w:divsChild>
    </w:div>
    <w:div w:id="1771587426">
      <w:bodyDiv w:val="1"/>
      <w:marLeft w:val="0"/>
      <w:marRight w:val="0"/>
      <w:marTop w:val="0"/>
      <w:marBottom w:val="0"/>
      <w:divBdr>
        <w:top w:val="none" w:sz="0" w:space="0" w:color="auto"/>
        <w:left w:val="none" w:sz="0" w:space="0" w:color="auto"/>
        <w:bottom w:val="none" w:sz="0" w:space="0" w:color="auto"/>
        <w:right w:val="none" w:sz="0" w:space="0" w:color="auto"/>
      </w:divBdr>
    </w:div>
    <w:div w:id="1783106735">
      <w:bodyDiv w:val="1"/>
      <w:marLeft w:val="0"/>
      <w:marRight w:val="0"/>
      <w:marTop w:val="0"/>
      <w:marBottom w:val="0"/>
      <w:divBdr>
        <w:top w:val="none" w:sz="0" w:space="0" w:color="auto"/>
        <w:left w:val="none" w:sz="0" w:space="0" w:color="auto"/>
        <w:bottom w:val="none" w:sz="0" w:space="0" w:color="auto"/>
        <w:right w:val="none" w:sz="0" w:space="0" w:color="auto"/>
      </w:divBdr>
      <w:divsChild>
        <w:div w:id="2065136748">
          <w:marLeft w:val="0"/>
          <w:marRight w:val="0"/>
          <w:marTop w:val="0"/>
          <w:marBottom w:val="0"/>
          <w:divBdr>
            <w:top w:val="none" w:sz="0" w:space="0" w:color="auto"/>
            <w:left w:val="none" w:sz="0" w:space="0" w:color="auto"/>
            <w:bottom w:val="none" w:sz="0" w:space="0" w:color="auto"/>
            <w:right w:val="none" w:sz="0" w:space="0" w:color="auto"/>
          </w:divBdr>
        </w:div>
      </w:divsChild>
    </w:div>
    <w:div w:id="1797329383">
      <w:bodyDiv w:val="1"/>
      <w:marLeft w:val="0"/>
      <w:marRight w:val="0"/>
      <w:marTop w:val="0"/>
      <w:marBottom w:val="0"/>
      <w:divBdr>
        <w:top w:val="none" w:sz="0" w:space="0" w:color="auto"/>
        <w:left w:val="none" w:sz="0" w:space="0" w:color="auto"/>
        <w:bottom w:val="none" w:sz="0" w:space="0" w:color="auto"/>
        <w:right w:val="none" w:sz="0" w:space="0" w:color="auto"/>
      </w:divBdr>
    </w:div>
    <w:div w:id="1804078700">
      <w:bodyDiv w:val="1"/>
      <w:marLeft w:val="0"/>
      <w:marRight w:val="0"/>
      <w:marTop w:val="0"/>
      <w:marBottom w:val="0"/>
      <w:divBdr>
        <w:top w:val="none" w:sz="0" w:space="0" w:color="auto"/>
        <w:left w:val="none" w:sz="0" w:space="0" w:color="auto"/>
        <w:bottom w:val="none" w:sz="0" w:space="0" w:color="auto"/>
        <w:right w:val="none" w:sz="0" w:space="0" w:color="auto"/>
      </w:divBdr>
      <w:divsChild>
        <w:div w:id="1665090164">
          <w:marLeft w:val="0"/>
          <w:marRight w:val="0"/>
          <w:marTop w:val="0"/>
          <w:marBottom w:val="0"/>
          <w:divBdr>
            <w:top w:val="none" w:sz="0" w:space="0" w:color="auto"/>
            <w:left w:val="none" w:sz="0" w:space="0" w:color="auto"/>
            <w:bottom w:val="none" w:sz="0" w:space="0" w:color="auto"/>
            <w:right w:val="none" w:sz="0" w:space="0" w:color="auto"/>
          </w:divBdr>
        </w:div>
      </w:divsChild>
    </w:div>
    <w:div w:id="1849251399">
      <w:bodyDiv w:val="1"/>
      <w:marLeft w:val="0"/>
      <w:marRight w:val="0"/>
      <w:marTop w:val="0"/>
      <w:marBottom w:val="0"/>
      <w:divBdr>
        <w:top w:val="none" w:sz="0" w:space="0" w:color="auto"/>
        <w:left w:val="none" w:sz="0" w:space="0" w:color="auto"/>
        <w:bottom w:val="none" w:sz="0" w:space="0" w:color="auto"/>
        <w:right w:val="none" w:sz="0" w:space="0" w:color="auto"/>
      </w:divBdr>
    </w:div>
    <w:div w:id="1884635831">
      <w:bodyDiv w:val="1"/>
      <w:marLeft w:val="0"/>
      <w:marRight w:val="0"/>
      <w:marTop w:val="0"/>
      <w:marBottom w:val="0"/>
      <w:divBdr>
        <w:top w:val="none" w:sz="0" w:space="0" w:color="auto"/>
        <w:left w:val="none" w:sz="0" w:space="0" w:color="auto"/>
        <w:bottom w:val="none" w:sz="0" w:space="0" w:color="auto"/>
        <w:right w:val="none" w:sz="0" w:space="0" w:color="auto"/>
      </w:divBdr>
      <w:divsChild>
        <w:div w:id="733115583">
          <w:marLeft w:val="0"/>
          <w:marRight w:val="0"/>
          <w:marTop w:val="0"/>
          <w:marBottom w:val="0"/>
          <w:divBdr>
            <w:top w:val="none" w:sz="0" w:space="0" w:color="auto"/>
            <w:left w:val="none" w:sz="0" w:space="0" w:color="auto"/>
            <w:bottom w:val="none" w:sz="0" w:space="0" w:color="auto"/>
            <w:right w:val="none" w:sz="0" w:space="0" w:color="auto"/>
          </w:divBdr>
        </w:div>
      </w:divsChild>
    </w:div>
    <w:div w:id="1889950902">
      <w:bodyDiv w:val="1"/>
      <w:marLeft w:val="0"/>
      <w:marRight w:val="0"/>
      <w:marTop w:val="0"/>
      <w:marBottom w:val="0"/>
      <w:divBdr>
        <w:top w:val="none" w:sz="0" w:space="0" w:color="auto"/>
        <w:left w:val="none" w:sz="0" w:space="0" w:color="auto"/>
        <w:bottom w:val="none" w:sz="0" w:space="0" w:color="auto"/>
        <w:right w:val="none" w:sz="0" w:space="0" w:color="auto"/>
      </w:divBdr>
      <w:divsChild>
        <w:div w:id="455149021">
          <w:marLeft w:val="0"/>
          <w:marRight w:val="0"/>
          <w:marTop w:val="0"/>
          <w:marBottom w:val="0"/>
          <w:divBdr>
            <w:top w:val="none" w:sz="0" w:space="0" w:color="auto"/>
            <w:left w:val="none" w:sz="0" w:space="0" w:color="auto"/>
            <w:bottom w:val="none" w:sz="0" w:space="0" w:color="auto"/>
            <w:right w:val="none" w:sz="0" w:space="0" w:color="auto"/>
          </w:divBdr>
        </w:div>
      </w:divsChild>
    </w:div>
    <w:div w:id="1914777091">
      <w:bodyDiv w:val="1"/>
      <w:marLeft w:val="0"/>
      <w:marRight w:val="0"/>
      <w:marTop w:val="0"/>
      <w:marBottom w:val="0"/>
      <w:divBdr>
        <w:top w:val="none" w:sz="0" w:space="0" w:color="auto"/>
        <w:left w:val="none" w:sz="0" w:space="0" w:color="auto"/>
        <w:bottom w:val="none" w:sz="0" w:space="0" w:color="auto"/>
        <w:right w:val="none" w:sz="0" w:space="0" w:color="auto"/>
      </w:divBdr>
    </w:div>
    <w:div w:id="2020309244">
      <w:bodyDiv w:val="1"/>
      <w:marLeft w:val="0"/>
      <w:marRight w:val="0"/>
      <w:marTop w:val="0"/>
      <w:marBottom w:val="0"/>
      <w:divBdr>
        <w:top w:val="none" w:sz="0" w:space="0" w:color="auto"/>
        <w:left w:val="none" w:sz="0" w:space="0" w:color="auto"/>
        <w:bottom w:val="none" w:sz="0" w:space="0" w:color="auto"/>
        <w:right w:val="none" w:sz="0" w:space="0" w:color="auto"/>
      </w:divBdr>
      <w:divsChild>
        <w:div w:id="245463325">
          <w:marLeft w:val="0"/>
          <w:marRight w:val="0"/>
          <w:marTop w:val="0"/>
          <w:marBottom w:val="0"/>
          <w:divBdr>
            <w:top w:val="none" w:sz="0" w:space="0" w:color="auto"/>
            <w:left w:val="none" w:sz="0" w:space="0" w:color="auto"/>
            <w:bottom w:val="none" w:sz="0" w:space="0" w:color="auto"/>
            <w:right w:val="none" w:sz="0" w:space="0" w:color="auto"/>
          </w:divBdr>
        </w:div>
      </w:divsChild>
    </w:div>
    <w:div w:id="2085178614">
      <w:bodyDiv w:val="1"/>
      <w:marLeft w:val="0"/>
      <w:marRight w:val="0"/>
      <w:marTop w:val="0"/>
      <w:marBottom w:val="0"/>
      <w:divBdr>
        <w:top w:val="none" w:sz="0" w:space="0" w:color="auto"/>
        <w:left w:val="none" w:sz="0" w:space="0" w:color="auto"/>
        <w:bottom w:val="none" w:sz="0" w:space="0" w:color="auto"/>
        <w:right w:val="none" w:sz="0" w:space="0" w:color="auto"/>
      </w:divBdr>
    </w:div>
    <w:div w:id="209323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chart" Target="charts/chart2.xml"/><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image" Target="media/image52.jpeg"/><Relationship Id="rId76" Type="http://schemas.openxmlformats.org/officeDocument/2006/relationships/hyperlink" Target="http://www.nacada.ksu.edu/Clearinghouse/AdvisingIssues/documents/14-2-Crookston-pp5-9.pdf" TargetMode="Externa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5.png"/><Relationship Id="rId11" Type="http://schemas.openxmlformats.org/officeDocument/2006/relationships/diagramColors" Target="diagrams/colors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image" Target="media/image58.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0" Type="http://schemas.openxmlformats.org/officeDocument/2006/relationships/diagramQuickStyle" Target="diagrams/quickStyle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hyperlink" Target="http://hakatai.mcli.dist.maricopa.edu/fsd/c2006/docs/rethinkfirstyearcollege.pdf"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chart" Target="charts/chart3.xml"/><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hyperlink" Target="http://www.nacada.ksu.edu/clearinghouse/advisingissues/dev_adv.htm" TargetMode="External"/><Relationship Id="rId8" Type="http://schemas.openxmlformats.org/officeDocument/2006/relationships/diagramData" Target="diagrams/data1.xml"/><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image" Target="media/image41.jpeg"/></Relationships>
</file>

<file path=word/charts/_rels/chart1.xml.rels><?xml version="1.0" encoding="UTF-8" standalone="yes"?>
<Relationships xmlns="http://schemas.openxmlformats.org/package/2006/relationships"><Relationship Id="rId1" Type="http://schemas.openxmlformats.org/officeDocument/2006/relationships/oleObject" Target="file:///\\fileshare\laverne\Data\asr\CARLOS%20CERVANTES\Retention%20and%20Residency\Persistence%20Projects\International%20Student%20Tracking.200950.Admiss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leshare\laverne\Data\asr\CARLOS%20CERVANTES\FYRP%20Program%20Review\Copy%20of%20FYRP_2009021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leshare\laverne\Data\asr\CARLOS%20CERVANTES\FYRP%20Program%20Review\FYRP%20PROJECT_4March20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lineChart>
        <c:grouping val="standard"/>
        <c:ser>
          <c:idx val="0"/>
          <c:order val="0"/>
          <c:tx>
            <c:strRef>
              <c:f>Graph!$A$22</c:f>
              <c:strCache>
                <c:ptCount val="1"/>
                <c:pt idx="0">
                  <c:v>International Students</c:v>
                </c:pt>
              </c:strCache>
            </c:strRef>
          </c:tx>
          <c:marker>
            <c:symbol val="none"/>
          </c:marker>
          <c:cat>
            <c:strRef>
              <c:f>Graph!$B$21:$J$21</c:f>
              <c:strCache>
                <c:ptCount val="9"/>
                <c:pt idx="0">
                  <c:v>AY2002</c:v>
                </c:pt>
                <c:pt idx="1">
                  <c:v>AY2003</c:v>
                </c:pt>
                <c:pt idx="2">
                  <c:v>AY2004</c:v>
                </c:pt>
                <c:pt idx="3">
                  <c:v>AY2005</c:v>
                </c:pt>
                <c:pt idx="4">
                  <c:v>AY2006</c:v>
                </c:pt>
                <c:pt idx="5">
                  <c:v>AY2007</c:v>
                </c:pt>
                <c:pt idx="6">
                  <c:v>AY2008</c:v>
                </c:pt>
                <c:pt idx="7">
                  <c:v>AY2009</c:v>
                </c:pt>
                <c:pt idx="8">
                  <c:v>AY2009</c:v>
                </c:pt>
              </c:strCache>
            </c:strRef>
          </c:cat>
          <c:val>
            <c:numRef>
              <c:f>Graph!$B$22:$J$22</c:f>
              <c:numCache>
                <c:formatCode>General</c:formatCode>
                <c:ptCount val="9"/>
                <c:pt idx="0">
                  <c:v>5</c:v>
                </c:pt>
                <c:pt idx="1">
                  <c:v>5</c:v>
                </c:pt>
                <c:pt idx="2">
                  <c:v>2</c:v>
                </c:pt>
                <c:pt idx="3">
                  <c:v>7</c:v>
                </c:pt>
                <c:pt idx="4">
                  <c:v>11</c:v>
                </c:pt>
                <c:pt idx="5">
                  <c:v>14</c:v>
                </c:pt>
                <c:pt idx="6">
                  <c:v>32</c:v>
                </c:pt>
                <c:pt idx="7">
                  <c:v>28</c:v>
                </c:pt>
                <c:pt idx="8">
                  <c:v>34</c:v>
                </c:pt>
              </c:numCache>
            </c:numRef>
          </c:val>
        </c:ser>
        <c:marker val="1"/>
        <c:axId val="73497984"/>
        <c:axId val="73516160"/>
      </c:lineChart>
      <c:catAx>
        <c:axId val="73497984"/>
        <c:scaling>
          <c:orientation val="minMax"/>
        </c:scaling>
        <c:axPos val="b"/>
        <c:tickLblPos val="nextTo"/>
        <c:crossAx val="73516160"/>
        <c:crosses val="autoZero"/>
        <c:auto val="1"/>
        <c:lblAlgn val="ctr"/>
        <c:lblOffset val="100"/>
      </c:catAx>
      <c:valAx>
        <c:axId val="73516160"/>
        <c:scaling>
          <c:orientation val="minMax"/>
        </c:scaling>
        <c:axPos val="l"/>
        <c:majorGridlines/>
        <c:numFmt formatCode="General" sourceLinked="1"/>
        <c:tickLblPos val="nextTo"/>
        <c:crossAx val="73497984"/>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Sheet1!$B$16</c:f>
              <c:strCache>
                <c:ptCount val="1"/>
                <c:pt idx="0">
                  <c:v>Non-FYRP</c:v>
                </c:pt>
              </c:strCache>
            </c:strRef>
          </c:tx>
          <c:marker>
            <c:symbol val="none"/>
          </c:marker>
          <c:cat>
            <c:strRef>
              <c:f>Sheet1!$C$14:$F$15</c:f>
              <c:strCache>
                <c:ptCount val="4"/>
                <c:pt idx="0">
                  <c:v>Fall 2004</c:v>
                </c:pt>
                <c:pt idx="1">
                  <c:v>Fall 2005</c:v>
                </c:pt>
                <c:pt idx="2">
                  <c:v>Fall 2006</c:v>
                </c:pt>
                <c:pt idx="3">
                  <c:v>Fall 2007</c:v>
                </c:pt>
              </c:strCache>
            </c:strRef>
          </c:cat>
          <c:val>
            <c:numRef>
              <c:f>Sheet1!$C$16:$F$16</c:f>
              <c:numCache>
                <c:formatCode>0.00%</c:formatCode>
                <c:ptCount val="4"/>
                <c:pt idx="0" formatCode="0%">
                  <c:v>0.87300000000000888</c:v>
                </c:pt>
                <c:pt idx="1">
                  <c:v>0.8</c:v>
                </c:pt>
                <c:pt idx="2" formatCode="0%">
                  <c:v>0.85000000000000064</c:v>
                </c:pt>
                <c:pt idx="3" formatCode="0%">
                  <c:v>0.84000000000000064</c:v>
                </c:pt>
              </c:numCache>
            </c:numRef>
          </c:val>
        </c:ser>
        <c:ser>
          <c:idx val="1"/>
          <c:order val="1"/>
          <c:tx>
            <c:strRef>
              <c:f>Sheet1!$B$17</c:f>
              <c:strCache>
                <c:ptCount val="1"/>
                <c:pt idx="0">
                  <c:v>FYRP</c:v>
                </c:pt>
              </c:strCache>
            </c:strRef>
          </c:tx>
          <c:marker>
            <c:symbol val="none"/>
          </c:marker>
          <c:cat>
            <c:strRef>
              <c:f>Sheet1!$C$14:$F$15</c:f>
              <c:strCache>
                <c:ptCount val="4"/>
                <c:pt idx="0">
                  <c:v>Fall 2004</c:v>
                </c:pt>
                <c:pt idx="1">
                  <c:v>Fall 2005</c:v>
                </c:pt>
                <c:pt idx="2">
                  <c:v>Fall 2006</c:v>
                </c:pt>
                <c:pt idx="3">
                  <c:v>Fall 2007</c:v>
                </c:pt>
              </c:strCache>
            </c:strRef>
          </c:cat>
          <c:val>
            <c:numRef>
              <c:f>Sheet1!$C$17:$F$17</c:f>
              <c:numCache>
                <c:formatCode>0.00%</c:formatCode>
                <c:ptCount val="4"/>
                <c:pt idx="0" formatCode="0%">
                  <c:v>0.88000000000000089</c:v>
                </c:pt>
                <c:pt idx="1">
                  <c:v>0.71000000000000063</c:v>
                </c:pt>
                <c:pt idx="2" formatCode="0%">
                  <c:v>0.77000000000000912</c:v>
                </c:pt>
                <c:pt idx="3" formatCode="0%">
                  <c:v>0.60000000000000064</c:v>
                </c:pt>
              </c:numCache>
            </c:numRef>
          </c:val>
        </c:ser>
        <c:marker val="1"/>
        <c:axId val="74122752"/>
        <c:axId val="74124288"/>
      </c:lineChart>
      <c:catAx>
        <c:axId val="74122752"/>
        <c:scaling>
          <c:orientation val="minMax"/>
        </c:scaling>
        <c:axPos val="b"/>
        <c:tickLblPos val="nextTo"/>
        <c:crossAx val="74124288"/>
        <c:crosses val="autoZero"/>
        <c:auto val="1"/>
        <c:lblAlgn val="ctr"/>
        <c:lblOffset val="100"/>
      </c:catAx>
      <c:valAx>
        <c:axId val="74124288"/>
        <c:scaling>
          <c:orientation val="minMax"/>
        </c:scaling>
        <c:axPos val="l"/>
        <c:majorGridlines/>
        <c:numFmt formatCode="0%" sourceLinked="1"/>
        <c:tickLblPos val="nextTo"/>
        <c:crossAx val="74122752"/>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Graphs!$A$65</c:f>
              <c:strCache>
                <c:ptCount val="1"/>
                <c:pt idx="0">
                  <c:v>Non-FYRP AP</c:v>
                </c:pt>
              </c:strCache>
            </c:strRef>
          </c:tx>
          <c:marker>
            <c:symbol val="none"/>
          </c:marker>
          <c:cat>
            <c:strRef>
              <c:f>Graphs!$B$64:$F$64</c:f>
              <c:strCache>
                <c:ptCount val="5"/>
                <c:pt idx="0">
                  <c:v>Fall 2004</c:v>
                </c:pt>
                <c:pt idx="1">
                  <c:v>FA2005</c:v>
                </c:pt>
                <c:pt idx="2">
                  <c:v>FA2006</c:v>
                </c:pt>
                <c:pt idx="3">
                  <c:v>FA2007</c:v>
                </c:pt>
                <c:pt idx="4">
                  <c:v>FA2008</c:v>
                </c:pt>
              </c:strCache>
            </c:strRef>
          </c:cat>
          <c:val>
            <c:numRef>
              <c:f>Graphs!$B$65:$F$65</c:f>
              <c:numCache>
                <c:formatCode>0.00%</c:formatCode>
                <c:ptCount val="5"/>
                <c:pt idx="0">
                  <c:v>3.1000000000000052E-2</c:v>
                </c:pt>
                <c:pt idx="1">
                  <c:v>6.1000000000000013E-2</c:v>
                </c:pt>
                <c:pt idx="2">
                  <c:v>5.7000000000000023E-2</c:v>
                </c:pt>
                <c:pt idx="3">
                  <c:v>5.3999999999999999E-2</c:v>
                </c:pt>
              </c:numCache>
            </c:numRef>
          </c:val>
        </c:ser>
        <c:ser>
          <c:idx val="1"/>
          <c:order val="1"/>
          <c:tx>
            <c:strRef>
              <c:f>Graphs!$A$66</c:f>
              <c:strCache>
                <c:ptCount val="1"/>
                <c:pt idx="0">
                  <c:v>FYRP AP</c:v>
                </c:pt>
              </c:strCache>
            </c:strRef>
          </c:tx>
          <c:marker>
            <c:symbol val="none"/>
          </c:marker>
          <c:cat>
            <c:strRef>
              <c:f>Graphs!$B$64:$F$64</c:f>
              <c:strCache>
                <c:ptCount val="5"/>
                <c:pt idx="0">
                  <c:v>Fall 2004</c:v>
                </c:pt>
                <c:pt idx="1">
                  <c:v>FA2005</c:v>
                </c:pt>
                <c:pt idx="2">
                  <c:v>FA2006</c:v>
                </c:pt>
                <c:pt idx="3">
                  <c:v>FA2007</c:v>
                </c:pt>
                <c:pt idx="4">
                  <c:v>FA2008</c:v>
                </c:pt>
              </c:strCache>
            </c:strRef>
          </c:cat>
          <c:val>
            <c:numRef>
              <c:f>Graphs!$B$66:$F$66</c:f>
              <c:numCache>
                <c:formatCode>0.00%</c:formatCode>
                <c:ptCount val="5"/>
                <c:pt idx="0">
                  <c:v>1.7999999999999999E-2</c:v>
                </c:pt>
                <c:pt idx="1">
                  <c:v>4.9000000000000113E-2</c:v>
                </c:pt>
                <c:pt idx="2">
                  <c:v>0.12100000000000002</c:v>
                </c:pt>
                <c:pt idx="3">
                  <c:v>0.18700000000000044</c:v>
                </c:pt>
              </c:numCache>
            </c:numRef>
          </c:val>
        </c:ser>
        <c:ser>
          <c:idx val="2"/>
          <c:order val="2"/>
          <c:tx>
            <c:strRef>
              <c:f>Graphs!$A$67</c:f>
              <c:strCache>
                <c:ptCount val="1"/>
              </c:strCache>
            </c:strRef>
          </c:tx>
          <c:marker>
            <c:symbol val="none"/>
          </c:marker>
          <c:cat>
            <c:strRef>
              <c:f>Graphs!$B$64:$F$64</c:f>
              <c:strCache>
                <c:ptCount val="5"/>
                <c:pt idx="0">
                  <c:v>Fall 2004</c:v>
                </c:pt>
                <c:pt idx="1">
                  <c:v>FA2005</c:v>
                </c:pt>
                <c:pt idx="2">
                  <c:v>FA2006</c:v>
                </c:pt>
                <c:pt idx="3">
                  <c:v>FA2007</c:v>
                </c:pt>
                <c:pt idx="4">
                  <c:v>FA2008</c:v>
                </c:pt>
              </c:strCache>
            </c:strRef>
          </c:cat>
          <c:val>
            <c:numRef>
              <c:f>Graphs!$B$67:$F$67</c:f>
              <c:numCache>
                <c:formatCode>General</c:formatCode>
                <c:ptCount val="5"/>
              </c:numCache>
            </c:numRef>
          </c:val>
        </c:ser>
        <c:marker val="1"/>
        <c:axId val="74150272"/>
        <c:axId val="74151808"/>
      </c:lineChart>
      <c:catAx>
        <c:axId val="74150272"/>
        <c:scaling>
          <c:orientation val="minMax"/>
        </c:scaling>
        <c:axPos val="b"/>
        <c:tickLblPos val="nextTo"/>
        <c:crossAx val="74151808"/>
        <c:crosses val="autoZero"/>
        <c:auto val="1"/>
        <c:lblAlgn val="ctr"/>
        <c:lblOffset val="100"/>
      </c:catAx>
      <c:valAx>
        <c:axId val="74151808"/>
        <c:scaling>
          <c:orientation val="minMax"/>
        </c:scaling>
        <c:axPos val="l"/>
        <c:majorGridlines/>
        <c:numFmt formatCode="0.00%" sourceLinked="1"/>
        <c:tickLblPos val="nextTo"/>
        <c:crossAx val="74150272"/>
        <c:crosses val="autoZero"/>
        <c:crossBetween val="between"/>
      </c:valAx>
    </c:plotArea>
    <c:legend>
      <c:legendPos val="r"/>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2C0632-B696-452D-8E23-6589B3296B50}" type="doc">
      <dgm:prSet loTypeId="urn:microsoft.com/office/officeart/2005/8/layout/hierarchy6" loCatId="hierarchy" qsTypeId="urn:microsoft.com/office/officeart/2005/8/quickstyle/3d2" qsCatId="3D" csTypeId="urn:microsoft.com/office/officeart/2005/8/colors/accent1_2" csCatId="accent1" phldr="1"/>
      <dgm:spPr/>
      <dgm:t>
        <a:bodyPr/>
        <a:lstStyle/>
        <a:p>
          <a:endParaRPr lang="en-US"/>
        </a:p>
      </dgm:t>
    </dgm:pt>
    <dgm:pt modelId="{65451566-DCE0-449E-9402-57E156EBA29A}">
      <dgm:prSet phldrT="[Text]" custT="1"/>
      <dgm:spPr/>
      <dgm:t>
        <a:bodyPr/>
        <a:lstStyle/>
        <a:p>
          <a:r>
            <a:rPr lang="en-US" sz="800"/>
            <a:t>Academic Support Services</a:t>
          </a:r>
          <a:br>
            <a:rPr lang="en-US" sz="800"/>
          </a:br>
          <a:r>
            <a:rPr lang="en-US" sz="800" i="1"/>
            <a:t>Associate Vice President</a:t>
          </a:r>
          <a:endParaRPr lang="en-US" sz="800"/>
        </a:p>
      </dgm:t>
    </dgm:pt>
    <dgm:pt modelId="{E7FB3D0C-28C1-4AFB-A540-C1621D30613D}" type="parTrans" cxnId="{9E0B63F7-DAA7-49E4-8ECF-24A02A6A56B6}">
      <dgm:prSet/>
      <dgm:spPr/>
      <dgm:t>
        <a:bodyPr/>
        <a:lstStyle/>
        <a:p>
          <a:endParaRPr lang="en-US"/>
        </a:p>
      </dgm:t>
    </dgm:pt>
    <dgm:pt modelId="{5AA0F52C-1BA6-4632-A317-C6CD75999566}" type="sibTrans" cxnId="{9E0B63F7-DAA7-49E4-8ECF-24A02A6A56B6}">
      <dgm:prSet/>
      <dgm:spPr/>
      <dgm:t>
        <a:bodyPr/>
        <a:lstStyle/>
        <a:p>
          <a:endParaRPr lang="en-US"/>
        </a:p>
      </dgm:t>
    </dgm:pt>
    <dgm:pt modelId="{AD3BD584-B5BA-4173-B17C-D036382181EA}" type="asst">
      <dgm:prSet phldrT="[Text]" custT="1"/>
      <dgm:spPr/>
      <dgm:t>
        <a:bodyPr/>
        <a:lstStyle/>
        <a:p>
          <a:r>
            <a:rPr lang="en-US" sz="800"/>
            <a:t>ASRS</a:t>
          </a:r>
        </a:p>
        <a:p>
          <a:r>
            <a:rPr lang="en-US" sz="800" i="1"/>
            <a:t>Associate Dean</a:t>
          </a:r>
          <a:endParaRPr lang="en-US" sz="800"/>
        </a:p>
      </dgm:t>
    </dgm:pt>
    <dgm:pt modelId="{7535AF9B-4929-4D6E-ADC3-026E7015BED1}" type="parTrans" cxnId="{C3FF1018-5067-41BA-8B1C-BECEA089A96C}">
      <dgm:prSet/>
      <dgm:spPr/>
      <dgm:t>
        <a:bodyPr/>
        <a:lstStyle/>
        <a:p>
          <a:endParaRPr lang="en-US" sz="1100"/>
        </a:p>
      </dgm:t>
    </dgm:pt>
    <dgm:pt modelId="{8975B7EB-E89B-47B2-89D6-B2FA28B2B857}" type="sibTrans" cxnId="{C3FF1018-5067-41BA-8B1C-BECEA089A96C}">
      <dgm:prSet/>
      <dgm:spPr/>
      <dgm:t>
        <a:bodyPr/>
        <a:lstStyle/>
        <a:p>
          <a:endParaRPr lang="en-US"/>
        </a:p>
      </dgm:t>
    </dgm:pt>
    <dgm:pt modelId="{D7318E23-BC2F-43B3-82C1-294AC46DD62E}">
      <dgm:prSet phldrT="[Text]" custT="1"/>
      <dgm:spPr/>
      <dgm:t>
        <a:bodyPr/>
        <a:lstStyle/>
        <a:p>
          <a:r>
            <a:rPr lang="en-US" sz="800" i="1"/>
            <a:t>University Registrar</a:t>
          </a:r>
          <a:endParaRPr lang="en-US" sz="800"/>
        </a:p>
      </dgm:t>
    </dgm:pt>
    <dgm:pt modelId="{E6C4F7D0-3CCD-410E-B5C0-5BB9B2EC32F5}" type="parTrans" cxnId="{0B437C1D-84BA-443B-A6FA-64F2B1CDE7E0}">
      <dgm:prSet/>
      <dgm:spPr/>
      <dgm:t>
        <a:bodyPr/>
        <a:lstStyle/>
        <a:p>
          <a:endParaRPr lang="en-US" sz="1100"/>
        </a:p>
      </dgm:t>
    </dgm:pt>
    <dgm:pt modelId="{8F84D97D-5EF7-4F37-86CB-FC00CCC5D434}" type="sibTrans" cxnId="{0B437C1D-84BA-443B-A6FA-64F2B1CDE7E0}">
      <dgm:prSet/>
      <dgm:spPr/>
      <dgm:t>
        <a:bodyPr/>
        <a:lstStyle/>
        <a:p>
          <a:endParaRPr lang="en-US"/>
        </a:p>
      </dgm:t>
    </dgm:pt>
    <dgm:pt modelId="{2A0B651D-EED1-485A-9921-48FAA2E2515E}">
      <dgm:prSet phldrT="[Text]" custT="1"/>
      <dgm:spPr/>
      <dgm:t>
        <a:bodyPr/>
        <a:lstStyle/>
        <a:p>
          <a:r>
            <a:rPr lang="en-US" sz="800"/>
            <a:t>Graduate Academic Services</a:t>
          </a:r>
          <a:br>
            <a:rPr lang="en-US" sz="800"/>
          </a:br>
          <a:r>
            <a:rPr lang="en-US" sz="800" i="1"/>
            <a:t>Assistant Dean</a:t>
          </a:r>
          <a:endParaRPr lang="en-US" sz="800"/>
        </a:p>
      </dgm:t>
    </dgm:pt>
    <dgm:pt modelId="{67BE671C-605B-4508-97A5-7B6C3435FD31}" type="parTrans" cxnId="{E8D44665-CADA-4566-90B6-F7A1DA72D674}">
      <dgm:prSet/>
      <dgm:spPr/>
      <dgm:t>
        <a:bodyPr/>
        <a:lstStyle/>
        <a:p>
          <a:endParaRPr lang="en-US" sz="1100"/>
        </a:p>
      </dgm:t>
    </dgm:pt>
    <dgm:pt modelId="{441AC582-6751-46F5-87A1-033DA1F65710}" type="sibTrans" cxnId="{E8D44665-CADA-4566-90B6-F7A1DA72D674}">
      <dgm:prSet/>
      <dgm:spPr/>
      <dgm:t>
        <a:bodyPr/>
        <a:lstStyle/>
        <a:p>
          <a:endParaRPr lang="en-US"/>
        </a:p>
      </dgm:t>
    </dgm:pt>
    <dgm:pt modelId="{F6467DE2-6335-4DA9-8457-5DE6F14B9BFA}">
      <dgm:prSet phldrT="[Text]" custT="1"/>
      <dgm:spPr/>
      <dgm:t>
        <a:bodyPr/>
        <a:lstStyle/>
        <a:p>
          <a:r>
            <a:rPr lang="en-US" sz="800" baseline="0"/>
            <a:t>Learning Enhancement Center</a:t>
          </a:r>
          <a:r>
            <a:rPr lang="en-US" sz="800"/>
            <a:t/>
          </a:r>
          <a:br>
            <a:rPr lang="en-US" sz="800"/>
          </a:br>
          <a:r>
            <a:rPr lang="en-US" sz="800" i="1"/>
            <a:t>Director</a:t>
          </a:r>
          <a:endParaRPr lang="en-US" sz="800"/>
        </a:p>
      </dgm:t>
    </dgm:pt>
    <dgm:pt modelId="{6552D7BA-2D3C-4B81-B82B-4AD7482E45E1}" type="parTrans" cxnId="{E98A00BC-7648-43B9-B6E4-A27A14543A9B}">
      <dgm:prSet/>
      <dgm:spPr/>
      <dgm:t>
        <a:bodyPr/>
        <a:lstStyle/>
        <a:p>
          <a:endParaRPr lang="en-US" sz="1100"/>
        </a:p>
      </dgm:t>
    </dgm:pt>
    <dgm:pt modelId="{970406CD-38B6-4120-9E06-B57EFD985257}" type="sibTrans" cxnId="{E98A00BC-7648-43B9-B6E4-A27A14543A9B}">
      <dgm:prSet/>
      <dgm:spPr/>
      <dgm:t>
        <a:bodyPr/>
        <a:lstStyle/>
        <a:p>
          <a:endParaRPr lang="en-US"/>
        </a:p>
      </dgm:t>
    </dgm:pt>
    <dgm:pt modelId="{4E1741FE-24B7-41E6-9158-32532498FD41}">
      <dgm:prSet custT="1"/>
      <dgm:spPr/>
      <dgm:t>
        <a:bodyPr/>
        <a:lstStyle/>
        <a:p>
          <a:r>
            <a:rPr lang="en-US" sz="800" i="1"/>
            <a:t>Admin. Asst. II</a:t>
          </a:r>
          <a:br>
            <a:rPr lang="en-US" sz="800" i="1"/>
          </a:br>
          <a:r>
            <a:rPr lang="en-US" sz="800" i="1"/>
            <a:t>Doctoral Services</a:t>
          </a:r>
          <a:endParaRPr lang="en-US" sz="800"/>
        </a:p>
      </dgm:t>
    </dgm:pt>
    <dgm:pt modelId="{513DE3B6-B43C-47DC-9F81-DC6D3198B1A8}" type="parTrans" cxnId="{2AAC1274-E1FB-472A-98C1-9F1CEEF66B65}">
      <dgm:prSet/>
      <dgm:spPr/>
      <dgm:t>
        <a:bodyPr/>
        <a:lstStyle/>
        <a:p>
          <a:endParaRPr lang="en-US" sz="1100"/>
        </a:p>
      </dgm:t>
    </dgm:pt>
    <dgm:pt modelId="{FA9361EB-58E1-401F-94D5-4967B87B2413}" type="sibTrans" cxnId="{2AAC1274-E1FB-472A-98C1-9F1CEEF66B65}">
      <dgm:prSet/>
      <dgm:spPr/>
      <dgm:t>
        <a:bodyPr/>
        <a:lstStyle/>
        <a:p>
          <a:endParaRPr lang="en-US"/>
        </a:p>
      </dgm:t>
    </dgm:pt>
    <dgm:pt modelId="{022668B4-186F-4C96-A4B8-99E73F275EF4}">
      <dgm:prSet custT="1"/>
      <dgm:spPr/>
      <dgm:t>
        <a:bodyPr/>
        <a:lstStyle/>
        <a:p>
          <a:r>
            <a:rPr lang="en-US" sz="800" i="1"/>
            <a:t>-Degree Completion Coordinator</a:t>
          </a:r>
        </a:p>
        <a:p>
          <a:r>
            <a:rPr lang="en-US" sz="800" i="1"/>
            <a:t>-Coordinator of Graduate Academic Services</a:t>
          </a:r>
          <a:r>
            <a:rPr lang="en-US" sz="800"/>
            <a:t/>
          </a:r>
          <a:br>
            <a:rPr lang="en-US" sz="800"/>
          </a:br>
          <a:r>
            <a:rPr lang="en-US" sz="800"/>
            <a:t>-</a:t>
          </a:r>
          <a:r>
            <a:rPr lang="en-US" sz="800" i="1"/>
            <a:t>Administrative Assistant</a:t>
          </a:r>
          <a:br>
            <a:rPr lang="en-US" sz="800" i="1"/>
          </a:br>
          <a:r>
            <a:rPr lang="en-US" sz="800"/>
            <a:t>(Vacancy)</a:t>
          </a:r>
        </a:p>
      </dgm:t>
    </dgm:pt>
    <dgm:pt modelId="{853C03ED-DB5D-42ED-A3FD-25F0E3A140DB}" type="parTrans" cxnId="{F3831A1E-384F-4EC9-ACE1-5005347B410D}">
      <dgm:prSet/>
      <dgm:spPr/>
      <dgm:t>
        <a:bodyPr/>
        <a:lstStyle/>
        <a:p>
          <a:endParaRPr lang="en-US" sz="1100"/>
        </a:p>
      </dgm:t>
    </dgm:pt>
    <dgm:pt modelId="{2BA5DC28-1E11-4866-9350-72FD378CAD50}" type="sibTrans" cxnId="{F3831A1E-384F-4EC9-ACE1-5005347B410D}">
      <dgm:prSet/>
      <dgm:spPr/>
      <dgm:t>
        <a:bodyPr/>
        <a:lstStyle/>
        <a:p>
          <a:endParaRPr lang="en-US"/>
        </a:p>
      </dgm:t>
    </dgm:pt>
    <dgm:pt modelId="{E093DF67-BF7A-41E4-ACDF-DE03986D4DB7}">
      <dgm:prSet custT="1"/>
      <dgm:spPr/>
      <dgm:t>
        <a:bodyPr/>
        <a:lstStyle/>
        <a:p>
          <a:r>
            <a:rPr lang="en-US" sz="800" i="1"/>
            <a:t>-Asst. Director</a:t>
          </a:r>
          <a:r>
            <a:rPr lang="en-US" sz="800"/>
            <a:t/>
          </a:r>
          <a:br>
            <a:rPr lang="en-US" sz="800"/>
          </a:br>
          <a:r>
            <a:rPr lang="en-US" sz="800"/>
            <a:t>-</a:t>
          </a:r>
          <a:r>
            <a:rPr lang="en-US" sz="800" i="1"/>
            <a:t>Instructional Technology Specialist</a:t>
          </a:r>
          <a:endParaRPr lang="en-US" sz="800"/>
        </a:p>
      </dgm:t>
    </dgm:pt>
    <dgm:pt modelId="{32809C73-351C-4E11-A5DA-F2B574FF3F8F}" type="parTrans" cxnId="{99FC5022-82F5-493F-868F-E81E0505A5F5}">
      <dgm:prSet/>
      <dgm:spPr/>
      <dgm:t>
        <a:bodyPr/>
        <a:lstStyle/>
        <a:p>
          <a:endParaRPr lang="en-US" sz="1100"/>
        </a:p>
      </dgm:t>
    </dgm:pt>
    <dgm:pt modelId="{A99D213A-65AA-4D8C-A0A0-04309FE0DAF0}" type="sibTrans" cxnId="{99FC5022-82F5-493F-868F-E81E0505A5F5}">
      <dgm:prSet/>
      <dgm:spPr/>
      <dgm:t>
        <a:bodyPr/>
        <a:lstStyle/>
        <a:p>
          <a:endParaRPr lang="en-US"/>
        </a:p>
      </dgm:t>
    </dgm:pt>
    <dgm:pt modelId="{6F42888F-DBE6-414B-93B7-E2AD6A09143A}">
      <dgm:prSet custT="1"/>
      <dgm:spPr/>
      <dgm:t>
        <a:bodyPr/>
        <a:lstStyle/>
        <a:p>
          <a:r>
            <a:rPr lang="en-US" sz="800" i="1" baseline="0">
              <a:latin typeface="Calibri" pitchFamily="34" charset="0"/>
            </a:rPr>
            <a:t>Associate Registrar</a:t>
          </a:r>
          <a:endParaRPr lang="en-US" sz="800" baseline="0">
            <a:latin typeface="Calibri" pitchFamily="34" charset="0"/>
          </a:endParaRPr>
        </a:p>
      </dgm:t>
    </dgm:pt>
    <dgm:pt modelId="{C6AD9E35-CF34-4380-9229-84361012053C}" type="parTrans" cxnId="{B2F005A9-B9BB-4C12-9897-A91844A3AD77}">
      <dgm:prSet/>
      <dgm:spPr/>
      <dgm:t>
        <a:bodyPr/>
        <a:lstStyle/>
        <a:p>
          <a:endParaRPr lang="en-US" sz="1100"/>
        </a:p>
      </dgm:t>
    </dgm:pt>
    <dgm:pt modelId="{E9694930-3142-4CB2-85EC-43ADE91207B6}" type="sibTrans" cxnId="{B2F005A9-B9BB-4C12-9897-A91844A3AD77}">
      <dgm:prSet/>
      <dgm:spPr/>
      <dgm:t>
        <a:bodyPr/>
        <a:lstStyle/>
        <a:p>
          <a:endParaRPr lang="en-US"/>
        </a:p>
      </dgm:t>
    </dgm:pt>
    <dgm:pt modelId="{B5401BEF-DAB3-4957-BAC9-AEDBF7F6F24B}">
      <dgm:prSet custT="1"/>
      <dgm:spPr/>
      <dgm:t>
        <a:bodyPr/>
        <a:lstStyle/>
        <a:p>
          <a:r>
            <a:rPr lang="en-US" sz="800" i="1"/>
            <a:t>Assistant Registrar (Articulation)</a:t>
          </a:r>
          <a:endParaRPr lang="en-US" sz="800"/>
        </a:p>
      </dgm:t>
    </dgm:pt>
    <dgm:pt modelId="{D47E64CD-18CA-468D-B335-BBA4A03559EA}" type="parTrans" cxnId="{F89210E8-6398-40A1-B564-23E051E65D2C}">
      <dgm:prSet/>
      <dgm:spPr/>
      <dgm:t>
        <a:bodyPr/>
        <a:lstStyle/>
        <a:p>
          <a:endParaRPr lang="en-US" sz="1100"/>
        </a:p>
      </dgm:t>
    </dgm:pt>
    <dgm:pt modelId="{778E2036-F4B6-4F31-A2EA-8AFB9AA9F94C}" type="sibTrans" cxnId="{F89210E8-6398-40A1-B564-23E051E65D2C}">
      <dgm:prSet/>
      <dgm:spPr/>
      <dgm:t>
        <a:bodyPr/>
        <a:lstStyle/>
        <a:p>
          <a:endParaRPr lang="en-US"/>
        </a:p>
      </dgm:t>
    </dgm:pt>
    <dgm:pt modelId="{F2985A13-F039-4242-971F-D1198493EA70}">
      <dgm:prSet custT="1"/>
      <dgm:spPr/>
      <dgm:t>
        <a:bodyPr/>
        <a:lstStyle/>
        <a:p>
          <a:r>
            <a:rPr lang="en-US" sz="800" i="1"/>
            <a:t>Articulation Specialist</a:t>
          </a:r>
          <a:endParaRPr lang="en-US" sz="800"/>
        </a:p>
      </dgm:t>
    </dgm:pt>
    <dgm:pt modelId="{1DA4452D-479E-40B2-A4E2-3816E6679876}" type="parTrans" cxnId="{BD5B6F26-11A8-4723-AAA3-D8C79C4423E9}">
      <dgm:prSet/>
      <dgm:spPr/>
      <dgm:t>
        <a:bodyPr/>
        <a:lstStyle/>
        <a:p>
          <a:endParaRPr lang="en-US" sz="1100"/>
        </a:p>
      </dgm:t>
    </dgm:pt>
    <dgm:pt modelId="{CF312DA1-3AC1-47D3-BC4B-556CC5CB9B4F}" type="sibTrans" cxnId="{BD5B6F26-11A8-4723-AAA3-D8C79C4423E9}">
      <dgm:prSet/>
      <dgm:spPr/>
      <dgm:t>
        <a:bodyPr/>
        <a:lstStyle/>
        <a:p>
          <a:endParaRPr lang="en-US"/>
        </a:p>
      </dgm:t>
    </dgm:pt>
    <dgm:pt modelId="{575EA19D-7016-4455-9476-3B5B60EEA7C7}">
      <dgm:prSet custT="1"/>
      <dgm:spPr/>
      <dgm:t>
        <a:bodyPr/>
        <a:lstStyle/>
        <a:p>
          <a:r>
            <a:rPr lang="en-US" sz="800" i="1"/>
            <a:t>-Academic Records </a:t>
          </a:r>
          <a:br>
            <a:rPr lang="en-US" sz="800" i="1"/>
          </a:br>
          <a:r>
            <a:rPr lang="en-US" sz="800" i="1"/>
            <a:t>Systems Analyst</a:t>
          </a:r>
          <a:r>
            <a:rPr lang="en-US" sz="800"/>
            <a:t/>
          </a:r>
          <a:br>
            <a:rPr lang="en-US" sz="800"/>
          </a:br>
          <a:r>
            <a:rPr lang="en-US" sz="800" i="1"/>
            <a:t>-Academic Records Analysts</a:t>
          </a:r>
          <a:endParaRPr lang="en-US" sz="800"/>
        </a:p>
      </dgm:t>
    </dgm:pt>
    <dgm:pt modelId="{D1AEF4ED-ACA8-4D36-A1FB-DAB0394CDF6C}" type="parTrans" cxnId="{206DC6F5-D469-4C91-921A-D630924E7843}">
      <dgm:prSet/>
      <dgm:spPr/>
      <dgm:t>
        <a:bodyPr/>
        <a:lstStyle/>
        <a:p>
          <a:endParaRPr lang="en-US" sz="1100"/>
        </a:p>
      </dgm:t>
    </dgm:pt>
    <dgm:pt modelId="{54BFF0A3-1734-4DA1-99D1-31F81CBF458F}" type="sibTrans" cxnId="{206DC6F5-D469-4C91-921A-D630924E7843}">
      <dgm:prSet/>
      <dgm:spPr/>
      <dgm:t>
        <a:bodyPr/>
        <a:lstStyle/>
        <a:p>
          <a:endParaRPr lang="en-US"/>
        </a:p>
      </dgm:t>
    </dgm:pt>
    <dgm:pt modelId="{2560FEA9-804A-4765-ADCB-521AA19112C3}">
      <dgm:prSet custT="1"/>
      <dgm:spPr/>
      <dgm:t>
        <a:bodyPr/>
        <a:lstStyle/>
        <a:p>
          <a:r>
            <a:rPr lang="en-US" sz="800" i="1"/>
            <a:t>-Academic Advisor</a:t>
          </a:r>
          <a:r>
            <a:rPr lang="en-US" sz="800"/>
            <a:t/>
          </a:r>
          <a:br>
            <a:rPr lang="en-US" sz="800"/>
          </a:br>
          <a:r>
            <a:rPr lang="en-US" sz="800"/>
            <a:t>-</a:t>
          </a:r>
          <a:r>
            <a:rPr lang="en-US" sz="800" i="1"/>
            <a:t>Admin. Assistant</a:t>
          </a:r>
          <a:endParaRPr lang="en-US" sz="800"/>
        </a:p>
      </dgm:t>
    </dgm:pt>
    <dgm:pt modelId="{3C26AC10-8D03-4620-9DC2-A17B6D249CA4}" type="parTrans" cxnId="{7B7563F3-37CA-4A6B-A8AE-87D52F27D4D1}">
      <dgm:prSet/>
      <dgm:spPr/>
      <dgm:t>
        <a:bodyPr/>
        <a:lstStyle/>
        <a:p>
          <a:endParaRPr lang="en-US" sz="1100"/>
        </a:p>
      </dgm:t>
    </dgm:pt>
    <dgm:pt modelId="{13E6B521-9475-42C8-88D0-8BBB168437D3}" type="sibTrans" cxnId="{7B7563F3-37CA-4A6B-A8AE-87D52F27D4D1}">
      <dgm:prSet/>
      <dgm:spPr/>
      <dgm:t>
        <a:bodyPr/>
        <a:lstStyle/>
        <a:p>
          <a:endParaRPr lang="en-US"/>
        </a:p>
      </dgm:t>
    </dgm:pt>
    <dgm:pt modelId="{E4356850-0AD6-4ED8-978A-3191B1C5A313}">
      <dgm:prSet custT="1"/>
      <dgm:spPr/>
      <dgm:t>
        <a:bodyPr/>
        <a:lstStyle/>
        <a:p>
          <a:r>
            <a:rPr lang="en-US" sz="800" i="1"/>
            <a:t>-AR Project Coordinator</a:t>
          </a:r>
          <a:r>
            <a:rPr lang="en-US" sz="800"/>
            <a:t/>
          </a:r>
          <a:br>
            <a:rPr lang="en-US" sz="800"/>
          </a:br>
          <a:r>
            <a:rPr lang="en-US" sz="800"/>
            <a:t>-</a:t>
          </a:r>
          <a:r>
            <a:rPr lang="en-US" sz="800" i="1"/>
            <a:t>Administrative Assistant</a:t>
          </a:r>
          <a:r>
            <a:rPr lang="en-US" sz="800"/>
            <a:t/>
          </a:r>
          <a:br>
            <a:rPr lang="en-US" sz="800"/>
          </a:br>
          <a:r>
            <a:rPr lang="en-US" sz="800"/>
            <a:t>-</a:t>
          </a:r>
          <a:r>
            <a:rPr lang="en-US" sz="800" i="1"/>
            <a:t>Academic Records Specialist/VA Liaison</a:t>
          </a:r>
          <a:r>
            <a:rPr lang="en-US" sz="800"/>
            <a:t/>
          </a:r>
          <a:br>
            <a:rPr lang="en-US" sz="800"/>
          </a:br>
          <a:r>
            <a:rPr lang="en-US" sz="800"/>
            <a:t>-</a:t>
          </a:r>
          <a:r>
            <a:rPr lang="en-US" sz="800" i="1"/>
            <a:t>Registration Specialists</a:t>
          </a:r>
          <a:endParaRPr lang="en-US" sz="800"/>
        </a:p>
      </dgm:t>
    </dgm:pt>
    <dgm:pt modelId="{4E8C74BA-FF78-46FF-8A9A-73C14249AEA6}" type="parTrans" cxnId="{315E895E-918E-4D92-A51E-9C8DAC3E3877}">
      <dgm:prSet/>
      <dgm:spPr/>
      <dgm:t>
        <a:bodyPr/>
        <a:lstStyle/>
        <a:p>
          <a:endParaRPr lang="en-US" sz="1100"/>
        </a:p>
      </dgm:t>
    </dgm:pt>
    <dgm:pt modelId="{BFD5C0AA-0321-414D-AB2E-E97408F4B399}" type="sibTrans" cxnId="{315E895E-918E-4D92-A51E-9C8DAC3E3877}">
      <dgm:prSet/>
      <dgm:spPr/>
      <dgm:t>
        <a:bodyPr/>
        <a:lstStyle/>
        <a:p>
          <a:endParaRPr lang="en-US"/>
        </a:p>
      </dgm:t>
    </dgm:pt>
    <dgm:pt modelId="{29677281-5063-43E6-8BF0-483CF617A2FF}">
      <dgm:prSet custT="1"/>
      <dgm:spPr/>
      <dgm:t>
        <a:bodyPr/>
        <a:lstStyle/>
        <a:p>
          <a:r>
            <a:rPr lang="en-US" sz="800" i="1"/>
            <a:t>-Faculty Advisors</a:t>
          </a:r>
          <a:r>
            <a:rPr lang="en-US" sz="800"/>
            <a:t/>
          </a:r>
          <a:br>
            <a:rPr lang="en-US" sz="800"/>
          </a:br>
          <a:r>
            <a:rPr lang="en-US" sz="800"/>
            <a:t>(FT Faculty Assignments)</a:t>
          </a:r>
          <a:br>
            <a:rPr lang="en-US" sz="800"/>
          </a:br>
          <a:r>
            <a:rPr lang="en-US" sz="800"/>
            <a:t>-</a:t>
          </a:r>
          <a:r>
            <a:rPr lang="en-US" sz="800" i="1"/>
            <a:t>Summer Advisors</a:t>
          </a:r>
          <a:r>
            <a:rPr lang="en-US" sz="800"/>
            <a:t/>
          </a:r>
          <a:br>
            <a:rPr lang="en-US" sz="800"/>
          </a:br>
          <a:r>
            <a:rPr lang="en-US" sz="800"/>
            <a:t>(Staff and Faculty Assignments)</a:t>
          </a:r>
        </a:p>
      </dgm:t>
    </dgm:pt>
    <dgm:pt modelId="{BF64A20C-18AA-4BE1-AA9D-6CEC96B7AF65}" type="parTrans" cxnId="{4DD4A7BB-B7D4-4B45-8AF9-42296B786DAB}">
      <dgm:prSet/>
      <dgm:spPr/>
      <dgm:t>
        <a:bodyPr/>
        <a:lstStyle/>
        <a:p>
          <a:endParaRPr lang="en-US" sz="1100"/>
        </a:p>
      </dgm:t>
    </dgm:pt>
    <dgm:pt modelId="{1A61C07E-3C31-4263-ABC3-C0FB57C17452}" type="sibTrans" cxnId="{4DD4A7BB-B7D4-4B45-8AF9-42296B786DAB}">
      <dgm:prSet/>
      <dgm:spPr/>
      <dgm:t>
        <a:bodyPr/>
        <a:lstStyle/>
        <a:p>
          <a:endParaRPr lang="en-US"/>
        </a:p>
      </dgm:t>
    </dgm:pt>
    <dgm:pt modelId="{A4900095-B845-4D6F-B107-AA2CD6094BD6}" type="pres">
      <dgm:prSet presAssocID="{E32C0632-B696-452D-8E23-6589B3296B50}" presName="mainComposite" presStyleCnt="0">
        <dgm:presLayoutVars>
          <dgm:chPref val="1"/>
          <dgm:dir/>
          <dgm:animOne val="branch"/>
          <dgm:animLvl val="lvl"/>
          <dgm:resizeHandles val="exact"/>
        </dgm:presLayoutVars>
      </dgm:prSet>
      <dgm:spPr/>
      <dgm:t>
        <a:bodyPr/>
        <a:lstStyle/>
        <a:p>
          <a:endParaRPr lang="en-US"/>
        </a:p>
      </dgm:t>
    </dgm:pt>
    <dgm:pt modelId="{07449D7E-B56B-4E22-897D-9F57DC85CADE}" type="pres">
      <dgm:prSet presAssocID="{E32C0632-B696-452D-8E23-6589B3296B50}" presName="hierFlow" presStyleCnt="0"/>
      <dgm:spPr/>
      <dgm:t>
        <a:bodyPr/>
        <a:lstStyle/>
        <a:p>
          <a:endParaRPr lang="en-US"/>
        </a:p>
      </dgm:t>
    </dgm:pt>
    <dgm:pt modelId="{2E06AAB0-9BC2-4A8C-89BE-339A3CD6B3E2}" type="pres">
      <dgm:prSet presAssocID="{E32C0632-B696-452D-8E23-6589B3296B50}" presName="hierChild1" presStyleCnt="0">
        <dgm:presLayoutVars>
          <dgm:chPref val="1"/>
          <dgm:animOne val="branch"/>
          <dgm:animLvl val="lvl"/>
        </dgm:presLayoutVars>
      </dgm:prSet>
      <dgm:spPr/>
      <dgm:t>
        <a:bodyPr/>
        <a:lstStyle/>
        <a:p>
          <a:endParaRPr lang="en-US"/>
        </a:p>
      </dgm:t>
    </dgm:pt>
    <dgm:pt modelId="{AD16BBCE-EE17-4F60-9C89-8CB3DA6BCDC9}" type="pres">
      <dgm:prSet presAssocID="{65451566-DCE0-449E-9402-57E156EBA29A}" presName="Name14" presStyleCnt="0"/>
      <dgm:spPr/>
      <dgm:t>
        <a:bodyPr/>
        <a:lstStyle/>
        <a:p>
          <a:endParaRPr lang="en-US"/>
        </a:p>
      </dgm:t>
    </dgm:pt>
    <dgm:pt modelId="{7B7445AC-313D-4E50-9EA1-854F7DEA7075}" type="pres">
      <dgm:prSet presAssocID="{65451566-DCE0-449E-9402-57E156EBA29A}" presName="level1Shape" presStyleLbl="node0" presStyleIdx="0" presStyleCnt="1" custScaleX="508409" custScaleY="477252" custLinFactNeighborX="0" custLinFactNeighborY="-89171">
        <dgm:presLayoutVars>
          <dgm:chPref val="3"/>
        </dgm:presLayoutVars>
      </dgm:prSet>
      <dgm:spPr/>
      <dgm:t>
        <a:bodyPr/>
        <a:lstStyle/>
        <a:p>
          <a:endParaRPr lang="en-US"/>
        </a:p>
      </dgm:t>
    </dgm:pt>
    <dgm:pt modelId="{F470A7E1-86DB-4C43-9B0D-D8E4C508567F}" type="pres">
      <dgm:prSet presAssocID="{65451566-DCE0-449E-9402-57E156EBA29A}" presName="hierChild2" presStyleCnt="0"/>
      <dgm:spPr/>
      <dgm:t>
        <a:bodyPr/>
        <a:lstStyle/>
        <a:p>
          <a:endParaRPr lang="en-US"/>
        </a:p>
      </dgm:t>
    </dgm:pt>
    <dgm:pt modelId="{F67D7D3B-C221-4BD2-8F23-DA9037C23283}" type="pres">
      <dgm:prSet presAssocID="{7535AF9B-4929-4D6E-ADC3-026E7015BED1}" presName="Name19" presStyleLbl="parChTrans1D2" presStyleIdx="0" presStyleCnt="4"/>
      <dgm:spPr/>
      <dgm:t>
        <a:bodyPr/>
        <a:lstStyle/>
        <a:p>
          <a:endParaRPr lang="en-US"/>
        </a:p>
      </dgm:t>
    </dgm:pt>
    <dgm:pt modelId="{45F5C7F3-ABED-496B-8EA5-CB6C0D455B69}" type="pres">
      <dgm:prSet presAssocID="{AD3BD584-B5BA-4173-B17C-D036382181EA}" presName="Name21" presStyleCnt="0"/>
      <dgm:spPr/>
      <dgm:t>
        <a:bodyPr/>
        <a:lstStyle/>
        <a:p>
          <a:endParaRPr lang="en-US"/>
        </a:p>
      </dgm:t>
    </dgm:pt>
    <dgm:pt modelId="{689988E6-EBE6-471D-9D6C-9A843B8651D9}" type="pres">
      <dgm:prSet presAssocID="{AD3BD584-B5BA-4173-B17C-D036382181EA}" presName="level2Shape" presStyleLbl="asst1" presStyleIdx="0" presStyleCnt="1" custScaleX="394090" custScaleY="254885"/>
      <dgm:spPr/>
      <dgm:t>
        <a:bodyPr/>
        <a:lstStyle/>
        <a:p>
          <a:endParaRPr lang="en-US"/>
        </a:p>
      </dgm:t>
    </dgm:pt>
    <dgm:pt modelId="{48F59A9C-AD0C-47C1-9D9D-E4599289DF98}" type="pres">
      <dgm:prSet presAssocID="{AD3BD584-B5BA-4173-B17C-D036382181EA}" presName="hierChild3" presStyleCnt="0"/>
      <dgm:spPr/>
      <dgm:t>
        <a:bodyPr/>
        <a:lstStyle/>
        <a:p>
          <a:endParaRPr lang="en-US"/>
        </a:p>
      </dgm:t>
    </dgm:pt>
    <dgm:pt modelId="{7A0F7CDD-CD40-4C73-B1DA-EBBA335C3855}" type="pres">
      <dgm:prSet presAssocID="{3C26AC10-8D03-4620-9DC2-A17B6D249CA4}" presName="Name19" presStyleLbl="parChTrans1D3" presStyleIdx="0" presStyleCnt="7"/>
      <dgm:spPr/>
      <dgm:t>
        <a:bodyPr/>
        <a:lstStyle/>
        <a:p>
          <a:endParaRPr lang="en-US"/>
        </a:p>
      </dgm:t>
    </dgm:pt>
    <dgm:pt modelId="{8F6A1495-3E27-40FE-9F82-806A5200C2D0}" type="pres">
      <dgm:prSet presAssocID="{2560FEA9-804A-4765-ADCB-521AA19112C3}" presName="Name21" presStyleCnt="0"/>
      <dgm:spPr/>
      <dgm:t>
        <a:bodyPr/>
        <a:lstStyle/>
        <a:p>
          <a:endParaRPr lang="en-US"/>
        </a:p>
      </dgm:t>
    </dgm:pt>
    <dgm:pt modelId="{29700331-93FE-45B2-B172-837321AD5CC7}" type="pres">
      <dgm:prSet presAssocID="{2560FEA9-804A-4765-ADCB-521AA19112C3}" presName="level2Shape" presStyleLbl="node3" presStyleIdx="0" presStyleCnt="7" custScaleX="399624" custScaleY="404346" custLinFactNeighborX="-498" custLinFactNeighborY="15696"/>
      <dgm:spPr/>
      <dgm:t>
        <a:bodyPr/>
        <a:lstStyle/>
        <a:p>
          <a:endParaRPr lang="en-US"/>
        </a:p>
      </dgm:t>
    </dgm:pt>
    <dgm:pt modelId="{F2B008F6-98F6-42C0-AC25-2928428C2D35}" type="pres">
      <dgm:prSet presAssocID="{2560FEA9-804A-4765-ADCB-521AA19112C3}" presName="hierChild3" presStyleCnt="0"/>
      <dgm:spPr/>
      <dgm:t>
        <a:bodyPr/>
        <a:lstStyle/>
        <a:p>
          <a:endParaRPr lang="en-US"/>
        </a:p>
      </dgm:t>
    </dgm:pt>
    <dgm:pt modelId="{781C96DA-01E6-4EAF-89A1-AA15F2C1028B}" type="pres">
      <dgm:prSet presAssocID="{BF64A20C-18AA-4BE1-AA9D-6CEC96B7AF65}" presName="Name19" presStyleLbl="parChTrans1D4" presStyleIdx="0" presStyleCnt="3"/>
      <dgm:spPr/>
      <dgm:t>
        <a:bodyPr/>
        <a:lstStyle/>
        <a:p>
          <a:endParaRPr lang="en-US"/>
        </a:p>
      </dgm:t>
    </dgm:pt>
    <dgm:pt modelId="{B05DD8AA-E147-4446-A65C-39287C33DF8F}" type="pres">
      <dgm:prSet presAssocID="{29677281-5063-43E6-8BF0-483CF617A2FF}" presName="Name21" presStyleCnt="0"/>
      <dgm:spPr/>
      <dgm:t>
        <a:bodyPr/>
        <a:lstStyle/>
        <a:p>
          <a:endParaRPr lang="en-US"/>
        </a:p>
      </dgm:t>
    </dgm:pt>
    <dgm:pt modelId="{6C3EB231-74E3-47E0-8524-13A1450F0495}" type="pres">
      <dgm:prSet presAssocID="{29677281-5063-43E6-8BF0-483CF617A2FF}" presName="level2Shape" presStyleLbl="node4" presStyleIdx="0" presStyleCnt="3" custScaleX="457096" custScaleY="696325" custLinFactNeighborX="-660" custLinFactNeighborY="21972"/>
      <dgm:spPr/>
      <dgm:t>
        <a:bodyPr/>
        <a:lstStyle/>
        <a:p>
          <a:endParaRPr lang="en-US"/>
        </a:p>
      </dgm:t>
    </dgm:pt>
    <dgm:pt modelId="{E128B847-1E0A-42A9-98B0-132C0795ACDA}" type="pres">
      <dgm:prSet presAssocID="{29677281-5063-43E6-8BF0-483CF617A2FF}" presName="hierChild3" presStyleCnt="0"/>
      <dgm:spPr/>
      <dgm:t>
        <a:bodyPr/>
        <a:lstStyle/>
        <a:p>
          <a:endParaRPr lang="en-US"/>
        </a:p>
      </dgm:t>
    </dgm:pt>
    <dgm:pt modelId="{1CFAE3B3-F665-4246-970B-095159E60518}" type="pres">
      <dgm:prSet presAssocID="{E6C4F7D0-3CCD-410E-B5C0-5BB9B2EC32F5}" presName="Name19" presStyleLbl="parChTrans1D2" presStyleIdx="1" presStyleCnt="4"/>
      <dgm:spPr/>
      <dgm:t>
        <a:bodyPr/>
        <a:lstStyle/>
        <a:p>
          <a:endParaRPr lang="en-US"/>
        </a:p>
      </dgm:t>
    </dgm:pt>
    <dgm:pt modelId="{F2E92B27-F6C0-4954-82AE-DDF280C78D1E}" type="pres">
      <dgm:prSet presAssocID="{D7318E23-BC2F-43B3-82C1-294AC46DD62E}" presName="Name21" presStyleCnt="0"/>
      <dgm:spPr/>
      <dgm:t>
        <a:bodyPr/>
        <a:lstStyle/>
        <a:p>
          <a:endParaRPr lang="en-US"/>
        </a:p>
      </dgm:t>
    </dgm:pt>
    <dgm:pt modelId="{CE3D1A54-9674-4522-8E6A-AC9E26B7FFF9}" type="pres">
      <dgm:prSet presAssocID="{D7318E23-BC2F-43B3-82C1-294AC46DD62E}" presName="level2Shape" presStyleLbl="node2" presStyleIdx="0" presStyleCnt="3" custScaleX="391727" custScaleY="284972"/>
      <dgm:spPr/>
      <dgm:t>
        <a:bodyPr/>
        <a:lstStyle/>
        <a:p>
          <a:endParaRPr lang="en-US"/>
        </a:p>
      </dgm:t>
    </dgm:pt>
    <dgm:pt modelId="{9784B14D-A86F-4C43-A481-CA63BB6984FC}" type="pres">
      <dgm:prSet presAssocID="{D7318E23-BC2F-43B3-82C1-294AC46DD62E}" presName="hierChild3" presStyleCnt="0"/>
      <dgm:spPr/>
      <dgm:t>
        <a:bodyPr/>
        <a:lstStyle/>
        <a:p>
          <a:endParaRPr lang="en-US"/>
        </a:p>
      </dgm:t>
    </dgm:pt>
    <dgm:pt modelId="{1F2E5B58-4D43-4A0E-8799-41BE6FBB8216}" type="pres">
      <dgm:prSet presAssocID="{C6AD9E35-CF34-4380-9229-84361012053C}" presName="Name19" presStyleLbl="parChTrans1D3" presStyleIdx="1" presStyleCnt="7"/>
      <dgm:spPr/>
      <dgm:t>
        <a:bodyPr/>
        <a:lstStyle/>
        <a:p>
          <a:endParaRPr lang="en-US"/>
        </a:p>
      </dgm:t>
    </dgm:pt>
    <dgm:pt modelId="{24A7A712-4629-4A02-8235-B3C1978CB725}" type="pres">
      <dgm:prSet presAssocID="{6F42888F-DBE6-414B-93B7-E2AD6A09143A}" presName="Name21" presStyleCnt="0"/>
      <dgm:spPr/>
      <dgm:t>
        <a:bodyPr/>
        <a:lstStyle/>
        <a:p>
          <a:endParaRPr lang="en-US"/>
        </a:p>
      </dgm:t>
    </dgm:pt>
    <dgm:pt modelId="{BDC98CB2-D78A-4A2D-A1BD-F4E25F0BE07C}" type="pres">
      <dgm:prSet presAssocID="{6F42888F-DBE6-414B-93B7-E2AD6A09143A}" presName="level2Shape" presStyleLbl="node3" presStyleIdx="1" presStyleCnt="7" custScaleX="303090" custScaleY="276068"/>
      <dgm:spPr/>
      <dgm:t>
        <a:bodyPr/>
        <a:lstStyle/>
        <a:p>
          <a:endParaRPr lang="en-US"/>
        </a:p>
      </dgm:t>
    </dgm:pt>
    <dgm:pt modelId="{FD8DB257-0347-4703-9248-CF9DA31E051F}" type="pres">
      <dgm:prSet presAssocID="{6F42888F-DBE6-414B-93B7-E2AD6A09143A}" presName="hierChild3" presStyleCnt="0"/>
      <dgm:spPr/>
      <dgm:t>
        <a:bodyPr/>
        <a:lstStyle/>
        <a:p>
          <a:endParaRPr lang="en-US"/>
        </a:p>
      </dgm:t>
    </dgm:pt>
    <dgm:pt modelId="{53B50277-9E8B-4EB7-829F-34C95E1EF463}" type="pres">
      <dgm:prSet presAssocID="{D1AEF4ED-ACA8-4D36-A1FB-DAB0394CDF6C}" presName="Name19" presStyleLbl="parChTrans1D4" presStyleIdx="1" presStyleCnt="3"/>
      <dgm:spPr/>
      <dgm:t>
        <a:bodyPr/>
        <a:lstStyle/>
        <a:p>
          <a:endParaRPr lang="en-US"/>
        </a:p>
      </dgm:t>
    </dgm:pt>
    <dgm:pt modelId="{7815208A-BD71-4A23-80F7-D45668FCD10C}" type="pres">
      <dgm:prSet presAssocID="{575EA19D-7016-4455-9476-3B5B60EEA7C7}" presName="Name21" presStyleCnt="0"/>
      <dgm:spPr/>
      <dgm:t>
        <a:bodyPr/>
        <a:lstStyle/>
        <a:p>
          <a:endParaRPr lang="en-US"/>
        </a:p>
      </dgm:t>
    </dgm:pt>
    <dgm:pt modelId="{FAF75D8D-88A8-498B-BD11-8BA58DF5270C}" type="pres">
      <dgm:prSet presAssocID="{575EA19D-7016-4455-9476-3B5B60EEA7C7}" presName="level2Shape" presStyleLbl="node4" presStyleIdx="1" presStyleCnt="3" custScaleX="382828" custScaleY="634646"/>
      <dgm:spPr/>
      <dgm:t>
        <a:bodyPr/>
        <a:lstStyle/>
        <a:p>
          <a:endParaRPr lang="en-US"/>
        </a:p>
      </dgm:t>
    </dgm:pt>
    <dgm:pt modelId="{F1F51716-A517-40DB-832C-DE6B0BBF07DD}" type="pres">
      <dgm:prSet presAssocID="{575EA19D-7016-4455-9476-3B5B60EEA7C7}" presName="hierChild3" presStyleCnt="0"/>
      <dgm:spPr/>
      <dgm:t>
        <a:bodyPr/>
        <a:lstStyle/>
        <a:p>
          <a:endParaRPr lang="en-US"/>
        </a:p>
      </dgm:t>
    </dgm:pt>
    <dgm:pt modelId="{B85ACFC2-D722-4535-9341-1C1A8B2C4527}" type="pres">
      <dgm:prSet presAssocID="{D47E64CD-18CA-468D-B335-BBA4A03559EA}" presName="Name19" presStyleLbl="parChTrans1D3" presStyleIdx="2" presStyleCnt="7"/>
      <dgm:spPr/>
      <dgm:t>
        <a:bodyPr/>
        <a:lstStyle/>
        <a:p>
          <a:endParaRPr lang="en-US"/>
        </a:p>
      </dgm:t>
    </dgm:pt>
    <dgm:pt modelId="{C7E0D516-E44F-4687-B776-6C90193901EF}" type="pres">
      <dgm:prSet presAssocID="{B5401BEF-DAB3-4957-BAC9-AEDBF7F6F24B}" presName="Name21" presStyleCnt="0"/>
      <dgm:spPr/>
      <dgm:t>
        <a:bodyPr/>
        <a:lstStyle/>
        <a:p>
          <a:endParaRPr lang="en-US"/>
        </a:p>
      </dgm:t>
    </dgm:pt>
    <dgm:pt modelId="{D157C29A-60EC-4E0A-A12B-1BA9E32DC32B}" type="pres">
      <dgm:prSet presAssocID="{B5401BEF-DAB3-4957-BAC9-AEDBF7F6F24B}" presName="level2Shape" presStyleLbl="node3" presStyleIdx="2" presStyleCnt="7" custScaleX="345041" custScaleY="357852"/>
      <dgm:spPr/>
      <dgm:t>
        <a:bodyPr/>
        <a:lstStyle/>
        <a:p>
          <a:endParaRPr lang="en-US"/>
        </a:p>
      </dgm:t>
    </dgm:pt>
    <dgm:pt modelId="{D7CC3075-E4E7-4AFD-8179-DA9CDCE6B2A2}" type="pres">
      <dgm:prSet presAssocID="{B5401BEF-DAB3-4957-BAC9-AEDBF7F6F24B}" presName="hierChild3" presStyleCnt="0"/>
      <dgm:spPr/>
      <dgm:t>
        <a:bodyPr/>
        <a:lstStyle/>
        <a:p>
          <a:endParaRPr lang="en-US"/>
        </a:p>
      </dgm:t>
    </dgm:pt>
    <dgm:pt modelId="{CCABF446-D0BE-4DD6-A947-DBC715908EBE}" type="pres">
      <dgm:prSet presAssocID="{1DA4452D-479E-40B2-A4E2-3816E6679876}" presName="Name19" presStyleLbl="parChTrans1D4" presStyleIdx="2" presStyleCnt="3"/>
      <dgm:spPr/>
      <dgm:t>
        <a:bodyPr/>
        <a:lstStyle/>
        <a:p>
          <a:endParaRPr lang="en-US"/>
        </a:p>
      </dgm:t>
    </dgm:pt>
    <dgm:pt modelId="{7E5704E4-76B8-48A0-9E22-815349207D08}" type="pres">
      <dgm:prSet presAssocID="{F2985A13-F039-4242-971F-D1198493EA70}" presName="Name21" presStyleCnt="0"/>
      <dgm:spPr/>
      <dgm:t>
        <a:bodyPr/>
        <a:lstStyle/>
        <a:p>
          <a:endParaRPr lang="en-US"/>
        </a:p>
      </dgm:t>
    </dgm:pt>
    <dgm:pt modelId="{FB340DF1-A430-4947-9CB7-E19F873E4253}" type="pres">
      <dgm:prSet presAssocID="{F2985A13-F039-4242-971F-D1198493EA70}" presName="level2Shape" presStyleLbl="node4" presStyleIdx="2" presStyleCnt="3" custScaleX="328363" custScaleY="275158"/>
      <dgm:spPr/>
      <dgm:t>
        <a:bodyPr/>
        <a:lstStyle/>
        <a:p>
          <a:endParaRPr lang="en-US"/>
        </a:p>
      </dgm:t>
    </dgm:pt>
    <dgm:pt modelId="{0348AAC5-4656-40CC-8D8B-7C47E2591AD8}" type="pres">
      <dgm:prSet presAssocID="{F2985A13-F039-4242-971F-D1198493EA70}" presName="hierChild3" presStyleCnt="0"/>
      <dgm:spPr/>
      <dgm:t>
        <a:bodyPr/>
        <a:lstStyle/>
        <a:p>
          <a:endParaRPr lang="en-US"/>
        </a:p>
      </dgm:t>
    </dgm:pt>
    <dgm:pt modelId="{15251928-7A75-4C9B-BE4E-69B97E638C71}" type="pres">
      <dgm:prSet presAssocID="{4E8C74BA-FF78-46FF-8A9A-73C14249AEA6}" presName="Name19" presStyleLbl="parChTrans1D3" presStyleIdx="3" presStyleCnt="7"/>
      <dgm:spPr/>
      <dgm:t>
        <a:bodyPr/>
        <a:lstStyle/>
        <a:p>
          <a:endParaRPr lang="en-US"/>
        </a:p>
      </dgm:t>
    </dgm:pt>
    <dgm:pt modelId="{18382D11-2FC6-412E-9F19-446ED256E333}" type="pres">
      <dgm:prSet presAssocID="{E4356850-0AD6-4ED8-978A-3191B1C5A313}" presName="Name21" presStyleCnt="0"/>
      <dgm:spPr/>
      <dgm:t>
        <a:bodyPr/>
        <a:lstStyle/>
        <a:p>
          <a:endParaRPr lang="en-US"/>
        </a:p>
      </dgm:t>
    </dgm:pt>
    <dgm:pt modelId="{67329CE1-184C-48FA-8240-444BB9EC9164}" type="pres">
      <dgm:prSet presAssocID="{E4356850-0AD6-4ED8-978A-3191B1C5A313}" presName="level2Shape" presStyleLbl="node3" presStyleIdx="3" presStyleCnt="7" custScaleX="465195" custScaleY="942336"/>
      <dgm:spPr/>
      <dgm:t>
        <a:bodyPr/>
        <a:lstStyle/>
        <a:p>
          <a:endParaRPr lang="en-US"/>
        </a:p>
      </dgm:t>
    </dgm:pt>
    <dgm:pt modelId="{46D80BA1-2F62-4E63-B749-827169D654EE}" type="pres">
      <dgm:prSet presAssocID="{E4356850-0AD6-4ED8-978A-3191B1C5A313}" presName="hierChild3" presStyleCnt="0"/>
      <dgm:spPr/>
      <dgm:t>
        <a:bodyPr/>
        <a:lstStyle/>
        <a:p>
          <a:endParaRPr lang="en-US"/>
        </a:p>
      </dgm:t>
    </dgm:pt>
    <dgm:pt modelId="{A691C9F0-E278-40CE-811C-DD5B650C29C7}" type="pres">
      <dgm:prSet presAssocID="{67BE671C-605B-4508-97A5-7B6C3435FD31}" presName="Name19" presStyleLbl="parChTrans1D2" presStyleIdx="2" presStyleCnt="4"/>
      <dgm:spPr/>
      <dgm:t>
        <a:bodyPr/>
        <a:lstStyle/>
        <a:p>
          <a:endParaRPr lang="en-US"/>
        </a:p>
      </dgm:t>
    </dgm:pt>
    <dgm:pt modelId="{2FE8F324-EB68-4233-B199-30B64CBE3495}" type="pres">
      <dgm:prSet presAssocID="{2A0B651D-EED1-485A-9921-48FAA2E2515E}" presName="Name21" presStyleCnt="0"/>
      <dgm:spPr/>
      <dgm:t>
        <a:bodyPr/>
        <a:lstStyle/>
        <a:p>
          <a:endParaRPr lang="en-US"/>
        </a:p>
      </dgm:t>
    </dgm:pt>
    <dgm:pt modelId="{103751AE-9840-4436-8522-9548B9FBB52C}" type="pres">
      <dgm:prSet presAssocID="{2A0B651D-EED1-485A-9921-48FAA2E2515E}" presName="level2Shape" presStyleLbl="node2" presStyleIdx="1" presStyleCnt="3" custScaleX="518754" custScaleY="364434"/>
      <dgm:spPr/>
      <dgm:t>
        <a:bodyPr/>
        <a:lstStyle/>
        <a:p>
          <a:endParaRPr lang="en-US"/>
        </a:p>
      </dgm:t>
    </dgm:pt>
    <dgm:pt modelId="{2740469B-6AF3-4FFA-AE44-71512F6D3A5F}" type="pres">
      <dgm:prSet presAssocID="{2A0B651D-EED1-485A-9921-48FAA2E2515E}" presName="hierChild3" presStyleCnt="0"/>
      <dgm:spPr/>
      <dgm:t>
        <a:bodyPr/>
        <a:lstStyle/>
        <a:p>
          <a:endParaRPr lang="en-US"/>
        </a:p>
      </dgm:t>
    </dgm:pt>
    <dgm:pt modelId="{B82C2100-20D9-4CD4-9EEF-AE2B52781F4A}" type="pres">
      <dgm:prSet presAssocID="{513DE3B6-B43C-47DC-9F81-DC6D3198B1A8}" presName="Name19" presStyleLbl="parChTrans1D3" presStyleIdx="4" presStyleCnt="7"/>
      <dgm:spPr/>
      <dgm:t>
        <a:bodyPr/>
        <a:lstStyle/>
        <a:p>
          <a:endParaRPr lang="en-US"/>
        </a:p>
      </dgm:t>
    </dgm:pt>
    <dgm:pt modelId="{0BBFB7CE-01BF-40BC-8101-FD44AAD86789}" type="pres">
      <dgm:prSet presAssocID="{4E1741FE-24B7-41E6-9158-32532498FD41}" presName="Name21" presStyleCnt="0"/>
      <dgm:spPr/>
      <dgm:t>
        <a:bodyPr/>
        <a:lstStyle/>
        <a:p>
          <a:endParaRPr lang="en-US"/>
        </a:p>
      </dgm:t>
    </dgm:pt>
    <dgm:pt modelId="{777AA498-0EB2-4FA9-990D-891AEE9354E5}" type="pres">
      <dgm:prSet presAssocID="{4E1741FE-24B7-41E6-9158-32532498FD41}" presName="level2Shape" presStyleLbl="node3" presStyleIdx="4" presStyleCnt="7" custScaleX="403007" custScaleY="367012"/>
      <dgm:spPr/>
      <dgm:t>
        <a:bodyPr/>
        <a:lstStyle/>
        <a:p>
          <a:endParaRPr lang="en-US"/>
        </a:p>
      </dgm:t>
    </dgm:pt>
    <dgm:pt modelId="{44C18C91-10E8-4038-BE00-F7A72237B488}" type="pres">
      <dgm:prSet presAssocID="{4E1741FE-24B7-41E6-9158-32532498FD41}" presName="hierChild3" presStyleCnt="0"/>
      <dgm:spPr/>
      <dgm:t>
        <a:bodyPr/>
        <a:lstStyle/>
        <a:p>
          <a:endParaRPr lang="en-US"/>
        </a:p>
      </dgm:t>
    </dgm:pt>
    <dgm:pt modelId="{BB494D4A-B994-44E2-A39A-83D58E7B652B}" type="pres">
      <dgm:prSet presAssocID="{853C03ED-DB5D-42ED-A3FD-25F0E3A140DB}" presName="Name19" presStyleLbl="parChTrans1D3" presStyleIdx="5" presStyleCnt="7"/>
      <dgm:spPr/>
      <dgm:t>
        <a:bodyPr/>
        <a:lstStyle/>
        <a:p>
          <a:endParaRPr lang="en-US"/>
        </a:p>
      </dgm:t>
    </dgm:pt>
    <dgm:pt modelId="{0BADB3A0-7198-482F-A55E-3B9EE9ABB932}" type="pres">
      <dgm:prSet presAssocID="{022668B4-186F-4C96-A4B8-99E73F275EF4}" presName="Name21" presStyleCnt="0"/>
      <dgm:spPr/>
      <dgm:t>
        <a:bodyPr/>
        <a:lstStyle/>
        <a:p>
          <a:endParaRPr lang="en-US"/>
        </a:p>
      </dgm:t>
    </dgm:pt>
    <dgm:pt modelId="{AD201893-6371-4D55-AA3A-EE2A64992419}" type="pres">
      <dgm:prSet presAssocID="{022668B4-186F-4C96-A4B8-99E73F275EF4}" presName="level2Shape" presStyleLbl="node3" presStyleIdx="5" presStyleCnt="7" custScaleX="564548" custScaleY="838217"/>
      <dgm:spPr/>
      <dgm:t>
        <a:bodyPr/>
        <a:lstStyle/>
        <a:p>
          <a:endParaRPr lang="en-US"/>
        </a:p>
      </dgm:t>
    </dgm:pt>
    <dgm:pt modelId="{4C6B514A-D3A2-42B2-8911-7B779A5FA471}" type="pres">
      <dgm:prSet presAssocID="{022668B4-186F-4C96-A4B8-99E73F275EF4}" presName="hierChild3" presStyleCnt="0"/>
      <dgm:spPr/>
      <dgm:t>
        <a:bodyPr/>
        <a:lstStyle/>
        <a:p>
          <a:endParaRPr lang="en-US"/>
        </a:p>
      </dgm:t>
    </dgm:pt>
    <dgm:pt modelId="{5BA353AF-9473-4B01-82F4-497F447E7B83}" type="pres">
      <dgm:prSet presAssocID="{6552D7BA-2D3C-4B81-B82B-4AD7482E45E1}" presName="Name19" presStyleLbl="parChTrans1D2" presStyleIdx="3" presStyleCnt="4"/>
      <dgm:spPr/>
      <dgm:t>
        <a:bodyPr/>
        <a:lstStyle/>
        <a:p>
          <a:endParaRPr lang="en-US"/>
        </a:p>
      </dgm:t>
    </dgm:pt>
    <dgm:pt modelId="{E62600B3-7985-4EBD-A126-605D3CD3762F}" type="pres">
      <dgm:prSet presAssocID="{F6467DE2-6335-4DA9-8457-5DE6F14B9BFA}" presName="Name21" presStyleCnt="0"/>
      <dgm:spPr/>
      <dgm:t>
        <a:bodyPr/>
        <a:lstStyle/>
        <a:p>
          <a:endParaRPr lang="en-US"/>
        </a:p>
      </dgm:t>
    </dgm:pt>
    <dgm:pt modelId="{FBED6FEF-D38D-4458-B254-23D68E0F0238}" type="pres">
      <dgm:prSet presAssocID="{F6467DE2-6335-4DA9-8457-5DE6F14B9BFA}" presName="level2Shape" presStyleLbl="node2" presStyleIdx="2" presStyleCnt="3" custScaleX="372712" custScaleY="426611"/>
      <dgm:spPr/>
      <dgm:t>
        <a:bodyPr/>
        <a:lstStyle/>
        <a:p>
          <a:endParaRPr lang="en-US"/>
        </a:p>
      </dgm:t>
    </dgm:pt>
    <dgm:pt modelId="{053454F6-1CDA-4431-AD54-385855E6960F}" type="pres">
      <dgm:prSet presAssocID="{F6467DE2-6335-4DA9-8457-5DE6F14B9BFA}" presName="hierChild3" presStyleCnt="0"/>
      <dgm:spPr/>
      <dgm:t>
        <a:bodyPr/>
        <a:lstStyle/>
        <a:p>
          <a:endParaRPr lang="en-US"/>
        </a:p>
      </dgm:t>
    </dgm:pt>
    <dgm:pt modelId="{20248A1C-01BE-4E28-971B-ADA664E0FB33}" type="pres">
      <dgm:prSet presAssocID="{32809C73-351C-4E11-A5DA-F2B574FF3F8F}" presName="Name19" presStyleLbl="parChTrans1D3" presStyleIdx="6" presStyleCnt="7"/>
      <dgm:spPr/>
      <dgm:t>
        <a:bodyPr/>
        <a:lstStyle/>
        <a:p>
          <a:endParaRPr lang="en-US"/>
        </a:p>
      </dgm:t>
    </dgm:pt>
    <dgm:pt modelId="{42D0B582-7E37-4D42-8C00-74133CD61482}" type="pres">
      <dgm:prSet presAssocID="{E093DF67-BF7A-41E4-ACDF-DE03986D4DB7}" presName="Name21" presStyleCnt="0"/>
      <dgm:spPr/>
      <dgm:t>
        <a:bodyPr/>
        <a:lstStyle/>
        <a:p>
          <a:endParaRPr lang="en-US"/>
        </a:p>
      </dgm:t>
    </dgm:pt>
    <dgm:pt modelId="{A2A580D0-EBC9-4C7E-88C0-A7CDE0E4C077}" type="pres">
      <dgm:prSet presAssocID="{E093DF67-BF7A-41E4-ACDF-DE03986D4DB7}" presName="level2Shape" presStyleLbl="node3" presStyleIdx="6" presStyleCnt="7" custScaleX="365695" custScaleY="458753"/>
      <dgm:spPr/>
      <dgm:t>
        <a:bodyPr/>
        <a:lstStyle/>
        <a:p>
          <a:endParaRPr lang="en-US"/>
        </a:p>
      </dgm:t>
    </dgm:pt>
    <dgm:pt modelId="{6F20BEE0-14F2-4633-93D5-CB37B55DFA23}" type="pres">
      <dgm:prSet presAssocID="{E093DF67-BF7A-41E4-ACDF-DE03986D4DB7}" presName="hierChild3" presStyleCnt="0"/>
      <dgm:spPr/>
      <dgm:t>
        <a:bodyPr/>
        <a:lstStyle/>
        <a:p>
          <a:endParaRPr lang="en-US"/>
        </a:p>
      </dgm:t>
    </dgm:pt>
    <dgm:pt modelId="{2C8EA5BD-1A4A-4520-9EE1-E77F80838B55}" type="pres">
      <dgm:prSet presAssocID="{E32C0632-B696-452D-8E23-6589B3296B50}" presName="bgShapesFlow" presStyleCnt="0"/>
      <dgm:spPr/>
      <dgm:t>
        <a:bodyPr/>
        <a:lstStyle/>
        <a:p>
          <a:endParaRPr lang="en-US"/>
        </a:p>
      </dgm:t>
    </dgm:pt>
  </dgm:ptLst>
  <dgm:cxnLst>
    <dgm:cxn modelId="{5E5C44BB-66E5-4C9E-AC45-23ACDFC30C7A}" type="presOf" srcId="{F6467DE2-6335-4DA9-8457-5DE6F14B9BFA}" destId="{FBED6FEF-D38D-4458-B254-23D68E0F0238}" srcOrd="0" destOrd="0" presId="urn:microsoft.com/office/officeart/2005/8/layout/hierarchy6"/>
    <dgm:cxn modelId="{C76D3624-5F47-4C18-9D6A-557512A78C20}" type="presOf" srcId="{32809C73-351C-4E11-A5DA-F2B574FF3F8F}" destId="{20248A1C-01BE-4E28-971B-ADA664E0FB33}" srcOrd="0" destOrd="0" presId="urn:microsoft.com/office/officeart/2005/8/layout/hierarchy6"/>
    <dgm:cxn modelId="{4D71E2C6-58E1-42BC-A801-538969BD0A2F}" type="presOf" srcId="{D7318E23-BC2F-43B3-82C1-294AC46DD62E}" destId="{CE3D1A54-9674-4522-8E6A-AC9E26B7FFF9}" srcOrd="0" destOrd="0" presId="urn:microsoft.com/office/officeart/2005/8/layout/hierarchy6"/>
    <dgm:cxn modelId="{F008F780-5C5B-4662-8BF9-83371FBB80C9}" type="presOf" srcId="{3C26AC10-8D03-4620-9DC2-A17B6D249CA4}" destId="{7A0F7CDD-CD40-4C73-B1DA-EBBA335C3855}" srcOrd="0" destOrd="0" presId="urn:microsoft.com/office/officeart/2005/8/layout/hierarchy6"/>
    <dgm:cxn modelId="{2FEED673-FAEB-43F9-BA85-EFBBFDE5B83E}" type="presOf" srcId="{E093DF67-BF7A-41E4-ACDF-DE03986D4DB7}" destId="{A2A580D0-EBC9-4C7E-88C0-A7CDE0E4C077}" srcOrd="0" destOrd="0" presId="urn:microsoft.com/office/officeart/2005/8/layout/hierarchy6"/>
    <dgm:cxn modelId="{99FC5022-82F5-493F-868F-E81E0505A5F5}" srcId="{F6467DE2-6335-4DA9-8457-5DE6F14B9BFA}" destId="{E093DF67-BF7A-41E4-ACDF-DE03986D4DB7}" srcOrd="0" destOrd="0" parTransId="{32809C73-351C-4E11-A5DA-F2B574FF3F8F}" sibTransId="{A99D213A-65AA-4D8C-A0A0-04309FE0DAF0}"/>
    <dgm:cxn modelId="{B2F005A9-B9BB-4C12-9897-A91844A3AD77}" srcId="{D7318E23-BC2F-43B3-82C1-294AC46DD62E}" destId="{6F42888F-DBE6-414B-93B7-E2AD6A09143A}" srcOrd="0" destOrd="0" parTransId="{C6AD9E35-CF34-4380-9229-84361012053C}" sibTransId="{E9694930-3142-4CB2-85EC-43ADE91207B6}"/>
    <dgm:cxn modelId="{A8001872-9DF2-44A1-8876-7EAB6EDE1020}" type="presOf" srcId="{67BE671C-605B-4508-97A5-7B6C3435FD31}" destId="{A691C9F0-E278-40CE-811C-DD5B650C29C7}" srcOrd="0" destOrd="0" presId="urn:microsoft.com/office/officeart/2005/8/layout/hierarchy6"/>
    <dgm:cxn modelId="{0A98B995-EE06-4DC9-AB08-A0DBBAE73294}" type="presOf" srcId="{6552D7BA-2D3C-4B81-B82B-4AD7482E45E1}" destId="{5BA353AF-9473-4B01-82F4-497F447E7B83}" srcOrd="0" destOrd="0" presId="urn:microsoft.com/office/officeart/2005/8/layout/hierarchy6"/>
    <dgm:cxn modelId="{F89210E8-6398-40A1-B564-23E051E65D2C}" srcId="{D7318E23-BC2F-43B3-82C1-294AC46DD62E}" destId="{B5401BEF-DAB3-4957-BAC9-AEDBF7F6F24B}" srcOrd="1" destOrd="0" parTransId="{D47E64CD-18CA-468D-B335-BBA4A03559EA}" sibTransId="{778E2036-F4B6-4F31-A2EA-8AFB9AA9F94C}"/>
    <dgm:cxn modelId="{F3831A1E-384F-4EC9-ACE1-5005347B410D}" srcId="{2A0B651D-EED1-485A-9921-48FAA2E2515E}" destId="{022668B4-186F-4C96-A4B8-99E73F275EF4}" srcOrd="1" destOrd="0" parTransId="{853C03ED-DB5D-42ED-A3FD-25F0E3A140DB}" sibTransId="{2BA5DC28-1E11-4866-9350-72FD378CAD50}"/>
    <dgm:cxn modelId="{7B7563F3-37CA-4A6B-A8AE-87D52F27D4D1}" srcId="{AD3BD584-B5BA-4173-B17C-D036382181EA}" destId="{2560FEA9-804A-4765-ADCB-521AA19112C3}" srcOrd="0" destOrd="0" parTransId="{3C26AC10-8D03-4620-9DC2-A17B6D249CA4}" sibTransId="{13E6B521-9475-42C8-88D0-8BBB168437D3}"/>
    <dgm:cxn modelId="{BD5B6F26-11A8-4723-AAA3-D8C79C4423E9}" srcId="{B5401BEF-DAB3-4957-BAC9-AEDBF7F6F24B}" destId="{F2985A13-F039-4242-971F-D1198493EA70}" srcOrd="0" destOrd="0" parTransId="{1DA4452D-479E-40B2-A4E2-3816E6679876}" sibTransId="{CF312DA1-3AC1-47D3-BC4B-556CC5CB9B4F}"/>
    <dgm:cxn modelId="{D550ACDB-D4FB-47C3-BB97-1F8F33BEF0A4}" type="presOf" srcId="{F2985A13-F039-4242-971F-D1198493EA70}" destId="{FB340DF1-A430-4947-9CB7-E19F873E4253}" srcOrd="0" destOrd="0" presId="urn:microsoft.com/office/officeart/2005/8/layout/hierarchy6"/>
    <dgm:cxn modelId="{86E112D4-808E-4373-AAD8-44A8AF1E7F81}" type="presOf" srcId="{7535AF9B-4929-4D6E-ADC3-026E7015BED1}" destId="{F67D7D3B-C221-4BD2-8F23-DA9037C23283}" srcOrd="0" destOrd="0" presId="urn:microsoft.com/office/officeart/2005/8/layout/hierarchy6"/>
    <dgm:cxn modelId="{B0FB5018-831E-462D-8D20-D0ABA120D5C4}" type="presOf" srcId="{4E1741FE-24B7-41E6-9158-32532498FD41}" destId="{777AA498-0EB2-4FA9-990D-891AEE9354E5}" srcOrd="0" destOrd="0" presId="urn:microsoft.com/office/officeart/2005/8/layout/hierarchy6"/>
    <dgm:cxn modelId="{FE206049-DACE-4294-8ED4-E4AF86B139DC}" type="presOf" srcId="{C6AD9E35-CF34-4380-9229-84361012053C}" destId="{1F2E5B58-4D43-4A0E-8799-41BE6FBB8216}" srcOrd="0" destOrd="0" presId="urn:microsoft.com/office/officeart/2005/8/layout/hierarchy6"/>
    <dgm:cxn modelId="{0B437C1D-84BA-443B-A6FA-64F2B1CDE7E0}" srcId="{65451566-DCE0-449E-9402-57E156EBA29A}" destId="{D7318E23-BC2F-43B3-82C1-294AC46DD62E}" srcOrd="1" destOrd="0" parTransId="{E6C4F7D0-3CCD-410E-B5C0-5BB9B2EC32F5}" sibTransId="{8F84D97D-5EF7-4F37-86CB-FC00CCC5D434}"/>
    <dgm:cxn modelId="{315E895E-918E-4D92-A51E-9C8DAC3E3877}" srcId="{D7318E23-BC2F-43B3-82C1-294AC46DD62E}" destId="{E4356850-0AD6-4ED8-978A-3191B1C5A313}" srcOrd="2" destOrd="0" parTransId="{4E8C74BA-FF78-46FF-8A9A-73C14249AEA6}" sibTransId="{BFD5C0AA-0321-414D-AB2E-E97408F4B399}"/>
    <dgm:cxn modelId="{9CC87B57-9275-40F5-ACD1-F1E3D5F16517}" type="presOf" srcId="{6F42888F-DBE6-414B-93B7-E2AD6A09143A}" destId="{BDC98CB2-D78A-4A2D-A1BD-F4E25F0BE07C}" srcOrd="0" destOrd="0" presId="urn:microsoft.com/office/officeart/2005/8/layout/hierarchy6"/>
    <dgm:cxn modelId="{E8D44665-CADA-4566-90B6-F7A1DA72D674}" srcId="{65451566-DCE0-449E-9402-57E156EBA29A}" destId="{2A0B651D-EED1-485A-9921-48FAA2E2515E}" srcOrd="2" destOrd="0" parTransId="{67BE671C-605B-4508-97A5-7B6C3435FD31}" sibTransId="{441AC582-6751-46F5-87A1-033DA1F65710}"/>
    <dgm:cxn modelId="{09044358-4345-4EE1-80BA-8D06AC2D8627}" type="presOf" srcId="{E32C0632-B696-452D-8E23-6589B3296B50}" destId="{A4900095-B845-4D6F-B107-AA2CD6094BD6}" srcOrd="0" destOrd="0" presId="urn:microsoft.com/office/officeart/2005/8/layout/hierarchy6"/>
    <dgm:cxn modelId="{074209C6-9744-48B5-96FA-AE2D9D4C2F16}" type="presOf" srcId="{E4356850-0AD6-4ED8-978A-3191B1C5A313}" destId="{67329CE1-184C-48FA-8240-444BB9EC9164}" srcOrd="0" destOrd="0" presId="urn:microsoft.com/office/officeart/2005/8/layout/hierarchy6"/>
    <dgm:cxn modelId="{C3FF1018-5067-41BA-8B1C-BECEA089A96C}" srcId="{65451566-DCE0-449E-9402-57E156EBA29A}" destId="{AD3BD584-B5BA-4173-B17C-D036382181EA}" srcOrd="0" destOrd="0" parTransId="{7535AF9B-4929-4D6E-ADC3-026E7015BED1}" sibTransId="{8975B7EB-E89B-47B2-89D6-B2FA28B2B857}"/>
    <dgm:cxn modelId="{E98A00BC-7648-43B9-B6E4-A27A14543A9B}" srcId="{65451566-DCE0-449E-9402-57E156EBA29A}" destId="{F6467DE2-6335-4DA9-8457-5DE6F14B9BFA}" srcOrd="3" destOrd="0" parTransId="{6552D7BA-2D3C-4B81-B82B-4AD7482E45E1}" sibTransId="{970406CD-38B6-4120-9E06-B57EFD985257}"/>
    <dgm:cxn modelId="{478E9AD1-0F8B-4CC4-8E67-4CD1521FB811}" type="presOf" srcId="{AD3BD584-B5BA-4173-B17C-D036382181EA}" destId="{689988E6-EBE6-471D-9D6C-9A843B8651D9}" srcOrd="0" destOrd="0" presId="urn:microsoft.com/office/officeart/2005/8/layout/hierarchy6"/>
    <dgm:cxn modelId="{4DD4A7BB-B7D4-4B45-8AF9-42296B786DAB}" srcId="{2560FEA9-804A-4765-ADCB-521AA19112C3}" destId="{29677281-5063-43E6-8BF0-483CF617A2FF}" srcOrd="0" destOrd="0" parTransId="{BF64A20C-18AA-4BE1-AA9D-6CEC96B7AF65}" sibTransId="{1A61C07E-3C31-4263-ABC3-C0FB57C17452}"/>
    <dgm:cxn modelId="{0D240F41-98AA-4741-8C43-5DFCDF2D0A89}" type="presOf" srcId="{022668B4-186F-4C96-A4B8-99E73F275EF4}" destId="{AD201893-6371-4D55-AA3A-EE2A64992419}" srcOrd="0" destOrd="0" presId="urn:microsoft.com/office/officeart/2005/8/layout/hierarchy6"/>
    <dgm:cxn modelId="{AD4CD49D-A497-41BD-84D7-DCFE6D470C62}" type="presOf" srcId="{E6C4F7D0-3CCD-410E-B5C0-5BB9B2EC32F5}" destId="{1CFAE3B3-F665-4246-970B-095159E60518}" srcOrd="0" destOrd="0" presId="urn:microsoft.com/office/officeart/2005/8/layout/hierarchy6"/>
    <dgm:cxn modelId="{2AAC1274-E1FB-472A-98C1-9F1CEEF66B65}" srcId="{2A0B651D-EED1-485A-9921-48FAA2E2515E}" destId="{4E1741FE-24B7-41E6-9158-32532498FD41}" srcOrd="0" destOrd="0" parTransId="{513DE3B6-B43C-47DC-9F81-DC6D3198B1A8}" sibTransId="{FA9361EB-58E1-401F-94D5-4967B87B2413}"/>
    <dgm:cxn modelId="{EECC9C55-D33E-4141-A2CC-FFBB86FA8EF0}" type="presOf" srcId="{2560FEA9-804A-4765-ADCB-521AA19112C3}" destId="{29700331-93FE-45B2-B172-837321AD5CC7}" srcOrd="0" destOrd="0" presId="urn:microsoft.com/office/officeart/2005/8/layout/hierarchy6"/>
    <dgm:cxn modelId="{8C486D54-3DD7-4706-9A0C-732E2B274C58}" type="presOf" srcId="{29677281-5063-43E6-8BF0-483CF617A2FF}" destId="{6C3EB231-74E3-47E0-8524-13A1450F0495}" srcOrd="0" destOrd="0" presId="urn:microsoft.com/office/officeart/2005/8/layout/hierarchy6"/>
    <dgm:cxn modelId="{0111C735-4B24-4973-8DA9-DAEA155C1C36}" type="presOf" srcId="{2A0B651D-EED1-485A-9921-48FAA2E2515E}" destId="{103751AE-9840-4436-8522-9548B9FBB52C}" srcOrd="0" destOrd="0" presId="urn:microsoft.com/office/officeart/2005/8/layout/hierarchy6"/>
    <dgm:cxn modelId="{9E0B63F7-DAA7-49E4-8ECF-24A02A6A56B6}" srcId="{E32C0632-B696-452D-8E23-6589B3296B50}" destId="{65451566-DCE0-449E-9402-57E156EBA29A}" srcOrd="0" destOrd="0" parTransId="{E7FB3D0C-28C1-4AFB-A540-C1621D30613D}" sibTransId="{5AA0F52C-1BA6-4632-A317-C6CD75999566}"/>
    <dgm:cxn modelId="{52D77BA6-F8EA-41B3-B812-578FF39CC961}" type="presOf" srcId="{853C03ED-DB5D-42ED-A3FD-25F0E3A140DB}" destId="{BB494D4A-B994-44E2-A39A-83D58E7B652B}" srcOrd="0" destOrd="0" presId="urn:microsoft.com/office/officeart/2005/8/layout/hierarchy6"/>
    <dgm:cxn modelId="{A1272A28-4977-4E40-B0ED-518795AFAB33}" type="presOf" srcId="{BF64A20C-18AA-4BE1-AA9D-6CEC96B7AF65}" destId="{781C96DA-01E6-4EAF-89A1-AA15F2C1028B}" srcOrd="0" destOrd="0" presId="urn:microsoft.com/office/officeart/2005/8/layout/hierarchy6"/>
    <dgm:cxn modelId="{B3006238-26B0-4B60-8FFB-4431892C5F96}" type="presOf" srcId="{B5401BEF-DAB3-4957-BAC9-AEDBF7F6F24B}" destId="{D157C29A-60EC-4E0A-A12B-1BA9E32DC32B}" srcOrd="0" destOrd="0" presId="urn:microsoft.com/office/officeart/2005/8/layout/hierarchy6"/>
    <dgm:cxn modelId="{206DC6F5-D469-4C91-921A-D630924E7843}" srcId="{6F42888F-DBE6-414B-93B7-E2AD6A09143A}" destId="{575EA19D-7016-4455-9476-3B5B60EEA7C7}" srcOrd="0" destOrd="0" parTransId="{D1AEF4ED-ACA8-4D36-A1FB-DAB0394CDF6C}" sibTransId="{54BFF0A3-1734-4DA1-99D1-31F81CBF458F}"/>
    <dgm:cxn modelId="{F9EE586F-6647-45B9-AFD9-13BDF37A5755}" type="presOf" srcId="{1DA4452D-479E-40B2-A4E2-3816E6679876}" destId="{CCABF446-D0BE-4DD6-A947-DBC715908EBE}" srcOrd="0" destOrd="0" presId="urn:microsoft.com/office/officeart/2005/8/layout/hierarchy6"/>
    <dgm:cxn modelId="{F9CACE8D-F04D-467B-BB92-155691D3226D}" type="presOf" srcId="{513DE3B6-B43C-47DC-9F81-DC6D3198B1A8}" destId="{B82C2100-20D9-4CD4-9EEF-AE2B52781F4A}" srcOrd="0" destOrd="0" presId="urn:microsoft.com/office/officeart/2005/8/layout/hierarchy6"/>
    <dgm:cxn modelId="{2242A6C3-DD81-437C-96BA-928CAC014DB1}" type="presOf" srcId="{575EA19D-7016-4455-9476-3B5B60EEA7C7}" destId="{FAF75D8D-88A8-498B-BD11-8BA58DF5270C}" srcOrd="0" destOrd="0" presId="urn:microsoft.com/office/officeart/2005/8/layout/hierarchy6"/>
    <dgm:cxn modelId="{560AA870-94F3-46F3-BC73-7F048FABC267}" type="presOf" srcId="{D47E64CD-18CA-468D-B335-BBA4A03559EA}" destId="{B85ACFC2-D722-4535-9341-1C1A8B2C4527}" srcOrd="0" destOrd="0" presId="urn:microsoft.com/office/officeart/2005/8/layout/hierarchy6"/>
    <dgm:cxn modelId="{D4041CC8-BBB6-48B9-AD7A-CFDA19A76996}" type="presOf" srcId="{D1AEF4ED-ACA8-4D36-A1FB-DAB0394CDF6C}" destId="{53B50277-9E8B-4EB7-829F-34C95E1EF463}" srcOrd="0" destOrd="0" presId="urn:microsoft.com/office/officeart/2005/8/layout/hierarchy6"/>
    <dgm:cxn modelId="{4F9B835F-11FB-45E7-9C8D-5AB2CA87ED71}" type="presOf" srcId="{4E8C74BA-FF78-46FF-8A9A-73C14249AEA6}" destId="{15251928-7A75-4C9B-BE4E-69B97E638C71}" srcOrd="0" destOrd="0" presId="urn:microsoft.com/office/officeart/2005/8/layout/hierarchy6"/>
    <dgm:cxn modelId="{559A6148-F1A6-4A2D-A668-215451ACE43A}" type="presOf" srcId="{65451566-DCE0-449E-9402-57E156EBA29A}" destId="{7B7445AC-313D-4E50-9EA1-854F7DEA7075}" srcOrd="0" destOrd="0" presId="urn:microsoft.com/office/officeart/2005/8/layout/hierarchy6"/>
    <dgm:cxn modelId="{DD513780-8119-4F56-94AC-28EB095FD883}" type="presParOf" srcId="{A4900095-B845-4D6F-B107-AA2CD6094BD6}" destId="{07449D7E-B56B-4E22-897D-9F57DC85CADE}" srcOrd="0" destOrd="0" presId="urn:microsoft.com/office/officeart/2005/8/layout/hierarchy6"/>
    <dgm:cxn modelId="{329948DF-1F07-4D98-BEB5-016C977472CA}" type="presParOf" srcId="{07449D7E-B56B-4E22-897D-9F57DC85CADE}" destId="{2E06AAB0-9BC2-4A8C-89BE-339A3CD6B3E2}" srcOrd="0" destOrd="0" presId="urn:microsoft.com/office/officeart/2005/8/layout/hierarchy6"/>
    <dgm:cxn modelId="{47C1FE67-E895-41A2-9932-85C8BF15CB24}" type="presParOf" srcId="{2E06AAB0-9BC2-4A8C-89BE-339A3CD6B3E2}" destId="{AD16BBCE-EE17-4F60-9C89-8CB3DA6BCDC9}" srcOrd="0" destOrd="0" presId="urn:microsoft.com/office/officeart/2005/8/layout/hierarchy6"/>
    <dgm:cxn modelId="{A0081AFC-3F8F-4740-84EF-D707A111D750}" type="presParOf" srcId="{AD16BBCE-EE17-4F60-9C89-8CB3DA6BCDC9}" destId="{7B7445AC-313D-4E50-9EA1-854F7DEA7075}" srcOrd="0" destOrd="0" presId="urn:microsoft.com/office/officeart/2005/8/layout/hierarchy6"/>
    <dgm:cxn modelId="{76FC8EC1-2AB5-48AD-A923-E1ED5B92969E}" type="presParOf" srcId="{AD16BBCE-EE17-4F60-9C89-8CB3DA6BCDC9}" destId="{F470A7E1-86DB-4C43-9B0D-D8E4C508567F}" srcOrd="1" destOrd="0" presId="urn:microsoft.com/office/officeart/2005/8/layout/hierarchy6"/>
    <dgm:cxn modelId="{BAA563C7-B903-4D2C-A4A6-5AE5143A8944}" type="presParOf" srcId="{F470A7E1-86DB-4C43-9B0D-D8E4C508567F}" destId="{F67D7D3B-C221-4BD2-8F23-DA9037C23283}" srcOrd="0" destOrd="0" presId="urn:microsoft.com/office/officeart/2005/8/layout/hierarchy6"/>
    <dgm:cxn modelId="{B8E3E57A-0E8A-4227-9EE5-F9BB0D9D97A9}" type="presParOf" srcId="{F470A7E1-86DB-4C43-9B0D-D8E4C508567F}" destId="{45F5C7F3-ABED-496B-8EA5-CB6C0D455B69}" srcOrd="1" destOrd="0" presId="urn:microsoft.com/office/officeart/2005/8/layout/hierarchy6"/>
    <dgm:cxn modelId="{5BE1ADED-82F9-4C60-83D9-6C41B8AE7DB8}" type="presParOf" srcId="{45F5C7F3-ABED-496B-8EA5-CB6C0D455B69}" destId="{689988E6-EBE6-471D-9D6C-9A843B8651D9}" srcOrd="0" destOrd="0" presId="urn:microsoft.com/office/officeart/2005/8/layout/hierarchy6"/>
    <dgm:cxn modelId="{9C9C57FF-12CA-4BB7-83B2-B07A3D6FDB1E}" type="presParOf" srcId="{45F5C7F3-ABED-496B-8EA5-CB6C0D455B69}" destId="{48F59A9C-AD0C-47C1-9D9D-E4599289DF98}" srcOrd="1" destOrd="0" presId="urn:microsoft.com/office/officeart/2005/8/layout/hierarchy6"/>
    <dgm:cxn modelId="{FC05609C-9D5A-4231-A82D-0544FF77D7B1}" type="presParOf" srcId="{48F59A9C-AD0C-47C1-9D9D-E4599289DF98}" destId="{7A0F7CDD-CD40-4C73-B1DA-EBBA335C3855}" srcOrd="0" destOrd="0" presId="urn:microsoft.com/office/officeart/2005/8/layout/hierarchy6"/>
    <dgm:cxn modelId="{CE48A7E9-2A69-4371-B3CB-B68A4054E93D}" type="presParOf" srcId="{48F59A9C-AD0C-47C1-9D9D-E4599289DF98}" destId="{8F6A1495-3E27-40FE-9F82-806A5200C2D0}" srcOrd="1" destOrd="0" presId="urn:microsoft.com/office/officeart/2005/8/layout/hierarchy6"/>
    <dgm:cxn modelId="{C36964EA-FDB5-41CD-80E8-AB150515D34C}" type="presParOf" srcId="{8F6A1495-3E27-40FE-9F82-806A5200C2D0}" destId="{29700331-93FE-45B2-B172-837321AD5CC7}" srcOrd="0" destOrd="0" presId="urn:microsoft.com/office/officeart/2005/8/layout/hierarchy6"/>
    <dgm:cxn modelId="{C8472893-7288-496A-A4A9-49AA1B724C1E}" type="presParOf" srcId="{8F6A1495-3E27-40FE-9F82-806A5200C2D0}" destId="{F2B008F6-98F6-42C0-AC25-2928428C2D35}" srcOrd="1" destOrd="0" presId="urn:microsoft.com/office/officeart/2005/8/layout/hierarchy6"/>
    <dgm:cxn modelId="{BFDD806A-6D07-4FB0-B981-AB248469EE06}" type="presParOf" srcId="{F2B008F6-98F6-42C0-AC25-2928428C2D35}" destId="{781C96DA-01E6-4EAF-89A1-AA15F2C1028B}" srcOrd="0" destOrd="0" presId="urn:microsoft.com/office/officeart/2005/8/layout/hierarchy6"/>
    <dgm:cxn modelId="{EFE64EF8-F7CD-4F93-B399-5E000EF6200A}" type="presParOf" srcId="{F2B008F6-98F6-42C0-AC25-2928428C2D35}" destId="{B05DD8AA-E147-4446-A65C-39287C33DF8F}" srcOrd="1" destOrd="0" presId="urn:microsoft.com/office/officeart/2005/8/layout/hierarchy6"/>
    <dgm:cxn modelId="{067434D6-B0D6-4652-BDF7-6DD479F17C94}" type="presParOf" srcId="{B05DD8AA-E147-4446-A65C-39287C33DF8F}" destId="{6C3EB231-74E3-47E0-8524-13A1450F0495}" srcOrd="0" destOrd="0" presId="urn:microsoft.com/office/officeart/2005/8/layout/hierarchy6"/>
    <dgm:cxn modelId="{E48A75BE-1D0C-4CA1-8E60-3D865B087D51}" type="presParOf" srcId="{B05DD8AA-E147-4446-A65C-39287C33DF8F}" destId="{E128B847-1E0A-42A9-98B0-132C0795ACDA}" srcOrd="1" destOrd="0" presId="urn:microsoft.com/office/officeart/2005/8/layout/hierarchy6"/>
    <dgm:cxn modelId="{39A0BE27-7BDA-4224-B50B-A91D8EE2BF7E}" type="presParOf" srcId="{F470A7E1-86DB-4C43-9B0D-D8E4C508567F}" destId="{1CFAE3B3-F665-4246-970B-095159E60518}" srcOrd="2" destOrd="0" presId="urn:microsoft.com/office/officeart/2005/8/layout/hierarchy6"/>
    <dgm:cxn modelId="{54EDE986-C8B2-45B9-A619-0288828FB4DE}" type="presParOf" srcId="{F470A7E1-86DB-4C43-9B0D-D8E4C508567F}" destId="{F2E92B27-F6C0-4954-82AE-DDF280C78D1E}" srcOrd="3" destOrd="0" presId="urn:microsoft.com/office/officeart/2005/8/layout/hierarchy6"/>
    <dgm:cxn modelId="{6E51AFB3-7EC1-4888-84B0-D37C1F0F45A6}" type="presParOf" srcId="{F2E92B27-F6C0-4954-82AE-DDF280C78D1E}" destId="{CE3D1A54-9674-4522-8E6A-AC9E26B7FFF9}" srcOrd="0" destOrd="0" presId="urn:microsoft.com/office/officeart/2005/8/layout/hierarchy6"/>
    <dgm:cxn modelId="{70C8B6B6-36B4-4722-9173-809D895DC555}" type="presParOf" srcId="{F2E92B27-F6C0-4954-82AE-DDF280C78D1E}" destId="{9784B14D-A86F-4C43-A481-CA63BB6984FC}" srcOrd="1" destOrd="0" presId="urn:microsoft.com/office/officeart/2005/8/layout/hierarchy6"/>
    <dgm:cxn modelId="{4CB20ACB-F056-41A2-A3B6-86A09103954D}" type="presParOf" srcId="{9784B14D-A86F-4C43-A481-CA63BB6984FC}" destId="{1F2E5B58-4D43-4A0E-8799-41BE6FBB8216}" srcOrd="0" destOrd="0" presId="urn:microsoft.com/office/officeart/2005/8/layout/hierarchy6"/>
    <dgm:cxn modelId="{6320EBB2-E95D-4D1B-8A6B-3790DFDE9901}" type="presParOf" srcId="{9784B14D-A86F-4C43-A481-CA63BB6984FC}" destId="{24A7A712-4629-4A02-8235-B3C1978CB725}" srcOrd="1" destOrd="0" presId="urn:microsoft.com/office/officeart/2005/8/layout/hierarchy6"/>
    <dgm:cxn modelId="{82621CED-3B89-40C8-A337-2469D99F063D}" type="presParOf" srcId="{24A7A712-4629-4A02-8235-B3C1978CB725}" destId="{BDC98CB2-D78A-4A2D-A1BD-F4E25F0BE07C}" srcOrd="0" destOrd="0" presId="urn:microsoft.com/office/officeart/2005/8/layout/hierarchy6"/>
    <dgm:cxn modelId="{E6D3211A-C3AB-49B1-B912-0986BA6A8498}" type="presParOf" srcId="{24A7A712-4629-4A02-8235-B3C1978CB725}" destId="{FD8DB257-0347-4703-9248-CF9DA31E051F}" srcOrd="1" destOrd="0" presId="urn:microsoft.com/office/officeart/2005/8/layout/hierarchy6"/>
    <dgm:cxn modelId="{55711D86-2597-4E60-986E-AC8D24431697}" type="presParOf" srcId="{FD8DB257-0347-4703-9248-CF9DA31E051F}" destId="{53B50277-9E8B-4EB7-829F-34C95E1EF463}" srcOrd="0" destOrd="0" presId="urn:microsoft.com/office/officeart/2005/8/layout/hierarchy6"/>
    <dgm:cxn modelId="{B67229B4-7963-406D-BD9B-616A81C7E6DA}" type="presParOf" srcId="{FD8DB257-0347-4703-9248-CF9DA31E051F}" destId="{7815208A-BD71-4A23-80F7-D45668FCD10C}" srcOrd="1" destOrd="0" presId="urn:microsoft.com/office/officeart/2005/8/layout/hierarchy6"/>
    <dgm:cxn modelId="{AAB53572-7027-427C-B1D5-3A9276B30BC9}" type="presParOf" srcId="{7815208A-BD71-4A23-80F7-D45668FCD10C}" destId="{FAF75D8D-88A8-498B-BD11-8BA58DF5270C}" srcOrd="0" destOrd="0" presId="urn:microsoft.com/office/officeart/2005/8/layout/hierarchy6"/>
    <dgm:cxn modelId="{581E5027-A1F6-4BE8-BB82-B0792C6C6F8A}" type="presParOf" srcId="{7815208A-BD71-4A23-80F7-D45668FCD10C}" destId="{F1F51716-A517-40DB-832C-DE6B0BBF07DD}" srcOrd="1" destOrd="0" presId="urn:microsoft.com/office/officeart/2005/8/layout/hierarchy6"/>
    <dgm:cxn modelId="{18D52BE3-CB3E-4A01-9AAE-0F0297E6360A}" type="presParOf" srcId="{9784B14D-A86F-4C43-A481-CA63BB6984FC}" destId="{B85ACFC2-D722-4535-9341-1C1A8B2C4527}" srcOrd="2" destOrd="0" presId="urn:microsoft.com/office/officeart/2005/8/layout/hierarchy6"/>
    <dgm:cxn modelId="{A4B0B9CC-81CE-4D12-9DC9-5331C81F285E}" type="presParOf" srcId="{9784B14D-A86F-4C43-A481-CA63BB6984FC}" destId="{C7E0D516-E44F-4687-B776-6C90193901EF}" srcOrd="3" destOrd="0" presId="urn:microsoft.com/office/officeart/2005/8/layout/hierarchy6"/>
    <dgm:cxn modelId="{47283A6D-7C02-4350-97BC-231FAAFCD917}" type="presParOf" srcId="{C7E0D516-E44F-4687-B776-6C90193901EF}" destId="{D157C29A-60EC-4E0A-A12B-1BA9E32DC32B}" srcOrd="0" destOrd="0" presId="urn:microsoft.com/office/officeart/2005/8/layout/hierarchy6"/>
    <dgm:cxn modelId="{F6AC3F39-8245-4D5A-B5C9-47AFDD273060}" type="presParOf" srcId="{C7E0D516-E44F-4687-B776-6C90193901EF}" destId="{D7CC3075-E4E7-4AFD-8179-DA9CDCE6B2A2}" srcOrd="1" destOrd="0" presId="urn:microsoft.com/office/officeart/2005/8/layout/hierarchy6"/>
    <dgm:cxn modelId="{21298EB7-C060-4E7E-A79B-F5A22892EE71}" type="presParOf" srcId="{D7CC3075-E4E7-4AFD-8179-DA9CDCE6B2A2}" destId="{CCABF446-D0BE-4DD6-A947-DBC715908EBE}" srcOrd="0" destOrd="0" presId="urn:microsoft.com/office/officeart/2005/8/layout/hierarchy6"/>
    <dgm:cxn modelId="{926E8427-423C-4BB7-BA7D-F3D8C4EEE30D}" type="presParOf" srcId="{D7CC3075-E4E7-4AFD-8179-DA9CDCE6B2A2}" destId="{7E5704E4-76B8-48A0-9E22-815349207D08}" srcOrd="1" destOrd="0" presId="urn:microsoft.com/office/officeart/2005/8/layout/hierarchy6"/>
    <dgm:cxn modelId="{946D0931-9924-4F12-8F83-62359F3DD61F}" type="presParOf" srcId="{7E5704E4-76B8-48A0-9E22-815349207D08}" destId="{FB340DF1-A430-4947-9CB7-E19F873E4253}" srcOrd="0" destOrd="0" presId="urn:microsoft.com/office/officeart/2005/8/layout/hierarchy6"/>
    <dgm:cxn modelId="{5294AD8B-E4B1-4194-8F73-0795AC3D3CD6}" type="presParOf" srcId="{7E5704E4-76B8-48A0-9E22-815349207D08}" destId="{0348AAC5-4656-40CC-8D8B-7C47E2591AD8}" srcOrd="1" destOrd="0" presId="urn:microsoft.com/office/officeart/2005/8/layout/hierarchy6"/>
    <dgm:cxn modelId="{8DC2D4BA-6983-4123-A377-ADE853F5A3A5}" type="presParOf" srcId="{9784B14D-A86F-4C43-A481-CA63BB6984FC}" destId="{15251928-7A75-4C9B-BE4E-69B97E638C71}" srcOrd="4" destOrd="0" presId="urn:microsoft.com/office/officeart/2005/8/layout/hierarchy6"/>
    <dgm:cxn modelId="{9FAF7D82-44C4-4BC8-813B-F1ABE44ABBC0}" type="presParOf" srcId="{9784B14D-A86F-4C43-A481-CA63BB6984FC}" destId="{18382D11-2FC6-412E-9F19-446ED256E333}" srcOrd="5" destOrd="0" presId="urn:microsoft.com/office/officeart/2005/8/layout/hierarchy6"/>
    <dgm:cxn modelId="{BE372B56-9A94-4E6F-8485-B15C0A55F0FC}" type="presParOf" srcId="{18382D11-2FC6-412E-9F19-446ED256E333}" destId="{67329CE1-184C-48FA-8240-444BB9EC9164}" srcOrd="0" destOrd="0" presId="urn:microsoft.com/office/officeart/2005/8/layout/hierarchy6"/>
    <dgm:cxn modelId="{8E12EE5A-B954-4183-B993-9A7241A8B0C8}" type="presParOf" srcId="{18382D11-2FC6-412E-9F19-446ED256E333}" destId="{46D80BA1-2F62-4E63-B749-827169D654EE}" srcOrd="1" destOrd="0" presId="urn:microsoft.com/office/officeart/2005/8/layout/hierarchy6"/>
    <dgm:cxn modelId="{E9FA56B2-E70C-4DC8-9DA2-4B795B437912}" type="presParOf" srcId="{F470A7E1-86DB-4C43-9B0D-D8E4C508567F}" destId="{A691C9F0-E278-40CE-811C-DD5B650C29C7}" srcOrd="4" destOrd="0" presId="urn:microsoft.com/office/officeart/2005/8/layout/hierarchy6"/>
    <dgm:cxn modelId="{356AE43A-627B-40A4-A627-2792FAB3C57C}" type="presParOf" srcId="{F470A7E1-86DB-4C43-9B0D-D8E4C508567F}" destId="{2FE8F324-EB68-4233-B199-30B64CBE3495}" srcOrd="5" destOrd="0" presId="urn:microsoft.com/office/officeart/2005/8/layout/hierarchy6"/>
    <dgm:cxn modelId="{A2314689-87BA-4A96-A6B2-90160C61F247}" type="presParOf" srcId="{2FE8F324-EB68-4233-B199-30B64CBE3495}" destId="{103751AE-9840-4436-8522-9548B9FBB52C}" srcOrd="0" destOrd="0" presId="urn:microsoft.com/office/officeart/2005/8/layout/hierarchy6"/>
    <dgm:cxn modelId="{BDC00903-EA29-465B-9E81-089BCF976D51}" type="presParOf" srcId="{2FE8F324-EB68-4233-B199-30B64CBE3495}" destId="{2740469B-6AF3-4FFA-AE44-71512F6D3A5F}" srcOrd="1" destOrd="0" presId="urn:microsoft.com/office/officeart/2005/8/layout/hierarchy6"/>
    <dgm:cxn modelId="{8C7B8024-B5B7-48B8-B700-592598184A20}" type="presParOf" srcId="{2740469B-6AF3-4FFA-AE44-71512F6D3A5F}" destId="{B82C2100-20D9-4CD4-9EEF-AE2B52781F4A}" srcOrd="0" destOrd="0" presId="urn:microsoft.com/office/officeart/2005/8/layout/hierarchy6"/>
    <dgm:cxn modelId="{9686D9A4-E5C2-4E3D-A6B5-511223C54783}" type="presParOf" srcId="{2740469B-6AF3-4FFA-AE44-71512F6D3A5F}" destId="{0BBFB7CE-01BF-40BC-8101-FD44AAD86789}" srcOrd="1" destOrd="0" presId="urn:microsoft.com/office/officeart/2005/8/layout/hierarchy6"/>
    <dgm:cxn modelId="{351B7728-A352-4ED3-8F70-5429514A19F0}" type="presParOf" srcId="{0BBFB7CE-01BF-40BC-8101-FD44AAD86789}" destId="{777AA498-0EB2-4FA9-990D-891AEE9354E5}" srcOrd="0" destOrd="0" presId="urn:microsoft.com/office/officeart/2005/8/layout/hierarchy6"/>
    <dgm:cxn modelId="{DAA57A97-2BF5-4D47-842A-66832855ED8F}" type="presParOf" srcId="{0BBFB7CE-01BF-40BC-8101-FD44AAD86789}" destId="{44C18C91-10E8-4038-BE00-F7A72237B488}" srcOrd="1" destOrd="0" presId="urn:microsoft.com/office/officeart/2005/8/layout/hierarchy6"/>
    <dgm:cxn modelId="{0AE484E1-C2C2-4521-B3AB-AD2F28BF429A}" type="presParOf" srcId="{2740469B-6AF3-4FFA-AE44-71512F6D3A5F}" destId="{BB494D4A-B994-44E2-A39A-83D58E7B652B}" srcOrd="2" destOrd="0" presId="urn:microsoft.com/office/officeart/2005/8/layout/hierarchy6"/>
    <dgm:cxn modelId="{4525FFFA-EE8E-4738-8540-6FB9D514B993}" type="presParOf" srcId="{2740469B-6AF3-4FFA-AE44-71512F6D3A5F}" destId="{0BADB3A0-7198-482F-A55E-3B9EE9ABB932}" srcOrd="3" destOrd="0" presId="urn:microsoft.com/office/officeart/2005/8/layout/hierarchy6"/>
    <dgm:cxn modelId="{20903A5D-2FF9-4315-BE80-FDDF6C683047}" type="presParOf" srcId="{0BADB3A0-7198-482F-A55E-3B9EE9ABB932}" destId="{AD201893-6371-4D55-AA3A-EE2A64992419}" srcOrd="0" destOrd="0" presId="urn:microsoft.com/office/officeart/2005/8/layout/hierarchy6"/>
    <dgm:cxn modelId="{DDC04329-2A82-4F41-BA70-5D4BDD576D59}" type="presParOf" srcId="{0BADB3A0-7198-482F-A55E-3B9EE9ABB932}" destId="{4C6B514A-D3A2-42B2-8911-7B779A5FA471}" srcOrd="1" destOrd="0" presId="urn:microsoft.com/office/officeart/2005/8/layout/hierarchy6"/>
    <dgm:cxn modelId="{BC820C2E-DFE3-46AF-9D6F-56CE654953B5}" type="presParOf" srcId="{F470A7E1-86DB-4C43-9B0D-D8E4C508567F}" destId="{5BA353AF-9473-4B01-82F4-497F447E7B83}" srcOrd="6" destOrd="0" presId="urn:microsoft.com/office/officeart/2005/8/layout/hierarchy6"/>
    <dgm:cxn modelId="{D6A81A73-BED7-4435-84C0-DFE0AF2A8D04}" type="presParOf" srcId="{F470A7E1-86DB-4C43-9B0D-D8E4C508567F}" destId="{E62600B3-7985-4EBD-A126-605D3CD3762F}" srcOrd="7" destOrd="0" presId="urn:microsoft.com/office/officeart/2005/8/layout/hierarchy6"/>
    <dgm:cxn modelId="{FD3F1CAB-6791-423F-88B0-609C829619F2}" type="presParOf" srcId="{E62600B3-7985-4EBD-A126-605D3CD3762F}" destId="{FBED6FEF-D38D-4458-B254-23D68E0F0238}" srcOrd="0" destOrd="0" presId="urn:microsoft.com/office/officeart/2005/8/layout/hierarchy6"/>
    <dgm:cxn modelId="{A6263B0F-9DF6-4DE0-B802-8FDD2A6C8C81}" type="presParOf" srcId="{E62600B3-7985-4EBD-A126-605D3CD3762F}" destId="{053454F6-1CDA-4431-AD54-385855E6960F}" srcOrd="1" destOrd="0" presId="urn:microsoft.com/office/officeart/2005/8/layout/hierarchy6"/>
    <dgm:cxn modelId="{A456865F-E08F-4EB9-BA27-4A43D4F1E44A}" type="presParOf" srcId="{053454F6-1CDA-4431-AD54-385855E6960F}" destId="{20248A1C-01BE-4E28-971B-ADA664E0FB33}" srcOrd="0" destOrd="0" presId="urn:microsoft.com/office/officeart/2005/8/layout/hierarchy6"/>
    <dgm:cxn modelId="{F81EE049-1024-4805-B2E3-D81620F3769D}" type="presParOf" srcId="{053454F6-1CDA-4431-AD54-385855E6960F}" destId="{42D0B582-7E37-4D42-8C00-74133CD61482}" srcOrd="1" destOrd="0" presId="urn:microsoft.com/office/officeart/2005/8/layout/hierarchy6"/>
    <dgm:cxn modelId="{EC5DFEE6-2C14-45F8-BCAB-32820CBD242C}" type="presParOf" srcId="{42D0B582-7E37-4D42-8C00-74133CD61482}" destId="{A2A580D0-EBC9-4C7E-88C0-A7CDE0E4C077}" srcOrd="0" destOrd="0" presId="urn:microsoft.com/office/officeart/2005/8/layout/hierarchy6"/>
    <dgm:cxn modelId="{31AEF81B-9DFF-479B-8F03-AC8023D64AB3}" type="presParOf" srcId="{42D0B582-7E37-4D42-8C00-74133CD61482}" destId="{6F20BEE0-14F2-4633-93D5-CB37B55DFA23}" srcOrd="1" destOrd="0" presId="urn:microsoft.com/office/officeart/2005/8/layout/hierarchy6"/>
    <dgm:cxn modelId="{CFE1DBC6-3447-4AE5-8589-DA7772B30BDE}" type="presParOf" srcId="{A4900095-B845-4D6F-B107-AA2CD6094BD6}" destId="{2C8EA5BD-1A4A-4520-9EE1-E77F80838B55}" srcOrd="1" destOrd="0" presId="urn:microsoft.com/office/officeart/2005/8/layout/hierarchy6"/>
  </dgm:cxnLst>
  <dgm:bg/>
  <dgm:whole>
    <a:ln>
      <a:prstDash val="sysDot"/>
    </a:ln>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B7445AC-313D-4E50-9EA1-854F7DEA7075}">
      <dsp:nvSpPr>
        <dsp:cNvPr id="0" name=""/>
        <dsp:cNvSpPr/>
      </dsp:nvSpPr>
      <dsp:spPr>
        <a:xfrm>
          <a:off x="2525443" y="171305"/>
          <a:ext cx="951683" cy="59557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Academic Support Services</a:t>
          </a:r>
          <a:br>
            <a:rPr lang="en-US" sz="800" kern="1200"/>
          </a:br>
          <a:r>
            <a:rPr lang="en-US" sz="800" i="1" kern="1200"/>
            <a:t>Associate Vice President</a:t>
          </a:r>
          <a:endParaRPr lang="en-US" sz="800" kern="1200"/>
        </a:p>
      </dsp:txBody>
      <dsp:txXfrm>
        <a:off x="2525443" y="171305"/>
        <a:ext cx="951683" cy="595574"/>
      </dsp:txXfrm>
    </dsp:sp>
    <dsp:sp modelId="{F67D7D3B-C221-4BD2-8F23-DA9037C23283}">
      <dsp:nvSpPr>
        <dsp:cNvPr id="0" name=""/>
        <dsp:cNvSpPr/>
      </dsp:nvSpPr>
      <dsp:spPr>
        <a:xfrm>
          <a:off x="432277" y="766879"/>
          <a:ext cx="2569007" cy="161195"/>
        </a:xfrm>
        <a:custGeom>
          <a:avLst/>
          <a:gdLst/>
          <a:ahLst/>
          <a:cxnLst/>
          <a:rect l="0" t="0" r="0" b="0"/>
          <a:pathLst>
            <a:path>
              <a:moveTo>
                <a:pt x="2569007" y="0"/>
              </a:moveTo>
              <a:lnTo>
                <a:pt x="2569007" y="80597"/>
              </a:lnTo>
              <a:lnTo>
                <a:pt x="0" y="80597"/>
              </a:lnTo>
              <a:lnTo>
                <a:pt x="0" y="16119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89988E6-EBE6-471D-9D6C-9A843B8651D9}">
      <dsp:nvSpPr>
        <dsp:cNvPr id="0" name=""/>
        <dsp:cNvSpPr/>
      </dsp:nvSpPr>
      <dsp:spPr>
        <a:xfrm>
          <a:off x="63431" y="928075"/>
          <a:ext cx="737691" cy="3180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ASRS</a:t>
          </a:r>
        </a:p>
        <a:p>
          <a:pPr lvl="0" algn="ctr" defTabSz="355600">
            <a:lnSpc>
              <a:spcPct val="90000"/>
            </a:lnSpc>
            <a:spcBef>
              <a:spcPct val="0"/>
            </a:spcBef>
            <a:spcAft>
              <a:spcPct val="35000"/>
            </a:spcAft>
          </a:pPr>
          <a:r>
            <a:rPr lang="en-US" sz="800" i="1" kern="1200"/>
            <a:t>Associate Dean</a:t>
          </a:r>
          <a:endParaRPr lang="en-US" sz="800" kern="1200"/>
        </a:p>
      </dsp:txBody>
      <dsp:txXfrm>
        <a:off x="63431" y="928075"/>
        <a:ext cx="737691" cy="318077"/>
      </dsp:txXfrm>
    </dsp:sp>
    <dsp:sp modelId="{7A0F7CDD-CD40-4C73-B1DA-EBBA335C3855}">
      <dsp:nvSpPr>
        <dsp:cNvPr id="0" name=""/>
        <dsp:cNvSpPr/>
      </dsp:nvSpPr>
      <dsp:spPr>
        <a:xfrm>
          <a:off x="385624" y="1200432"/>
          <a:ext cx="91440" cy="91440"/>
        </a:xfrm>
        <a:custGeom>
          <a:avLst/>
          <a:gdLst/>
          <a:ahLst/>
          <a:cxnLst/>
          <a:rect l="0" t="0" r="0" b="0"/>
          <a:pathLst>
            <a:path>
              <a:moveTo>
                <a:pt x="46652" y="45720"/>
              </a:moveTo>
              <a:lnTo>
                <a:pt x="46652" y="80472"/>
              </a:lnTo>
              <a:lnTo>
                <a:pt x="45720" y="80472"/>
              </a:lnTo>
              <a:lnTo>
                <a:pt x="45720" y="11522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9700331-93FE-45B2-B172-837321AD5CC7}">
      <dsp:nvSpPr>
        <dsp:cNvPr id="0" name=""/>
        <dsp:cNvSpPr/>
      </dsp:nvSpPr>
      <dsp:spPr>
        <a:xfrm>
          <a:off x="57319" y="1315656"/>
          <a:ext cx="748050" cy="504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-Academic Advisor</a:t>
          </a:r>
          <a:r>
            <a:rPr lang="en-US" sz="800" kern="1200"/>
            <a:t/>
          </a:r>
          <a:br>
            <a:rPr lang="en-US" sz="800" kern="1200"/>
          </a:br>
          <a:r>
            <a:rPr lang="en-US" sz="800" kern="1200"/>
            <a:t>-</a:t>
          </a:r>
          <a:r>
            <a:rPr lang="en-US" sz="800" i="1" kern="1200"/>
            <a:t>Admin. Assistant</a:t>
          </a:r>
          <a:endParaRPr lang="en-US" sz="800" kern="1200"/>
        </a:p>
      </dsp:txBody>
      <dsp:txXfrm>
        <a:off x="57319" y="1315656"/>
        <a:ext cx="748050" cy="504593"/>
      </dsp:txXfrm>
    </dsp:sp>
    <dsp:sp modelId="{781C96DA-01E6-4EAF-89A1-AA15F2C1028B}">
      <dsp:nvSpPr>
        <dsp:cNvPr id="0" name=""/>
        <dsp:cNvSpPr/>
      </dsp:nvSpPr>
      <dsp:spPr>
        <a:xfrm>
          <a:off x="385321" y="1774529"/>
          <a:ext cx="91440" cy="91440"/>
        </a:xfrm>
        <a:custGeom>
          <a:avLst/>
          <a:gdLst/>
          <a:ahLst/>
          <a:cxnLst/>
          <a:rect l="0" t="0" r="0" b="0"/>
          <a:pathLst>
            <a:path>
              <a:moveTo>
                <a:pt x="46023" y="45720"/>
              </a:moveTo>
              <a:lnTo>
                <a:pt x="46023" y="74594"/>
              </a:lnTo>
              <a:lnTo>
                <a:pt x="45720" y="74594"/>
              </a:lnTo>
              <a:lnTo>
                <a:pt x="45720" y="10346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C3EB231-74E3-47E0-8524-13A1450F0495}">
      <dsp:nvSpPr>
        <dsp:cNvPr id="0" name=""/>
        <dsp:cNvSpPr/>
      </dsp:nvSpPr>
      <dsp:spPr>
        <a:xfrm>
          <a:off x="3226" y="1877998"/>
          <a:ext cx="855631" cy="86896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-Faculty Advisors</a:t>
          </a:r>
          <a:r>
            <a:rPr lang="en-US" sz="800" kern="1200"/>
            <a:t/>
          </a:r>
          <a:br>
            <a:rPr lang="en-US" sz="800" kern="1200"/>
          </a:br>
          <a:r>
            <a:rPr lang="en-US" sz="800" kern="1200"/>
            <a:t>(FT Faculty Assignments)</a:t>
          </a:r>
          <a:br>
            <a:rPr lang="en-US" sz="800" kern="1200"/>
          </a:br>
          <a:r>
            <a:rPr lang="en-US" sz="800" kern="1200"/>
            <a:t>-</a:t>
          </a:r>
          <a:r>
            <a:rPr lang="en-US" sz="800" i="1" kern="1200"/>
            <a:t>Summer Advisors</a:t>
          </a:r>
          <a:r>
            <a:rPr lang="en-US" sz="800" kern="1200"/>
            <a:t/>
          </a:r>
          <a:br>
            <a:rPr lang="en-US" sz="800" kern="1200"/>
          </a:br>
          <a:r>
            <a:rPr lang="en-US" sz="800" kern="1200"/>
            <a:t>(Staff and Faculty Assignments)</a:t>
          </a:r>
        </a:p>
      </dsp:txBody>
      <dsp:txXfrm>
        <a:off x="3226" y="1877998"/>
        <a:ext cx="855631" cy="868960"/>
      </dsp:txXfrm>
    </dsp:sp>
    <dsp:sp modelId="{1CFAE3B3-F665-4246-970B-095159E60518}">
      <dsp:nvSpPr>
        <dsp:cNvPr id="0" name=""/>
        <dsp:cNvSpPr/>
      </dsp:nvSpPr>
      <dsp:spPr>
        <a:xfrm>
          <a:off x="2126360" y="766879"/>
          <a:ext cx="874924" cy="161195"/>
        </a:xfrm>
        <a:custGeom>
          <a:avLst/>
          <a:gdLst/>
          <a:ahLst/>
          <a:cxnLst/>
          <a:rect l="0" t="0" r="0" b="0"/>
          <a:pathLst>
            <a:path>
              <a:moveTo>
                <a:pt x="874924" y="0"/>
              </a:moveTo>
              <a:lnTo>
                <a:pt x="874924" y="80597"/>
              </a:lnTo>
              <a:lnTo>
                <a:pt x="0" y="80597"/>
              </a:lnTo>
              <a:lnTo>
                <a:pt x="0" y="16119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E3D1A54-9674-4522-8E6A-AC9E26B7FFF9}">
      <dsp:nvSpPr>
        <dsp:cNvPr id="0" name=""/>
        <dsp:cNvSpPr/>
      </dsp:nvSpPr>
      <dsp:spPr>
        <a:xfrm>
          <a:off x="1759726" y="928075"/>
          <a:ext cx="733268" cy="35562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University Registrar</a:t>
          </a:r>
          <a:endParaRPr lang="en-US" sz="800" kern="1200"/>
        </a:p>
      </dsp:txBody>
      <dsp:txXfrm>
        <a:off x="1759726" y="928075"/>
        <a:ext cx="733268" cy="355623"/>
      </dsp:txXfrm>
    </dsp:sp>
    <dsp:sp modelId="{1F2E5B58-4D43-4A0E-8799-41BE6FBB8216}">
      <dsp:nvSpPr>
        <dsp:cNvPr id="0" name=""/>
        <dsp:cNvSpPr/>
      </dsp:nvSpPr>
      <dsp:spPr>
        <a:xfrm>
          <a:off x="1274554" y="1237978"/>
          <a:ext cx="851806" cy="91440"/>
        </a:xfrm>
        <a:custGeom>
          <a:avLst/>
          <a:gdLst/>
          <a:ahLst/>
          <a:cxnLst/>
          <a:rect l="0" t="0" r="0" b="0"/>
          <a:pathLst>
            <a:path>
              <a:moveTo>
                <a:pt x="851806" y="45720"/>
              </a:moveTo>
              <a:lnTo>
                <a:pt x="851806" y="70678"/>
              </a:lnTo>
              <a:lnTo>
                <a:pt x="0" y="70678"/>
              </a:lnTo>
              <a:lnTo>
                <a:pt x="0" y="9563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DC98CB2-D78A-4A2D-A1BD-F4E25F0BE07C}">
      <dsp:nvSpPr>
        <dsp:cNvPr id="0" name=""/>
        <dsp:cNvSpPr/>
      </dsp:nvSpPr>
      <dsp:spPr>
        <a:xfrm>
          <a:off x="990879" y="1333615"/>
          <a:ext cx="567349" cy="34451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baseline="0">
              <a:latin typeface="Calibri" pitchFamily="34" charset="0"/>
            </a:rPr>
            <a:t>Associate Registrar</a:t>
          </a:r>
          <a:endParaRPr lang="en-US" sz="800" kern="1200" baseline="0">
            <a:latin typeface="Calibri" pitchFamily="34" charset="0"/>
          </a:endParaRPr>
        </a:p>
      </dsp:txBody>
      <dsp:txXfrm>
        <a:off x="990879" y="1333615"/>
        <a:ext cx="567349" cy="344511"/>
      </dsp:txXfrm>
    </dsp:sp>
    <dsp:sp modelId="{53B50277-9E8B-4EB7-829F-34C95E1EF463}">
      <dsp:nvSpPr>
        <dsp:cNvPr id="0" name=""/>
        <dsp:cNvSpPr/>
      </dsp:nvSpPr>
      <dsp:spPr>
        <a:xfrm>
          <a:off x="1228834" y="1632407"/>
          <a:ext cx="91440" cy="91440"/>
        </a:xfrm>
        <a:custGeom>
          <a:avLst/>
          <a:gdLst/>
          <a:ahLst/>
          <a:cxnLst/>
          <a:rect l="0" t="0" r="0" b="0"/>
          <a:pathLst>
            <a:path>
              <a:moveTo>
                <a:pt x="45720" y="45720"/>
              </a:moveTo>
              <a:lnTo>
                <a:pt x="45720" y="9563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AF75D8D-88A8-498B-BD11-8BA58DF5270C}">
      <dsp:nvSpPr>
        <dsp:cNvPr id="0" name=""/>
        <dsp:cNvSpPr/>
      </dsp:nvSpPr>
      <dsp:spPr>
        <a:xfrm>
          <a:off x="916249" y="1728044"/>
          <a:ext cx="716610" cy="79198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-Academic Records </a:t>
          </a:r>
          <a:br>
            <a:rPr lang="en-US" sz="800" i="1" kern="1200"/>
          </a:br>
          <a:r>
            <a:rPr lang="en-US" sz="800" i="1" kern="1200"/>
            <a:t>Systems Analyst</a:t>
          </a:r>
          <a:r>
            <a:rPr lang="en-US" sz="800" kern="1200"/>
            <a:t/>
          </a:r>
          <a:br>
            <a:rPr lang="en-US" sz="800" kern="1200"/>
          </a:br>
          <a:r>
            <a:rPr lang="en-US" sz="800" i="1" kern="1200"/>
            <a:t>-Academic Records Analysts</a:t>
          </a:r>
          <a:endParaRPr lang="en-US" sz="800" kern="1200"/>
        </a:p>
      </dsp:txBody>
      <dsp:txXfrm>
        <a:off x="916249" y="1728044"/>
        <a:ext cx="716610" cy="791989"/>
      </dsp:txXfrm>
    </dsp:sp>
    <dsp:sp modelId="{B85ACFC2-D722-4535-9341-1C1A8B2C4527}">
      <dsp:nvSpPr>
        <dsp:cNvPr id="0" name=""/>
        <dsp:cNvSpPr/>
      </dsp:nvSpPr>
      <dsp:spPr>
        <a:xfrm>
          <a:off x="2011955" y="1237978"/>
          <a:ext cx="114405" cy="91440"/>
        </a:xfrm>
        <a:custGeom>
          <a:avLst/>
          <a:gdLst/>
          <a:ahLst/>
          <a:cxnLst/>
          <a:rect l="0" t="0" r="0" b="0"/>
          <a:pathLst>
            <a:path>
              <a:moveTo>
                <a:pt x="114405" y="45720"/>
              </a:moveTo>
              <a:lnTo>
                <a:pt x="114405" y="70678"/>
              </a:lnTo>
              <a:lnTo>
                <a:pt x="0" y="70678"/>
              </a:lnTo>
              <a:lnTo>
                <a:pt x="0" y="9563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157C29A-60EC-4E0A-A12B-1BA9E32DC32B}">
      <dsp:nvSpPr>
        <dsp:cNvPr id="0" name=""/>
        <dsp:cNvSpPr/>
      </dsp:nvSpPr>
      <dsp:spPr>
        <a:xfrm>
          <a:off x="1689016" y="1333615"/>
          <a:ext cx="645877" cy="4465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Assistant Registrar (Articulation)</a:t>
          </a:r>
          <a:endParaRPr lang="en-US" sz="800" kern="1200"/>
        </a:p>
      </dsp:txBody>
      <dsp:txXfrm>
        <a:off x="1689016" y="1333615"/>
        <a:ext cx="645877" cy="446572"/>
      </dsp:txXfrm>
    </dsp:sp>
    <dsp:sp modelId="{CCABF446-D0BE-4DD6-A947-DBC715908EBE}">
      <dsp:nvSpPr>
        <dsp:cNvPr id="0" name=""/>
        <dsp:cNvSpPr/>
      </dsp:nvSpPr>
      <dsp:spPr>
        <a:xfrm>
          <a:off x="1966235" y="1734467"/>
          <a:ext cx="91440" cy="91440"/>
        </a:xfrm>
        <a:custGeom>
          <a:avLst/>
          <a:gdLst/>
          <a:ahLst/>
          <a:cxnLst/>
          <a:rect l="0" t="0" r="0" b="0"/>
          <a:pathLst>
            <a:path>
              <a:moveTo>
                <a:pt x="45720" y="45720"/>
              </a:moveTo>
              <a:lnTo>
                <a:pt x="45720" y="9563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B340DF1-A430-4947-9CB7-E19F873E4253}">
      <dsp:nvSpPr>
        <dsp:cNvPr id="0" name=""/>
        <dsp:cNvSpPr/>
      </dsp:nvSpPr>
      <dsp:spPr>
        <a:xfrm>
          <a:off x="1704626" y="1830104"/>
          <a:ext cx="614658" cy="34337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Articulation Specialist</a:t>
          </a:r>
          <a:endParaRPr lang="en-US" sz="800" kern="1200"/>
        </a:p>
      </dsp:txBody>
      <dsp:txXfrm>
        <a:off x="1704626" y="1830104"/>
        <a:ext cx="614658" cy="343376"/>
      </dsp:txXfrm>
    </dsp:sp>
    <dsp:sp modelId="{15251928-7A75-4C9B-BE4E-69B97E638C71}">
      <dsp:nvSpPr>
        <dsp:cNvPr id="0" name=""/>
        <dsp:cNvSpPr/>
      </dsp:nvSpPr>
      <dsp:spPr>
        <a:xfrm>
          <a:off x="2126360" y="1237978"/>
          <a:ext cx="700085" cy="91440"/>
        </a:xfrm>
        <a:custGeom>
          <a:avLst/>
          <a:gdLst/>
          <a:ahLst/>
          <a:cxnLst/>
          <a:rect l="0" t="0" r="0" b="0"/>
          <a:pathLst>
            <a:path>
              <a:moveTo>
                <a:pt x="0" y="45720"/>
              </a:moveTo>
              <a:lnTo>
                <a:pt x="0" y="70678"/>
              </a:lnTo>
              <a:lnTo>
                <a:pt x="700085" y="70678"/>
              </a:lnTo>
              <a:lnTo>
                <a:pt x="700085" y="9563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7329CE1-184C-48FA-8240-444BB9EC9164}">
      <dsp:nvSpPr>
        <dsp:cNvPr id="0" name=""/>
        <dsp:cNvSpPr/>
      </dsp:nvSpPr>
      <dsp:spPr>
        <a:xfrm>
          <a:off x="2391050" y="1333615"/>
          <a:ext cx="870791" cy="11759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-AR Project Coordinator</a:t>
          </a:r>
          <a:r>
            <a:rPr lang="en-US" sz="800" kern="1200"/>
            <a:t/>
          </a:r>
          <a:br>
            <a:rPr lang="en-US" sz="800" kern="1200"/>
          </a:br>
          <a:r>
            <a:rPr lang="en-US" sz="800" kern="1200"/>
            <a:t>-</a:t>
          </a:r>
          <a:r>
            <a:rPr lang="en-US" sz="800" i="1" kern="1200"/>
            <a:t>Administrative Assistant</a:t>
          </a:r>
          <a:r>
            <a:rPr lang="en-US" sz="800" kern="1200"/>
            <a:t/>
          </a:r>
          <a:br>
            <a:rPr lang="en-US" sz="800" kern="1200"/>
          </a:br>
          <a:r>
            <a:rPr lang="en-US" sz="800" kern="1200"/>
            <a:t>-</a:t>
          </a:r>
          <a:r>
            <a:rPr lang="en-US" sz="800" i="1" kern="1200"/>
            <a:t>Academic Records Specialist/VA Liaison</a:t>
          </a:r>
          <a:r>
            <a:rPr lang="en-US" sz="800" kern="1200"/>
            <a:t/>
          </a:r>
          <a:br>
            <a:rPr lang="en-US" sz="800" kern="1200"/>
          </a:br>
          <a:r>
            <a:rPr lang="en-US" sz="800" kern="1200"/>
            <a:t>-</a:t>
          </a:r>
          <a:r>
            <a:rPr lang="en-US" sz="800" i="1" kern="1200"/>
            <a:t>Registration Specialists</a:t>
          </a:r>
          <a:endParaRPr lang="en-US" sz="800" kern="1200"/>
        </a:p>
      </dsp:txBody>
      <dsp:txXfrm>
        <a:off x="2391050" y="1333615"/>
        <a:ext cx="870791" cy="1175963"/>
      </dsp:txXfrm>
    </dsp:sp>
    <dsp:sp modelId="{A691C9F0-E278-40CE-811C-DD5B650C29C7}">
      <dsp:nvSpPr>
        <dsp:cNvPr id="0" name=""/>
        <dsp:cNvSpPr/>
      </dsp:nvSpPr>
      <dsp:spPr>
        <a:xfrm>
          <a:off x="3001285" y="766879"/>
          <a:ext cx="1250368" cy="161195"/>
        </a:xfrm>
        <a:custGeom>
          <a:avLst/>
          <a:gdLst/>
          <a:ahLst/>
          <a:cxnLst/>
          <a:rect l="0" t="0" r="0" b="0"/>
          <a:pathLst>
            <a:path>
              <a:moveTo>
                <a:pt x="0" y="0"/>
              </a:moveTo>
              <a:lnTo>
                <a:pt x="0" y="80597"/>
              </a:lnTo>
              <a:lnTo>
                <a:pt x="1250368" y="80597"/>
              </a:lnTo>
              <a:lnTo>
                <a:pt x="1250368" y="16119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03751AE-9840-4436-8522-9548B9FBB52C}">
      <dsp:nvSpPr>
        <dsp:cNvPr id="0" name=""/>
        <dsp:cNvSpPr/>
      </dsp:nvSpPr>
      <dsp:spPr>
        <a:xfrm>
          <a:off x="3766129" y="928075"/>
          <a:ext cx="971048" cy="45478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Graduate Academic Services</a:t>
          </a:r>
          <a:br>
            <a:rPr lang="en-US" sz="800" kern="1200"/>
          </a:br>
          <a:r>
            <a:rPr lang="en-US" sz="800" i="1" kern="1200"/>
            <a:t>Assistant Dean</a:t>
          </a:r>
          <a:endParaRPr lang="en-US" sz="800" kern="1200"/>
        </a:p>
      </dsp:txBody>
      <dsp:txXfrm>
        <a:off x="3766129" y="928075"/>
        <a:ext cx="971048" cy="454785"/>
      </dsp:txXfrm>
    </dsp:sp>
    <dsp:sp modelId="{B82C2100-20D9-4CD4-9EEF-AE2B52781F4A}">
      <dsp:nvSpPr>
        <dsp:cNvPr id="0" name=""/>
        <dsp:cNvSpPr/>
      </dsp:nvSpPr>
      <dsp:spPr>
        <a:xfrm>
          <a:off x="3695190" y="1337141"/>
          <a:ext cx="556462" cy="91440"/>
        </a:xfrm>
        <a:custGeom>
          <a:avLst/>
          <a:gdLst/>
          <a:ahLst/>
          <a:cxnLst/>
          <a:rect l="0" t="0" r="0" b="0"/>
          <a:pathLst>
            <a:path>
              <a:moveTo>
                <a:pt x="556462" y="45720"/>
              </a:moveTo>
              <a:lnTo>
                <a:pt x="556462" y="70678"/>
              </a:lnTo>
              <a:lnTo>
                <a:pt x="0" y="70678"/>
              </a:lnTo>
              <a:lnTo>
                <a:pt x="0" y="9563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77AA498-0EB2-4FA9-990D-891AEE9354E5}">
      <dsp:nvSpPr>
        <dsp:cNvPr id="0" name=""/>
        <dsp:cNvSpPr/>
      </dsp:nvSpPr>
      <dsp:spPr>
        <a:xfrm>
          <a:off x="3317998" y="1432778"/>
          <a:ext cx="754383" cy="45800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Admin. Asst. II</a:t>
          </a:r>
          <a:br>
            <a:rPr lang="en-US" sz="800" i="1" kern="1200"/>
          </a:br>
          <a:r>
            <a:rPr lang="en-US" sz="800" i="1" kern="1200"/>
            <a:t>Doctoral Services</a:t>
          </a:r>
          <a:endParaRPr lang="en-US" sz="800" kern="1200"/>
        </a:p>
      </dsp:txBody>
      <dsp:txXfrm>
        <a:off x="3317998" y="1432778"/>
        <a:ext cx="754383" cy="458003"/>
      </dsp:txXfrm>
    </dsp:sp>
    <dsp:sp modelId="{BB494D4A-B994-44E2-A39A-83D58E7B652B}">
      <dsp:nvSpPr>
        <dsp:cNvPr id="0" name=""/>
        <dsp:cNvSpPr/>
      </dsp:nvSpPr>
      <dsp:spPr>
        <a:xfrm>
          <a:off x="4251653" y="1337141"/>
          <a:ext cx="405269" cy="91440"/>
        </a:xfrm>
        <a:custGeom>
          <a:avLst/>
          <a:gdLst/>
          <a:ahLst/>
          <a:cxnLst/>
          <a:rect l="0" t="0" r="0" b="0"/>
          <a:pathLst>
            <a:path>
              <a:moveTo>
                <a:pt x="0" y="45720"/>
              </a:moveTo>
              <a:lnTo>
                <a:pt x="0" y="70678"/>
              </a:lnTo>
              <a:lnTo>
                <a:pt x="405269" y="70678"/>
              </a:lnTo>
              <a:lnTo>
                <a:pt x="405269" y="9563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D201893-6371-4D55-AA3A-EE2A64992419}">
      <dsp:nvSpPr>
        <dsp:cNvPr id="0" name=""/>
        <dsp:cNvSpPr/>
      </dsp:nvSpPr>
      <dsp:spPr>
        <a:xfrm>
          <a:off x="4128538" y="1432778"/>
          <a:ext cx="1056769" cy="10460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-Degree Completion Coordinator</a:t>
          </a:r>
        </a:p>
        <a:p>
          <a:pPr lvl="0" algn="ctr" defTabSz="355600">
            <a:lnSpc>
              <a:spcPct val="90000"/>
            </a:lnSpc>
            <a:spcBef>
              <a:spcPct val="0"/>
            </a:spcBef>
            <a:spcAft>
              <a:spcPct val="35000"/>
            </a:spcAft>
          </a:pPr>
          <a:r>
            <a:rPr lang="en-US" sz="800" i="1" kern="1200"/>
            <a:t>-Coordinator of Graduate Academic Services</a:t>
          </a:r>
          <a:r>
            <a:rPr lang="en-US" sz="800" kern="1200"/>
            <a:t/>
          </a:r>
          <a:br>
            <a:rPr lang="en-US" sz="800" kern="1200"/>
          </a:br>
          <a:r>
            <a:rPr lang="en-US" sz="800" kern="1200"/>
            <a:t>-</a:t>
          </a:r>
          <a:r>
            <a:rPr lang="en-US" sz="800" i="1" kern="1200"/>
            <a:t>Administrative Assistant</a:t>
          </a:r>
          <a:br>
            <a:rPr lang="en-US" sz="800" i="1" kern="1200"/>
          </a:br>
          <a:r>
            <a:rPr lang="en-US" sz="800" kern="1200"/>
            <a:t>(Vacancy)</a:t>
          </a:r>
        </a:p>
      </dsp:txBody>
      <dsp:txXfrm>
        <a:off x="4128538" y="1432778"/>
        <a:ext cx="1056769" cy="1046030"/>
      </dsp:txXfrm>
    </dsp:sp>
    <dsp:sp modelId="{5BA353AF-9473-4B01-82F4-497F447E7B83}">
      <dsp:nvSpPr>
        <dsp:cNvPr id="0" name=""/>
        <dsp:cNvSpPr/>
      </dsp:nvSpPr>
      <dsp:spPr>
        <a:xfrm>
          <a:off x="3001285" y="766879"/>
          <a:ext cx="2589016" cy="161195"/>
        </a:xfrm>
        <a:custGeom>
          <a:avLst/>
          <a:gdLst/>
          <a:ahLst/>
          <a:cxnLst/>
          <a:rect l="0" t="0" r="0" b="0"/>
          <a:pathLst>
            <a:path>
              <a:moveTo>
                <a:pt x="0" y="0"/>
              </a:moveTo>
              <a:lnTo>
                <a:pt x="0" y="80597"/>
              </a:lnTo>
              <a:lnTo>
                <a:pt x="2589016" y="80597"/>
              </a:lnTo>
              <a:lnTo>
                <a:pt x="2589016" y="16119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BED6FEF-D38D-4458-B254-23D68E0F0238}">
      <dsp:nvSpPr>
        <dsp:cNvPr id="0" name=""/>
        <dsp:cNvSpPr/>
      </dsp:nvSpPr>
      <dsp:spPr>
        <a:xfrm>
          <a:off x="5241464" y="928075"/>
          <a:ext cx="697674" cy="53237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a:t>Learning Enhancement Center</a:t>
          </a:r>
          <a:r>
            <a:rPr lang="en-US" sz="800" kern="1200"/>
            <a:t/>
          </a:r>
          <a:br>
            <a:rPr lang="en-US" sz="800" kern="1200"/>
          </a:br>
          <a:r>
            <a:rPr lang="en-US" sz="800" i="1" kern="1200"/>
            <a:t>Director</a:t>
          </a:r>
          <a:endParaRPr lang="en-US" sz="800" kern="1200"/>
        </a:p>
      </dsp:txBody>
      <dsp:txXfrm>
        <a:off x="5241464" y="928075"/>
        <a:ext cx="697674" cy="532378"/>
      </dsp:txXfrm>
    </dsp:sp>
    <dsp:sp modelId="{20248A1C-01BE-4E28-971B-ADA664E0FB33}">
      <dsp:nvSpPr>
        <dsp:cNvPr id="0" name=""/>
        <dsp:cNvSpPr/>
      </dsp:nvSpPr>
      <dsp:spPr>
        <a:xfrm>
          <a:off x="5544581" y="1414733"/>
          <a:ext cx="91440" cy="91440"/>
        </a:xfrm>
        <a:custGeom>
          <a:avLst/>
          <a:gdLst/>
          <a:ahLst/>
          <a:cxnLst/>
          <a:rect l="0" t="0" r="0" b="0"/>
          <a:pathLst>
            <a:path>
              <a:moveTo>
                <a:pt x="45720" y="45720"/>
              </a:moveTo>
              <a:lnTo>
                <a:pt x="45720" y="9563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2A580D0-EBC9-4C7E-88C0-A7CDE0E4C077}">
      <dsp:nvSpPr>
        <dsp:cNvPr id="0" name=""/>
        <dsp:cNvSpPr/>
      </dsp:nvSpPr>
      <dsp:spPr>
        <a:xfrm>
          <a:off x="5248031" y="1510370"/>
          <a:ext cx="684539" cy="57248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-Asst. Director</a:t>
          </a:r>
          <a:r>
            <a:rPr lang="en-US" sz="800" kern="1200"/>
            <a:t/>
          </a:r>
          <a:br>
            <a:rPr lang="en-US" sz="800" kern="1200"/>
          </a:br>
          <a:r>
            <a:rPr lang="en-US" sz="800" kern="1200"/>
            <a:t>-</a:t>
          </a:r>
          <a:r>
            <a:rPr lang="en-US" sz="800" i="1" kern="1200"/>
            <a:t>Instructional Technology Specialist</a:t>
          </a:r>
          <a:endParaRPr lang="en-US" sz="800" kern="1200"/>
        </a:p>
      </dsp:txBody>
      <dsp:txXfrm>
        <a:off x="5248031" y="1510370"/>
        <a:ext cx="684539" cy="5724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5414D-1758-4C3F-92FB-42C6AE03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9079</TotalTime>
  <Pages>141</Pages>
  <Words>41592</Words>
  <Characters>237080</Characters>
  <Application>Microsoft Office Word</Application>
  <DocSecurity>0</DocSecurity>
  <Lines>1975</Lines>
  <Paragraphs>556</Paragraphs>
  <ScaleCrop>false</ScaleCrop>
  <HeadingPairs>
    <vt:vector size="2" baseType="variant">
      <vt:variant>
        <vt:lpstr>Title</vt:lpstr>
      </vt:variant>
      <vt:variant>
        <vt:i4>1</vt:i4>
      </vt:variant>
    </vt:vector>
  </HeadingPairs>
  <TitlesOfParts>
    <vt:vector size="1" baseType="lpstr">
      <vt:lpstr/>
    </vt:vector>
  </TitlesOfParts>
  <Company>University of La Verne</Company>
  <LinksUpToDate>false</LinksUpToDate>
  <CharactersWithSpaces>278116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ccervantes</dc:creator>
  <cp:keywords/>
  <dc:description/>
  <cp:lastModifiedBy>ccervantes</cp:lastModifiedBy>
  <cp:revision>482</cp:revision>
  <cp:lastPrinted>2011-09-20T22:20:00Z</cp:lastPrinted>
  <dcterms:created xsi:type="dcterms:W3CDTF">2010-09-09T23:25:00Z</dcterms:created>
  <dcterms:modified xsi:type="dcterms:W3CDTF">2011-12-03T00:45:00Z</dcterms:modified>
</cp:coreProperties>
</file>