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751" w:rsidRDefault="00665751"/>
    <w:p w:rsidR="002E474B" w:rsidRDefault="002E474B" w:rsidP="00D42611">
      <w:pPr>
        <w:jc w:val="center"/>
        <w:outlineLvl w:val="0"/>
        <w:rPr>
          <w:rFonts w:ascii="Capitals" w:hAnsi="Capitals"/>
          <w:b/>
        </w:rPr>
      </w:pPr>
    </w:p>
    <w:p w:rsidR="002E474B" w:rsidRDefault="002E474B" w:rsidP="00D42611">
      <w:pPr>
        <w:jc w:val="center"/>
        <w:outlineLvl w:val="0"/>
        <w:rPr>
          <w:rFonts w:ascii="Capitals" w:hAnsi="Capitals"/>
          <w:b/>
        </w:rPr>
      </w:pPr>
    </w:p>
    <w:p w:rsidR="002E474B" w:rsidRDefault="002E474B" w:rsidP="00D42611">
      <w:pPr>
        <w:jc w:val="center"/>
        <w:outlineLvl w:val="0"/>
        <w:rPr>
          <w:rFonts w:ascii="Capitals" w:hAnsi="Capitals"/>
          <w:b/>
        </w:rPr>
      </w:pPr>
    </w:p>
    <w:p w:rsidR="002E474B" w:rsidRDefault="002E474B" w:rsidP="00D42611">
      <w:pPr>
        <w:jc w:val="center"/>
        <w:outlineLvl w:val="0"/>
        <w:rPr>
          <w:rFonts w:ascii="Capitals" w:hAnsi="Capitals"/>
          <w:b/>
        </w:rPr>
      </w:pPr>
    </w:p>
    <w:p w:rsidR="002E474B" w:rsidRDefault="002E474B" w:rsidP="00D42611">
      <w:pPr>
        <w:jc w:val="center"/>
        <w:outlineLvl w:val="0"/>
        <w:rPr>
          <w:rFonts w:ascii="Capitals" w:hAnsi="Capitals"/>
          <w:b/>
        </w:rPr>
      </w:pPr>
      <w:r>
        <w:rPr>
          <w:rFonts w:ascii="Capitals" w:hAnsi="Capitals"/>
          <w:b/>
        </w:rPr>
        <w:t>DPA</w:t>
      </w:r>
    </w:p>
    <w:p w:rsidR="002E474B" w:rsidRDefault="002E474B" w:rsidP="00D42611">
      <w:pPr>
        <w:jc w:val="center"/>
        <w:outlineLvl w:val="0"/>
        <w:rPr>
          <w:rFonts w:ascii="Capitals" w:hAnsi="Capitals"/>
          <w:b/>
        </w:rPr>
      </w:pPr>
    </w:p>
    <w:p w:rsidR="002E474B" w:rsidRDefault="002E474B" w:rsidP="00D42611">
      <w:pPr>
        <w:jc w:val="center"/>
        <w:outlineLvl w:val="0"/>
        <w:rPr>
          <w:rFonts w:ascii="Capitals" w:hAnsi="Capitals"/>
          <w:b/>
        </w:rPr>
      </w:pPr>
      <w:r>
        <w:rPr>
          <w:rFonts w:ascii="Capitals" w:hAnsi="Capitals"/>
          <w:b/>
        </w:rPr>
        <w:t>Program Assessment</w:t>
      </w:r>
    </w:p>
    <w:p w:rsidR="002E474B" w:rsidRDefault="002E474B" w:rsidP="00D42611">
      <w:pPr>
        <w:jc w:val="center"/>
        <w:outlineLvl w:val="0"/>
        <w:rPr>
          <w:rFonts w:ascii="Capitals" w:hAnsi="Capitals"/>
          <w:b/>
        </w:rPr>
      </w:pPr>
    </w:p>
    <w:p w:rsidR="002E474B" w:rsidRDefault="002E474B" w:rsidP="00D42611">
      <w:pPr>
        <w:jc w:val="center"/>
        <w:outlineLvl w:val="0"/>
        <w:rPr>
          <w:rFonts w:ascii="Capitals" w:hAnsi="Capitals"/>
          <w:b/>
        </w:rPr>
        <w:sectPr w:rsidR="002E474B">
          <w:headerReference w:type="default" r:id="rId8"/>
          <w:footerReference w:type="even" r:id="rId9"/>
          <w:footerReference w:type="default" r:id="rId10"/>
          <w:pgSz w:w="12240" w:h="15840"/>
          <w:pgMar w:top="1440" w:right="1800" w:bottom="1440" w:left="1800" w:header="720" w:footer="720" w:gutter="0"/>
          <w:cols w:space="720"/>
        </w:sectPr>
      </w:pPr>
      <w:r>
        <w:rPr>
          <w:rFonts w:ascii="Capitals" w:hAnsi="Capitals"/>
          <w:b/>
        </w:rPr>
        <w:t>2011</w:t>
      </w:r>
    </w:p>
    <w:p w:rsidR="00D958C2" w:rsidRDefault="00D958C2" w:rsidP="00D42611">
      <w:pPr>
        <w:jc w:val="center"/>
        <w:outlineLvl w:val="0"/>
        <w:rPr>
          <w:rFonts w:ascii="Capitals" w:hAnsi="Capitals"/>
          <w:b/>
        </w:rPr>
      </w:pPr>
      <w:r>
        <w:rPr>
          <w:rFonts w:ascii="Capitals" w:hAnsi="Capitals"/>
          <w:b/>
        </w:rPr>
        <w:lastRenderedPageBreak/>
        <w:t>Table of Contents</w:t>
      </w:r>
    </w:p>
    <w:p w:rsidR="00D958C2" w:rsidRDefault="00D958C2" w:rsidP="00D42611">
      <w:pPr>
        <w:jc w:val="center"/>
        <w:outlineLvl w:val="0"/>
        <w:rPr>
          <w:rFonts w:ascii="Capitals" w:hAnsi="Capitals"/>
          <w:b/>
        </w:rPr>
      </w:pPr>
    </w:p>
    <w:p w:rsidR="00D958C2" w:rsidRDefault="00D958C2" w:rsidP="00D958C2">
      <w:pPr>
        <w:jc w:val="both"/>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I.  Introduction</w:t>
      </w:r>
      <w:r w:rsidR="000545EB">
        <w:rPr>
          <w:rFonts w:ascii="Capitals" w:hAnsi="Capitals"/>
          <w:b/>
        </w:rPr>
        <w:tab/>
        <w:t>1</w:t>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II. The Program</w:t>
      </w:r>
      <w:r w:rsidR="000545EB">
        <w:rPr>
          <w:rFonts w:ascii="Capitals" w:hAnsi="Capitals"/>
          <w:b/>
        </w:rPr>
        <w:tab/>
        <w:t>3</w:t>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III. Students</w:t>
      </w:r>
      <w:r w:rsidR="000545EB">
        <w:rPr>
          <w:rFonts w:ascii="Capitals" w:hAnsi="Capitals"/>
          <w:b/>
        </w:rPr>
        <w:tab/>
        <w:t>13</w:t>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IV. Student Support</w:t>
      </w:r>
      <w:r w:rsidR="000545EB">
        <w:rPr>
          <w:rFonts w:ascii="Capitals" w:hAnsi="Capitals"/>
          <w:b/>
        </w:rPr>
        <w:tab/>
        <w:t>14</w:t>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V.  Program Assessment</w:t>
      </w:r>
      <w:r w:rsidR="000545EB">
        <w:rPr>
          <w:rFonts w:ascii="Capitals" w:hAnsi="Capitals"/>
          <w:b/>
        </w:rPr>
        <w:tab/>
        <w:t>15</w:t>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VI. Summary of Findings</w:t>
      </w:r>
      <w:r w:rsidR="000545EB">
        <w:rPr>
          <w:rFonts w:ascii="Capitals" w:hAnsi="Capitals"/>
          <w:b/>
        </w:rPr>
        <w:tab/>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pPr>
      <w:r>
        <w:rPr>
          <w:rFonts w:ascii="Capitals" w:hAnsi="Capitals"/>
          <w:b/>
        </w:rPr>
        <w:t>VII. Recommendations</w:t>
      </w:r>
      <w:r w:rsidR="000545EB">
        <w:rPr>
          <w:rFonts w:ascii="Capitals" w:hAnsi="Capitals"/>
          <w:b/>
        </w:rPr>
        <w:tab/>
      </w:r>
    </w:p>
    <w:p w:rsidR="00D958C2" w:rsidRDefault="00D958C2" w:rsidP="000545EB">
      <w:pPr>
        <w:tabs>
          <w:tab w:val="right" w:leader="dot" w:pos="7920"/>
        </w:tabs>
        <w:outlineLvl w:val="0"/>
        <w:rPr>
          <w:rFonts w:ascii="Capitals" w:hAnsi="Capitals"/>
          <w:b/>
        </w:rPr>
      </w:pPr>
    </w:p>
    <w:p w:rsidR="00D958C2" w:rsidRDefault="00D958C2" w:rsidP="000545EB">
      <w:pPr>
        <w:tabs>
          <w:tab w:val="right" w:leader="dot" w:pos="7920"/>
        </w:tabs>
        <w:outlineLvl w:val="0"/>
        <w:rPr>
          <w:rFonts w:ascii="Capitals" w:hAnsi="Capitals"/>
          <w:b/>
        </w:rPr>
        <w:sectPr w:rsidR="00D958C2">
          <w:pgSz w:w="12240" w:h="15840"/>
          <w:pgMar w:top="1440" w:right="1800" w:bottom="1440" w:left="1800" w:header="720" w:footer="720" w:gutter="0"/>
          <w:cols w:space="720"/>
        </w:sectPr>
      </w:pPr>
      <w:r>
        <w:rPr>
          <w:rFonts w:ascii="Capitals" w:hAnsi="Capitals"/>
          <w:b/>
        </w:rPr>
        <w:t>VIII. External Reviewer</w:t>
      </w:r>
    </w:p>
    <w:p w:rsidR="00340314" w:rsidRDefault="00665751" w:rsidP="00D42611">
      <w:pPr>
        <w:jc w:val="center"/>
        <w:outlineLvl w:val="0"/>
        <w:rPr>
          <w:rFonts w:ascii="Capitals" w:hAnsi="Capitals"/>
          <w:b/>
        </w:rPr>
      </w:pPr>
      <w:r w:rsidRPr="00263089">
        <w:rPr>
          <w:rFonts w:ascii="Capitals" w:hAnsi="Capitals"/>
          <w:b/>
        </w:rPr>
        <w:t>DPA Program Assessment</w:t>
      </w:r>
    </w:p>
    <w:p w:rsidR="00665751" w:rsidRDefault="00007B30" w:rsidP="00665751">
      <w:pPr>
        <w:jc w:val="center"/>
        <w:rPr>
          <w:rFonts w:ascii="Capitals" w:hAnsi="Capitals"/>
          <w:b/>
        </w:rPr>
      </w:pPr>
      <w:r>
        <w:rPr>
          <w:rFonts w:ascii="Capitals" w:hAnsi="Capitals"/>
          <w:b/>
        </w:rPr>
        <w:t>May 2011</w:t>
      </w:r>
    </w:p>
    <w:p w:rsidR="00007B30" w:rsidRPr="00007B30" w:rsidRDefault="00007B30" w:rsidP="00665751">
      <w:pPr>
        <w:jc w:val="center"/>
        <w:rPr>
          <w:rFonts w:ascii="Capitals" w:hAnsi="Capitals"/>
          <w:b/>
          <w:i/>
        </w:rPr>
      </w:pPr>
      <w:r w:rsidRPr="00007B30">
        <w:rPr>
          <w:rFonts w:ascii="Capitals" w:hAnsi="Capitals"/>
          <w:b/>
          <w:i/>
        </w:rPr>
        <w:t>DRAFT</w:t>
      </w:r>
    </w:p>
    <w:p w:rsidR="002D4CCA" w:rsidRDefault="00D6733C" w:rsidP="00D42611">
      <w:pPr>
        <w:widowControl w:val="0"/>
        <w:autoSpaceDE w:val="0"/>
        <w:autoSpaceDN w:val="0"/>
        <w:adjustRightInd w:val="0"/>
        <w:spacing w:line="360" w:lineRule="auto"/>
        <w:outlineLvl w:val="0"/>
        <w:rPr>
          <w:rFonts w:ascii="Capitals" w:hAnsi="Capitals"/>
          <w:b/>
          <w:szCs w:val="22"/>
        </w:rPr>
      </w:pPr>
      <w:r>
        <w:rPr>
          <w:rFonts w:ascii="Capitals" w:hAnsi="Capitals"/>
          <w:b/>
          <w:szCs w:val="22"/>
        </w:rPr>
        <w:t xml:space="preserve">I. </w:t>
      </w:r>
      <w:r w:rsidR="002D4CCA">
        <w:rPr>
          <w:rFonts w:ascii="Capitals" w:hAnsi="Capitals"/>
          <w:b/>
          <w:szCs w:val="22"/>
        </w:rPr>
        <w:t>Introduction</w:t>
      </w:r>
    </w:p>
    <w:p w:rsidR="007421B0" w:rsidRPr="004C0B22" w:rsidRDefault="007421B0" w:rsidP="007421B0">
      <w:pPr>
        <w:widowControl w:val="0"/>
        <w:autoSpaceDE w:val="0"/>
        <w:autoSpaceDN w:val="0"/>
        <w:adjustRightInd w:val="0"/>
        <w:spacing w:line="360" w:lineRule="auto"/>
        <w:rPr>
          <w:szCs w:val="22"/>
        </w:rPr>
      </w:pPr>
      <w:r w:rsidRPr="004C0B22">
        <w:rPr>
          <w:szCs w:val="22"/>
        </w:rPr>
        <w:t xml:space="preserve">The University of La Verne’s Doctorate in Public Administration program </w:t>
      </w:r>
      <w:r>
        <w:rPr>
          <w:szCs w:val="22"/>
        </w:rPr>
        <w:t xml:space="preserve">is designed to engage </w:t>
      </w:r>
      <w:r w:rsidRPr="004C0B22">
        <w:rPr>
          <w:szCs w:val="22"/>
        </w:rPr>
        <w:t>professionals who are motivated to improve their leadership, management, and decision-making skills</w:t>
      </w:r>
      <w:r>
        <w:rPr>
          <w:szCs w:val="22"/>
        </w:rPr>
        <w:t xml:space="preserve"> as scholarly practitioners</w:t>
      </w:r>
      <w:r w:rsidRPr="004C0B22">
        <w:rPr>
          <w:szCs w:val="22"/>
        </w:rPr>
        <w:t xml:space="preserve">. The DPA program engages </w:t>
      </w:r>
      <w:r>
        <w:rPr>
          <w:szCs w:val="22"/>
        </w:rPr>
        <w:t xml:space="preserve">students in the practical application of theory to practice.  As scholarly practitioners, </w:t>
      </w:r>
      <w:r w:rsidRPr="004C0B22">
        <w:rPr>
          <w:szCs w:val="22"/>
        </w:rPr>
        <w:t xml:space="preserve">the professional </w:t>
      </w:r>
      <w:r>
        <w:rPr>
          <w:szCs w:val="22"/>
        </w:rPr>
        <w:t>engages in</w:t>
      </w:r>
      <w:r w:rsidRPr="004C0B22">
        <w:rPr>
          <w:szCs w:val="22"/>
        </w:rPr>
        <w:t xml:space="preserve"> a unique process where students play an integral role in the management of learning. The program is interdisciplinary in design and incorporates international and comparative experiences.</w:t>
      </w:r>
    </w:p>
    <w:p w:rsidR="00263089" w:rsidRPr="00263089" w:rsidRDefault="00263089" w:rsidP="00D6733C">
      <w:pPr>
        <w:widowControl w:val="0"/>
        <w:autoSpaceDE w:val="0"/>
        <w:autoSpaceDN w:val="0"/>
        <w:adjustRightInd w:val="0"/>
        <w:spacing w:line="360" w:lineRule="auto"/>
        <w:outlineLvl w:val="0"/>
        <w:rPr>
          <w:rFonts w:ascii="Capitals" w:hAnsi="Capitals"/>
          <w:b/>
          <w:szCs w:val="22"/>
        </w:rPr>
      </w:pPr>
      <w:r w:rsidRPr="00263089">
        <w:rPr>
          <w:rFonts w:ascii="Capitals" w:hAnsi="Capitals"/>
          <w:b/>
          <w:szCs w:val="22"/>
        </w:rPr>
        <w:t>Program Mission</w:t>
      </w:r>
    </w:p>
    <w:p w:rsidR="002D448F" w:rsidRDefault="00263089" w:rsidP="00263089">
      <w:pPr>
        <w:spacing w:line="360" w:lineRule="auto"/>
      </w:pPr>
      <w:r>
        <w:t xml:space="preserve">The mission of the Doctorate of Public Administration program is to develop </w:t>
      </w:r>
      <w:r>
        <w:rPr>
          <w:b/>
        </w:rPr>
        <w:t>scholarly practitioners</w:t>
      </w:r>
      <w:r>
        <w:t xml:space="preserve"> as leaders committed to </w:t>
      </w:r>
      <w:r w:rsidR="00DD0096">
        <w:t>public service and improving</w:t>
      </w:r>
      <w:r>
        <w:t xml:space="preserve"> the quality of life and sustainability of the Southern California region.</w:t>
      </w:r>
    </w:p>
    <w:p w:rsidR="00DD0096" w:rsidRPr="00263089" w:rsidRDefault="00DD0096" w:rsidP="00DD0096">
      <w:pPr>
        <w:widowControl w:val="0"/>
        <w:autoSpaceDE w:val="0"/>
        <w:autoSpaceDN w:val="0"/>
        <w:adjustRightInd w:val="0"/>
        <w:spacing w:line="360" w:lineRule="auto"/>
        <w:outlineLvl w:val="0"/>
        <w:rPr>
          <w:rFonts w:ascii="Capitals" w:hAnsi="Capitals"/>
          <w:b/>
          <w:szCs w:val="22"/>
        </w:rPr>
      </w:pPr>
      <w:r w:rsidRPr="00263089">
        <w:rPr>
          <w:rFonts w:ascii="Capitals" w:hAnsi="Capitals"/>
          <w:b/>
          <w:szCs w:val="22"/>
        </w:rPr>
        <w:t xml:space="preserve">Program </w:t>
      </w:r>
      <w:r>
        <w:rPr>
          <w:rFonts w:ascii="Capitals" w:hAnsi="Capitals"/>
          <w:b/>
          <w:szCs w:val="22"/>
        </w:rPr>
        <w:t>Changes</w:t>
      </w:r>
    </w:p>
    <w:p w:rsidR="00DD0096" w:rsidRDefault="00D6733C" w:rsidP="00DD0096">
      <w:pPr>
        <w:widowControl w:val="0"/>
        <w:autoSpaceDE w:val="0"/>
        <w:autoSpaceDN w:val="0"/>
        <w:adjustRightInd w:val="0"/>
        <w:spacing w:line="360" w:lineRule="auto"/>
        <w:outlineLvl w:val="0"/>
        <w:rPr>
          <w:rFonts w:ascii="Capitals" w:hAnsi="Capitals"/>
          <w:b/>
          <w:szCs w:val="22"/>
        </w:rPr>
      </w:pPr>
      <w:r>
        <w:t xml:space="preserve">The </w:t>
      </w:r>
      <w:r w:rsidR="00DD0096">
        <w:t xml:space="preserve">DPA program began in 1985 as a cluster based practitioner program with sites across southern California.  In 2004 the program underwent a major </w:t>
      </w:r>
      <w:r>
        <w:t>restructuring and curriculum adjustment.  The redesigned program shifted from an on/off campus cluster based program to an on campus/hybrid cohort program.  In addition, the curriculum was completely re-tooled to meet the changing needs of the student population.</w:t>
      </w:r>
    </w:p>
    <w:p w:rsidR="00D6733C" w:rsidRDefault="00D6733C" w:rsidP="00DD0096">
      <w:pPr>
        <w:widowControl w:val="0"/>
        <w:autoSpaceDE w:val="0"/>
        <w:autoSpaceDN w:val="0"/>
        <w:adjustRightInd w:val="0"/>
        <w:spacing w:line="360" w:lineRule="auto"/>
        <w:outlineLvl w:val="0"/>
        <w:rPr>
          <w:rFonts w:ascii="Capitals" w:hAnsi="Capitals"/>
          <w:b/>
          <w:szCs w:val="22"/>
        </w:rPr>
      </w:pPr>
      <w:r w:rsidRPr="00263089">
        <w:rPr>
          <w:rFonts w:ascii="Capitals" w:hAnsi="Capitals"/>
          <w:b/>
          <w:szCs w:val="22"/>
        </w:rPr>
        <w:t>Program</w:t>
      </w:r>
      <w:r>
        <w:rPr>
          <w:rFonts w:ascii="Capitals" w:hAnsi="Capitals"/>
          <w:b/>
          <w:szCs w:val="22"/>
        </w:rPr>
        <w:t xml:space="preserve"> Makeup</w:t>
      </w:r>
      <w:r w:rsidRPr="00263089">
        <w:rPr>
          <w:rFonts w:ascii="Capitals" w:hAnsi="Capitals"/>
          <w:b/>
          <w:szCs w:val="22"/>
        </w:rPr>
        <w:t xml:space="preserve"> </w:t>
      </w:r>
    </w:p>
    <w:p w:rsidR="00D6733C" w:rsidRDefault="00D6733C" w:rsidP="00DD0096">
      <w:pPr>
        <w:widowControl w:val="0"/>
        <w:autoSpaceDE w:val="0"/>
        <w:autoSpaceDN w:val="0"/>
        <w:adjustRightInd w:val="0"/>
        <w:spacing w:line="360" w:lineRule="auto"/>
        <w:outlineLvl w:val="0"/>
        <w:rPr>
          <w:rFonts w:ascii="Capitals" w:hAnsi="Capitals"/>
          <w:b/>
          <w:szCs w:val="22"/>
        </w:rPr>
      </w:pPr>
      <w:r>
        <w:t xml:space="preserve">The DPA program currently serves 58 Full-time students and an additional 53 ABD students.  Each student must fulfill a minimum of 55 units with a possible maximum </w:t>
      </w:r>
      <w:r w:rsidR="00C34CCE">
        <w:t>of 76</w:t>
      </w:r>
      <w:r>
        <w:t xml:space="preserve"> units.  </w:t>
      </w:r>
    </w:p>
    <w:p w:rsidR="00D6733C" w:rsidRDefault="00D6733C" w:rsidP="00DD0096">
      <w:pPr>
        <w:widowControl w:val="0"/>
        <w:autoSpaceDE w:val="0"/>
        <w:autoSpaceDN w:val="0"/>
        <w:adjustRightInd w:val="0"/>
        <w:spacing w:line="360" w:lineRule="auto"/>
        <w:outlineLvl w:val="0"/>
        <w:rPr>
          <w:rFonts w:ascii="Capitals" w:hAnsi="Capitals"/>
          <w:b/>
          <w:szCs w:val="22"/>
        </w:rPr>
      </w:pPr>
      <w:r w:rsidRPr="00263089">
        <w:rPr>
          <w:rFonts w:ascii="Capitals" w:hAnsi="Capitals"/>
          <w:b/>
          <w:szCs w:val="22"/>
        </w:rPr>
        <w:t xml:space="preserve">Program </w:t>
      </w:r>
      <w:r>
        <w:rPr>
          <w:rFonts w:ascii="Capitals" w:hAnsi="Capitals"/>
          <w:b/>
          <w:szCs w:val="22"/>
        </w:rPr>
        <w:t>Faculty</w:t>
      </w:r>
    </w:p>
    <w:p w:rsidR="00D6733C" w:rsidRPr="00D6733C" w:rsidRDefault="00D6733C" w:rsidP="00DD0096">
      <w:pPr>
        <w:widowControl w:val="0"/>
        <w:autoSpaceDE w:val="0"/>
        <w:autoSpaceDN w:val="0"/>
        <w:adjustRightInd w:val="0"/>
        <w:spacing w:line="360" w:lineRule="auto"/>
        <w:outlineLvl w:val="0"/>
        <w:rPr>
          <w:rFonts w:ascii="Cambria" w:hAnsi="Cambria"/>
          <w:szCs w:val="22"/>
        </w:rPr>
      </w:pPr>
      <w:r>
        <w:rPr>
          <w:rFonts w:ascii="Cambria" w:hAnsi="Cambria"/>
          <w:szCs w:val="22"/>
        </w:rPr>
        <w:t xml:space="preserve">Currently, the faculty of the DPA program consists of seven full-time faculty and four adjuncts.  </w:t>
      </w:r>
    </w:p>
    <w:p w:rsidR="008205B9" w:rsidRDefault="008205B9" w:rsidP="008205B9">
      <w:pPr>
        <w:widowControl w:val="0"/>
        <w:autoSpaceDE w:val="0"/>
        <w:autoSpaceDN w:val="0"/>
        <w:adjustRightInd w:val="0"/>
        <w:rPr>
          <w:b/>
          <w:szCs w:val="18"/>
        </w:rPr>
        <w:sectPr w:rsidR="008205B9" w:rsidSect="000545EB">
          <w:pgSz w:w="12240" w:h="15840"/>
          <w:pgMar w:top="1440" w:right="1800" w:bottom="1440" w:left="1800" w:header="720" w:footer="720" w:gutter="0"/>
          <w:pgNumType w:start="1"/>
          <w:cols w:space="720"/>
        </w:sectPr>
      </w:pPr>
    </w:p>
    <w:p w:rsidR="008205B9" w:rsidRDefault="008205B9" w:rsidP="008205B9">
      <w:pPr>
        <w:widowControl w:val="0"/>
        <w:autoSpaceDE w:val="0"/>
        <w:autoSpaceDN w:val="0"/>
        <w:adjustRightInd w:val="0"/>
        <w:rPr>
          <w:b/>
          <w:szCs w:val="18"/>
        </w:rPr>
      </w:pPr>
      <w:r>
        <w:rPr>
          <w:b/>
          <w:szCs w:val="18"/>
        </w:rPr>
        <w:t>Elaine Ahumada, D.P.A.</w:t>
      </w:r>
    </w:p>
    <w:p w:rsidR="008205B9" w:rsidRPr="004C0B22" w:rsidRDefault="008205B9" w:rsidP="00D95D1B">
      <w:pPr>
        <w:widowControl w:val="0"/>
        <w:autoSpaceDE w:val="0"/>
        <w:autoSpaceDN w:val="0"/>
        <w:adjustRightInd w:val="0"/>
        <w:spacing w:after="0"/>
        <w:rPr>
          <w:szCs w:val="18"/>
        </w:rPr>
      </w:pPr>
      <w:r w:rsidRPr="004C0B22">
        <w:rPr>
          <w:szCs w:val="18"/>
        </w:rPr>
        <w:t>Adjunct Professor of Public Administration</w:t>
      </w:r>
    </w:p>
    <w:p w:rsidR="00D95D1B" w:rsidRDefault="00D95D1B" w:rsidP="00D95D1B">
      <w:pPr>
        <w:widowControl w:val="0"/>
        <w:autoSpaceDE w:val="0"/>
        <w:autoSpaceDN w:val="0"/>
        <w:adjustRightInd w:val="0"/>
        <w:spacing w:after="0"/>
        <w:rPr>
          <w:szCs w:val="18"/>
        </w:rPr>
      </w:pPr>
    </w:p>
    <w:p w:rsidR="008205B9" w:rsidRPr="004C0B22" w:rsidRDefault="008205B9" w:rsidP="00D95D1B">
      <w:pPr>
        <w:widowControl w:val="0"/>
        <w:autoSpaceDE w:val="0"/>
        <w:autoSpaceDN w:val="0"/>
        <w:adjustRightInd w:val="0"/>
        <w:spacing w:after="0"/>
        <w:rPr>
          <w:szCs w:val="18"/>
        </w:rPr>
      </w:pPr>
      <w:r w:rsidRPr="004C0B22">
        <w:rPr>
          <w:szCs w:val="18"/>
        </w:rPr>
        <w:t>DPA, University of La Verne, La Verne</w:t>
      </w:r>
    </w:p>
    <w:p w:rsidR="008205B9" w:rsidRDefault="008205B9" w:rsidP="00D95D1B">
      <w:pPr>
        <w:widowControl w:val="0"/>
        <w:autoSpaceDE w:val="0"/>
        <w:autoSpaceDN w:val="0"/>
        <w:adjustRightInd w:val="0"/>
        <w:spacing w:after="0"/>
        <w:rPr>
          <w:szCs w:val="18"/>
        </w:rPr>
      </w:pPr>
      <w:r w:rsidRPr="004C0B22">
        <w:rPr>
          <w:szCs w:val="18"/>
        </w:rPr>
        <w:t>MPA,</w:t>
      </w:r>
      <w:r>
        <w:rPr>
          <w:szCs w:val="18"/>
        </w:rPr>
        <w:t xml:space="preserve"> University of La Verne, La Verne</w:t>
      </w:r>
    </w:p>
    <w:p w:rsidR="008205B9" w:rsidRDefault="008205B9" w:rsidP="00D95D1B">
      <w:pPr>
        <w:widowControl w:val="0"/>
        <w:autoSpaceDE w:val="0"/>
        <w:autoSpaceDN w:val="0"/>
        <w:adjustRightInd w:val="0"/>
        <w:spacing w:after="0"/>
        <w:rPr>
          <w:b/>
          <w:szCs w:val="18"/>
        </w:rPr>
      </w:pPr>
      <w:r>
        <w:rPr>
          <w:szCs w:val="18"/>
        </w:rPr>
        <w:t>BFA, University of La Verne, La Verne</w:t>
      </w:r>
    </w:p>
    <w:p w:rsidR="008205B9" w:rsidRDefault="008205B9" w:rsidP="008205B9">
      <w:pPr>
        <w:widowControl w:val="0"/>
        <w:autoSpaceDE w:val="0"/>
        <w:autoSpaceDN w:val="0"/>
        <w:adjustRightInd w:val="0"/>
        <w:rPr>
          <w:b/>
          <w:szCs w:val="18"/>
        </w:rPr>
      </w:pPr>
    </w:p>
    <w:p w:rsidR="000E6D28" w:rsidRPr="004C0B22" w:rsidRDefault="000E6D28" w:rsidP="008205B9">
      <w:pPr>
        <w:widowControl w:val="0"/>
        <w:autoSpaceDE w:val="0"/>
        <w:autoSpaceDN w:val="0"/>
        <w:adjustRightInd w:val="0"/>
        <w:rPr>
          <w:b/>
          <w:szCs w:val="18"/>
        </w:rPr>
      </w:pPr>
      <w:r w:rsidRPr="004C0B22">
        <w:rPr>
          <w:b/>
          <w:szCs w:val="18"/>
        </w:rPr>
        <w:t>Suzanne Beaumaster, Ph.D.</w:t>
      </w:r>
    </w:p>
    <w:p w:rsidR="000E6D28" w:rsidRDefault="000E6D28" w:rsidP="008205B9">
      <w:pPr>
        <w:widowControl w:val="0"/>
        <w:autoSpaceDE w:val="0"/>
        <w:autoSpaceDN w:val="0"/>
        <w:adjustRightInd w:val="0"/>
        <w:rPr>
          <w:szCs w:val="18"/>
        </w:rPr>
      </w:pPr>
      <w:r w:rsidRPr="004C0B22">
        <w:rPr>
          <w:szCs w:val="18"/>
        </w:rPr>
        <w:t xml:space="preserve">Professor of Public Administration </w:t>
      </w:r>
    </w:p>
    <w:p w:rsidR="000E6D28" w:rsidRPr="004C0B22" w:rsidRDefault="00D95D1B" w:rsidP="008205B9">
      <w:pPr>
        <w:widowControl w:val="0"/>
        <w:autoSpaceDE w:val="0"/>
        <w:autoSpaceDN w:val="0"/>
        <w:adjustRightInd w:val="0"/>
        <w:rPr>
          <w:szCs w:val="18"/>
        </w:rPr>
      </w:pPr>
      <w:r>
        <w:rPr>
          <w:szCs w:val="18"/>
        </w:rPr>
        <w:t>Director</w:t>
      </w:r>
      <w:r w:rsidR="000E6D28" w:rsidRPr="004C0B22">
        <w:rPr>
          <w:szCs w:val="18"/>
        </w:rPr>
        <w:t>, DPA Program</w:t>
      </w:r>
    </w:p>
    <w:p w:rsidR="000E6D28" w:rsidRPr="004C0B22" w:rsidRDefault="000E6D28" w:rsidP="00D95D1B">
      <w:pPr>
        <w:widowControl w:val="0"/>
        <w:autoSpaceDE w:val="0"/>
        <w:autoSpaceDN w:val="0"/>
        <w:adjustRightInd w:val="0"/>
        <w:spacing w:after="0"/>
        <w:rPr>
          <w:szCs w:val="18"/>
        </w:rPr>
      </w:pPr>
      <w:r w:rsidRPr="004C0B22">
        <w:rPr>
          <w:szCs w:val="18"/>
        </w:rPr>
        <w:t>Ph.D., Public Administration and Policy, Virginia Polytechnic Institute and State University</w:t>
      </w:r>
    </w:p>
    <w:p w:rsidR="000E6D28" w:rsidRPr="004C0B22" w:rsidRDefault="000E6D28" w:rsidP="00D95D1B">
      <w:pPr>
        <w:widowControl w:val="0"/>
        <w:autoSpaceDE w:val="0"/>
        <w:autoSpaceDN w:val="0"/>
        <w:adjustRightInd w:val="0"/>
        <w:spacing w:after="0"/>
        <w:rPr>
          <w:szCs w:val="18"/>
        </w:rPr>
      </w:pPr>
      <w:r w:rsidRPr="004C0B22">
        <w:rPr>
          <w:szCs w:val="18"/>
        </w:rPr>
        <w:t>MPA, Northern Kentucky University</w:t>
      </w:r>
    </w:p>
    <w:p w:rsidR="000E6D28" w:rsidRPr="004C0B22" w:rsidRDefault="000E6D28" w:rsidP="00D95D1B">
      <w:pPr>
        <w:widowControl w:val="0"/>
        <w:autoSpaceDE w:val="0"/>
        <w:autoSpaceDN w:val="0"/>
        <w:adjustRightInd w:val="0"/>
        <w:spacing w:after="0"/>
        <w:rPr>
          <w:szCs w:val="18"/>
        </w:rPr>
      </w:pPr>
      <w:r w:rsidRPr="004C0B22">
        <w:rPr>
          <w:szCs w:val="18"/>
        </w:rPr>
        <w:t>BBA, Ohio University</w:t>
      </w:r>
    </w:p>
    <w:p w:rsidR="000E6D28" w:rsidRDefault="000E6D28" w:rsidP="008205B9">
      <w:pPr>
        <w:widowControl w:val="0"/>
        <w:autoSpaceDE w:val="0"/>
        <w:autoSpaceDN w:val="0"/>
        <w:adjustRightInd w:val="0"/>
        <w:rPr>
          <w:b/>
          <w:szCs w:val="18"/>
        </w:rPr>
      </w:pPr>
    </w:p>
    <w:p w:rsidR="000E6D28" w:rsidRPr="004C0B22" w:rsidRDefault="000E6D28" w:rsidP="008205B9">
      <w:pPr>
        <w:widowControl w:val="0"/>
        <w:autoSpaceDE w:val="0"/>
        <w:autoSpaceDN w:val="0"/>
        <w:adjustRightInd w:val="0"/>
        <w:rPr>
          <w:b/>
          <w:szCs w:val="18"/>
        </w:rPr>
      </w:pPr>
      <w:r w:rsidRPr="004C0B22">
        <w:rPr>
          <w:b/>
          <w:szCs w:val="18"/>
        </w:rPr>
        <w:t>Marcia Godwin, Ph.D.</w:t>
      </w:r>
    </w:p>
    <w:p w:rsidR="000E6D28" w:rsidRPr="004C0B22" w:rsidRDefault="008205B9" w:rsidP="008205B9">
      <w:pPr>
        <w:widowControl w:val="0"/>
        <w:autoSpaceDE w:val="0"/>
        <w:autoSpaceDN w:val="0"/>
        <w:adjustRightInd w:val="0"/>
        <w:rPr>
          <w:szCs w:val="18"/>
        </w:rPr>
      </w:pPr>
      <w:r>
        <w:rPr>
          <w:szCs w:val="18"/>
        </w:rPr>
        <w:t>Assistant</w:t>
      </w:r>
      <w:r w:rsidR="000E6D28" w:rsidRPr="004C0B22">
        <w:rPr>
          <w:szCs w:val="18"/>
        </w:rPr>
        <w:t xml:space="preserve"> Professor of Public Administration</w:t>
      </w:r>
    </w:p>
    <w:p w:rsidR="000E6D28" w:rsidRPr="004C0B22" w:rsidRDefault="000E6D28" w:rsidP="00D95D1B">
      <w:pPr>
        <w:widowControl w:val="0"/>
        <w:autoSpaceDE w:val="0"/>
        <w:autoSpaceDN w:val="0"/>
        <w:adjustRightInd w:val="0"/>
        <w:spacing w:after="0"/>
        <w:rPr>
          <w:szCs w:val="18"/>
        </w:rPr>
      </w:pPr>
      <w:r w:rsidRPr="004C0B22">
        <w:rPr>
          <w:szCs w:val="18"/>
        </w:rPr>
        <w:t>Ph.D., Political Science, Claremont Graduate University</w:t>
      </w:r>
    </w:p>
    <w:p w:rsidR="000E6D28" w:rsidRPr="004C0B22" w:rsidRDefault="000E6D28" w:rsidP="00D95D1B">
      <w:pPr>
        <w:widowControl w:val="0"/>
        <w:autoSpaceDE w:val="0"/>
        <w:autoSpaceDN w:val="0"/>
        <w:adjustRightInd w:val="0"/>
        <w:spacing w:after="0"/>
        <w:rPr>
          <w:szCs w:val="18"/>
        </w:rPr>
      </w:pPr>
      <w:r w:rsidRPr="004C0B22">
        <w:rPr>
          <w:szCs w:val="18"/>
        </w:rPr>
        <w:t>MA, Public Policy, Claremont Graduate University</w:t>
      </w:r>
    </w:p>
    <w:p w:rsidR="000E6D28" w:rsidRPr="004C0B22" w:rsidRDefault="000E6D28" w:rsidP="00D95D1B">
      <w:pPr>
        <w:widowControl w:val="0"/>
        <w:autoSpaceDE w:val="0"/>
        <w:autoSpaceDN w:val="0"/>
        <w:adjustRightInd w:val="0"/>
        <w:spacing w:after="0"/>
        <w:rPr>
          <w:szCs w:val="18"/>
        </w:rPr>
      </w:pPr>
      <w:r w:rsidRPr="004C0B22">
        <w:rPr>
          <w:szCs w:val="18"/>
        </w:rPr>
        <w:t>MPA, California State University, Northridge</w:t>
      </w:r>
    </w:p>
    <w:p w:rsidR="000E6D28" w:rsidRPr="004C0B22" w:rsidRDefault="000E6D28" w:rsidP="00D95D1B">
      <w:pPr>
        <w:widowControl w:val="0"/>
        <w:autoSpaceDE w:val="0"/>
        <w:autoSpaceDN w:val="0"/>
        <w:adjustRightInd w:val="0"/>
        <w:spacing w:after="0"/>
        <w:rPr>
          <w:szCs w:val="18"/>
        </w:rPr>
      </w:pPr>
      <w:r w:rsidRPr="004C0B22">
        <w:rPr>
          <w:szCs w:val="18"/>
        </w:rPr>
        <w:t>BA, Political Science, California Polytechnic State University, San Luis Obispo</w:t>
      </w:r>
    </w:p>
    <w:p w:rsidR="008205B9" w:rsidRDefault="008205B9" w:rsidP="008205B9">
      <w:pPr>
        <w:widowControl w:val="0"/>
        <w:autoSpaceDE w:val="0"/>
        <w:autoSpaceDN w:val="0"/>
        <w:adjustRightInd w:val="0"/>
        <w:rPr>
          <w:b/>
          <w:szCs w:val="18"/>
        </w:rPr>
      </w:pPr>
    </w:p>
    <w:p w:rsidR="00D95D1B" w:rsidRDefault="00D95D1B" w:rsidP="008205B9">
      <w:pPr>
        <w:widowControl w:val="0"/>
        <w:autoSpaceDE w:val="0"/>
        <w:autoSpaceDN w:val="0"/>
        <w:adjustRightInd w:val="0"/>
        <w:rPr>
          <w:b/>
          <w:szCs w:val="18"/>
        </w:rPr>
      </w:pPr>
    </w:p>
    <w:p w:rsidR="00D95D1B" w:rsidRDefault="00D95D1B" w:rsidP="008205B9">
      <w:pPr>
        <w:widowControl w:val="0"/>
        <w:autoSpaceDE w:val="0"/>
        <w:autoSpaceDN w:val="0"/>
        <w:adjustRightInd w:val="0"/>
        <w:rPr>
          <w:b/>
          <w:szCs w:val="18"/>
        </w:rPr>
      </w:pPr>
    </w:p>
    <w:p w:rsidR="00C34CCE" w:rsidRDefault="00D95D1B" w:rsidP="008205B9">
      <w:pPr>
        <w:widowControl w:val="0"/>
        <w:autoSpaceDE w:val="0"/>
        <w:autoSpaceDN w:val="0"/>
        <w:adjustRightInd w:val="0"/>
        <w:rPr>
          <w:b/>
          <w:szCs w:val="18"/>
        </w:rPr>
      </w:pPr>
      <w:r>
        <w:rPr>
          <w:b/>
          <w:szCs w:val="18"/>
        </w:rPr>
        <w:t>Soom</w:t>
      </w:r>
      <w:r w:rsidR="00C34CCE">
        <w:rPr>
          <w:b/>
          <w:szCs w:val="18"/>
        </w:rPr>
        <w:t>i Lee, Ph.D.</w:t>
      </w:r>
    </w:p>
    <w:p w:rsidR="00D95D1B" w:rsidRPr="00D95D1B" w:rsidRDefault="00D95D1B" w:rsidP="00D95D1B">
      <w:pPr>
        <w:widowControl w:val="0"/>
        <w:autoSpaceDE w:val="0"/>
        <w:autoSpaceDN w:val="0"/>
        <w:adjustRightInd w:val="0"/>
        <w:spacing w:after="0"/>
        <w:rPr>
          <w:szCs w:val="18"/>
        </w:rPr>
      </w:pPr>
      <w:r w:rsidRPr="00D95D1B">
        <w:rPr>
          <w:szCs w:val="18"/>
        </w:rPr>
        <w:t>Visiting Assistant Professor of Pu</w:t>
      </w:r>
      <w:r>
        <w:rPr>
          <w:szCs w:val="18"/>
        </w:rPr>
        <w:t>b</w:t>
      </w:r>
      <w:r w:rsidRPr="00D95D1B">
        <w:rPr>
          <w:szCs w:val="18"/>
        </w:rPr>
        <w:t>lic Administration</w:t>
      </w:r>
    </w:p>
    <w:p w:rsidR="00D95D1B" w:rsidRDefault="00D95D1B" w:rsidP="00D95D1B">
      <w:pPr>
        <w:widowControl w:val="0"/>
        <w:autoSpaceDE w:val="0"/>
        <w:autoSpaceDN w:val="0"/>
        <w:adjustRightInd w:val="0"/>
        <w:spacing w:after="0"/>
        <w:rPr>
          <w:szCs w:val="18"/>
        </w:rPr>
      </w:pPr>
    </w:p>
    <w:p w:rsidR="00D95D1B" w:rsidRPr="00D95D1B" w:rsidRDefault="00D95D1B" w:rsidP="00D95D1B">
      <w:pPr>
        <w:widowControl w:val="0"/>
        <w:autoSpaceDE w:val="0"/>
        <w:autoSpaceDN w:val="0"/>
        <w:adjustRightInd w:val="0"/>
        <w:spacing w:after="0"/>
        <w:rPr>
          <w:szCs w:val="18"/>
        </w:rPr>
      </w:pPr>
      <w:r w:rsidRPr="00D95D1B">
        <w:rPr>
          <w:szCs w:val="18"/>
        </w:rPr>
        <w:t>PhD, Claremont Graduate University</w:t>
      </w:r>
    </w:p>
    <w:p w:rsidR="00D95D1B" w:rsidRPr="00D95D1B" w:rsidRDefault="00D95D1B" w:rsidP="00D95D1B">
      <w:pPr>
        <w:widowControl w:val="0"/>
        <w:autoSpaceDE w:val="0"/>
        <w:autoSpaceDN w:val="0"/>
        <w:adjustRightInd w:val="0"/>
        <w:spacing w:after="0"/>
        <w:rPr>
          <w:szCs w:val="18"/>
        </w:rPr>
      </w:pPr>
      <w:r w:rsidRPr="00D95D1B">
        <w:rPr>
          <w:szCs w:val="18"/>
        </w:rPr>
        <w:t>MA, Claremont  Graduate University</w:t>
      </w:r>
    </w:p>
    <w:p w:rsidR="00D95D1B" w:rsidRPr="00D95D1B" w:rsidRDefault="00D95D1B" w:rsidP="00D95D1B">
      <w:pPr>
        <w:widowControl w:val="0"/>
        <w:autoSpaceDE w:val="0"/>
        <w:autoSpaceDN w:val="0"/>
        <w:adjustRightInd w:val="0"/>
        <w:spacing w:after="0"/>
        <w:rPr>
          <w:szCs w:val="18"/>
        </w:rPr>
      </w:pPr>
      <w:r w:rsidRPr="00D95D1B">
        <w:rPr>
          <w:szCs w:val="18"/>
        </w:rPr>
        <w:t>MA, Ewha Women University</w:t>
      </w:r>
    </w:p>
    <w:p w:rsidR="00D95D1B" w:rsidRPr="00D95D1B" w:rsidRDefault="00D95D1B" w:rsidP="00D95D1B">
      <w:pPr>
        <w:widowControl w:val="0"/>
        <w:autoSpaceDE w:val="0"/>
        <w:autoSpaceDN w:val="0"/>
        <w:adjustRightInd w:val="0"/>
        <w:spacing w:after="0"/>
        <w:rPr>
          <w:szCs w:val="18"/>
        </w:rPr>
      </w:pPr>
      <w:r w:rsidRPr="00D95D1B">
        <w:rPr>
          <w:szCs w:val="18"/>
        </w:rPr>
        <w:t>BA, Ewha Women University</w:t>
      </w:r>
    </w:p>
    <w:p w:rsidR="00C34CCE" w:rsidRDefault="00C34CCE" w:rsidP="008205B9">
      <w:pPr>
        <w:widowControl w:val="0"/>
        <w:autoSpaceDE w:val="0"/>
        <w:autoSpaceDN w:val="0"/>
        <w:adjustRightInd w:val="0"/>
        <w:rPr>
          <w:b/>
          <w:szCs w:val="18"/>
        </w:rPr>
      </w:pPr>
    </w:p>
    <w:p w:rsidR="008205B9" w:rsidRPr="004C0B22" w:rsidRDefault="008205B9" w:rsidP="008205B9">
      <w:pPr>
        <w:widowControl w:val="0"/>
        <w:autoSpaceDE w:val="0"/>
        <w:autoSpaceDN w:val="0"/>
        <w:adjustRightInd w:val="0"/>
        <w:rPr>
          <w:b/>
          <w:szCs w:val="18"/>
        </w:rPr>
      </w:pPr>
      <w:r w:rsidRPr="004C0B22">
        <w:rPr>
          <w:b/>
          <w:szCs w:val="18"/>
        </w:rPr>
        <w:t>Jack W. Meek, Ph.D.</w:t>
      </w:r>
    </w:p>
    <w:p w:rsidR="008205B9" w:rsidRDefault="008205B9" w:rsidP="008205B9">
      <w:pPr>
        <w:widowControl w:val="0"/>
        <w:autoSpaceDE w:val="0"/>
        <w:autoSpaceDN w:val="0"/>
        <w:adjustRightInd w:val="0"/>
        <w:rPr>
          <w:szCs w:val="18"/>
        </w:rPr>
      </w:pPr>
      <w:r w:rsidRPr="004C0B22">
        <w:rPr>
          <w:szCs w:val="18"/>
        </w:rPr>
        <w:t>Professor of Public Administration</w:t>
      </w:r>
    </w:p>
    <w:p w:rsidR="008205B9" w:rsidRPr="004C0B22" w:rsidRDefault="00D95D1B" w:rsidP="008205B9">
      <w:pPr>
        <w:widowControl w:val="0"/>
        <w:autoSpaceDE w:val="0"/>
        <w:autoSpaceDN w:val="0"/>
        <w:adjustRightInd w:val="0"/>
        <w:rPr>
          <w:szCs w:val="18"/>
        </w:rPr>
      </w:pPr>
      <w:r>
        <w:rPr>
          <w:szCs w:val="18"/>
        </w:rPr>
        <w:t>Director</w:t>
      </w:r>
      <w:r w:rsidR="008205B9" w:rsidRPr="004C0B22">
        <w:rPr>
          <w:szCs w:val="18"/>
        </w:rPr>
        <w:t>, Master of Public Administration Program</w:t>
      </w:r>
    </w:p>
    <w:p w:rsidR="008205B9" w:rsidRPr="004C0B22" w:rsidRDefault="008205B9" w:rsidP="00D95D1B">
      <w:pPr>
        <w:widowControl w:val="0"/>
        <w:autoSpaceDE w:val="0"/>
        <w:autoSpaceDN w:val="0"/>
        <w:adjustRightInd w:val="0"/>
        <w:spacing w:after="0"/>
        <w:rPr>
          <w:szCs w:val="18"/>
        </w:rPr>
      </w:pPr>
      <w:r w:rsidRPr="004C0B22">
        <w:rPr>
          <w:szCs w:val="18"/>
        </w:rPr>
        <w:t>Ph.D. International Relations, Claremont Graduate University</w:t>
      </w:r>
    </w:p>
    <w:p w:rsidR="008205B9" w:rsidRPr="004C0B22" w:rsidRDefault="008205B9" w:rsidP="00D95D1B">
      <w:pPr>
        <w:widowControl w:val="0"/>
        <w:autoSpaceDE w:val="0"/>
        <w:autoSpaceDN w:val="0"/>
        <w:adjustRightInd w:val="0"/>
        <w:spacing w:after="0"/>
        <w:rPr>
          <w:szCs w:val="18"/>
        </w:rPr>
      </w:pPr>
      <w:r w:rsidRPr="004C0B22">
        <w:rPr>
          <w:szCs w:val="18"/>
        </w:rPr>
        <w:t>BA, History and Political Science, La Verne College</w:t>
      </w:r>
    </w:p>
    <w:p w:rsidR="008205B9" w:rsidRPr="004C0B22" w:rsidRDefault="008205B9" w:rsidP="00D95D1B">
      <w:pPr>
        <w:widowControl w:val="0"/>
        <w:autoSpaceDE w:val="0"/>
        <w:autoSpaceDN w:val="0"/>
        <w:adjustRightInd w:val="0"/>
        <w:spacing w:after="0"/>
        <w:rPr>
          <w:szCs w:val="18"/>
        </w:rPr>
      </w:pPr>
      <w:r w:rsidRPr="004C0B22">
        <w:rPr>
          <w:szCs w:val="18"/>
        </w:rPr>
        <w:t>BA, International Relations, Manchester College</w:t>
      </w:r>
    </w:p>
    <w:p w:rsidR="008205B9" w:rsidRDefault="008205B9" w:rsidP="008205B9">
      <w:pPr>
        <w:widowControl w:val="0"/>
        <w:autoSpaceDE w:val="0"/>
        <w:autoSpaceDN w:val="0"/>
        <w:adjustRightInd w:val="0"/>
        <w:rPr>
          <w:b/>
          <w:szCs w:val="18"/>
        </w:rPr>
      </w:pPr>
    </w:p>
    <w:p w:rsidR="008205B9" w:rsidRPr="008205B9" w:rsidRDefault="00D95D1B" w:rsidP="008205B9">
      <w:pPr>
        <w:widowControl w:val="0"/>
        <w:autoSpaceDE w:val="0"/>
        <w:autoSpaceDN w:val="0"/>
        <w:adjustRightInd w:val="0"/>
        <w:rPr>
          <w:b/>
          <w:szCs w:val="18"/>
        </w:rPr>
      </w:pPr>
      <w:r w:rsidRPr="00C34CCE">
        <w:rPr>
          <w:b/>
        </w:rPr>
        <w:t>Adrian Velezquez</w:t>
      </w:r>
      <w:r>
        <w:rPr>
          <w:b/>
        </w:rPr>
        <w:t xml:space="preserve">, </w:t>
      </w:r>
      <w:r w:rsidR="008205B9" w:rsidRPr="008205B9">
        <w:rPr>
          <w:b/>
          <w:szCs w:val="18"/>
        </w:rPr>
        <w:t xml:space="preserve"> Ph.D.</w:t>
      </w:r>
    </w:p>
    <w:p w:rsidR="008205B9" w:rsidRDefault="008B349B" w:rsidP="008205B9">
      <w:pPr>
        <w:widowControl w:val="0"/>
        <w:autoSpaceDE w:val="0"/>
        <w:autoSpaceDN w:val="0"/>
        <w:adjustRightInd w:val="0"/>
        <w:rPr>
          <w:szCs w:val="18"/>
        </w:rPr>
      </w:pPr>
      <w:r>
        <w:rPr>
          <w:szCs w:val="18"/>
        </w:rPr>
        <w:t xml:space="preserve">Assistant </w:t>
      </w:r>
      <w:r w:rsidR="008205B9" w:rsidRPr="004C0B22">
        <w:rPr>
          <w:szCs w:val="18"/>
        </w:rPr>
        <w:t>Professor of Public Administration</w:t>
      </w:r>
    </w:p>
    <w:p w:rsidR="008205B9" w:rsidRPr="008B349B" w:rsidRDefault="008B349B" w:rsidP="008B349B">
      <w:pPr>
        <w:widowControl w:val="0"/>
        <w:autoSpaceDE w:val="0"/>
        <w:autoSpaceDN w:val="0"/>
        <w:adjustRightInd w:val="0"/>
        <w:spacing w:after="0"/>
        <w:rPr>
          <w:szCs w:val="18"/>
        </w:rPr>
      </w:pPr>
      <w:r w:rsidRPr="008B349B">
        <w:rPr>
          <w:szCs w:val="18"/>
        </w:rPr>
        <w:t>PhD, University of Texas, Dallas</w:t>
      </w:r>
    </w:p>
    <w:p w:rsidR="008B349B" w:rsidRPr="008B349B" w:rsidRDefault="008B349B" w:rsidP="008B349B">
      <w:pPr>
        <w:widowControl w:val="0"/>
        <w:autoSpaceDE w:val="0"/>
        <w:autoSpaceDN w:val="0"/>
        <w:adjustRightInd w:val="0"/>
        <w:spacing w:after="0"/>
        <w:rPr>
          <w:szCs w:val="18"/>
        </w:rPr>
      </w:pPr>
      <w:r w:rsidRPr="008B349B">
        <w:rPr>
          <w:szCs w:val="18"/>
        </w:rPr>
        <w:t>MPA, University of Texas, Dallas</w:t>
      </w:r>
    </w:p>
    <w:p w:rsidR="008B349B" w:rsidRDefault="008B349B" w:rsidP="008B349B">
      <w:pPr>
        <w:widowControl w:val="0"/>
        <w:autoSpaceDE w:val="0"/>
        <w:autoSpaceDN w:val="0"/>
        <w:adjustRightInd w:val="0"/>
        <w:spacing w:after="0"/>
        <w:rPr>
          <w:b/>
          <w:szCs w:val="18"/>
        </w:rPr>
      </w:pPr>
      <w:r w:rsidRPr="008B349B">
        <w:rPr>
          <w:szCs w:val="18"/>
        </w:rPr>
        <w:t>LLB, Universidad de Gunnajuato</w:t>
      </w:r>
    </w:p>
    <w:p w:rsidR="008B349B" w:rsidRDefault="008B349B" w:rsidP="008205B9">
      <w:pPr>
        <w:widowControl w:val="0"/>
        <w:autoSpaceDE w:val="0"/>
        <w:autoSpaceDN w:val="0"/>
        <w:adjustRightInd w:val="0"/>
        <w:rPr>
          <w:b/>
          <w:szCs w:val="18"/>
        </w:rPr>
      </w:pPr>
    </w:p>
    <w:p w:rsidR="008B349B" w:rsidRDefault="008B349B" w:rsidP="008205B9">
      <w:pPr>
        <w:widowControl w:val="0"/>
        <w:autoSpaceDE w:val="0"/>
        <w:autoSpaceDN w:val="0"/>
        <w:adjustRightInd w:val="0"/>
        <w:rPr>
          <w:b/>
          <w:szCs w:val="18"/>
        </w:rPr>
      </w:pPr>
    </w:p>
    <w:p w:rsidR="008B349B" w:rsidRDefault="008B349B" w:rsidP="008205B9">
      <w:pPr>
        <w:widowControl w:val="0"/>
        <w:autoSpaceDE w:val="0"/>
        <w:autoSpaceDN w:val="0"/>
        <w:adjustRightInd w:val="0"/>
        <w:rPr>
          <w:b/>
          <w:szCs w:val="18"/>
        </w:rPr>
      </w:pPr>
    </w:p>
    <w:p w:rsidR="008B349B" w:rsidRDefault="008B349B" w:rsidP="008205B9">
      <w:pPr>
        <w:widowControl w:val="0"/>
        <w:autoSpaceDE w:val="0"/>
        <w:autoSpaceDN w:val="0"/>
        <w:adjustRightInd w:val="0"/>
        <w:rPr>
          <w:b/>
          <w:szCs w:val="18"/>
        </w:rPr>
      </w:pPr>
    </w:p>
    <w:p w:rsidR="008B349B" w:rsidRDefault="008B349B" w:rsidP="008205B9">
      <w:pPr>
        <w:widowControl w:val="0"/>
        <w:autoSpaceDE w:val="0"/>
        <w:autoSpaceDN w:val="0"/>
        <w:adjustRightInd w:val="0"/>
        <w:rPr>
          <w:b/>
          <w:szCs w:val="18"/>
        </w:rPr>
      </w:pPr>
    </w:p>
    <w:p w:rsidR="008205B9" w:rsidRDefault="008205B9" w:rsidP="008205B9">
      <w:pPr>
        <w:widowControl w:val="0"/>
        <w:autoSpaceDE w:val="0"/>
        <w:autoSpaceDN w:val="0"/>
        <w:adjustRightInd w:val="0"/>
        <w:rPr>
          <w:b/>
          <w:szCs w:val="18"/>
        </w:rPr>
      </w:pPr>
      <w:r>
        <w:rPr>
          <w:b/>
          <w:szCs w:val="18"/>
        </w:rPr>
        <w:t>Lisa Saye, DPA</w:t>
      </w:r>
    </w:p>
    <w:p w:rsidR="008205B9" w:rsidRPr="008205B9" w:rsidRDefault="008205B9" w:rsidP="008205B9">
      <w:pPr>
        <w:widowControl w:val="0"/>
        <w:autoSpaceDE w:val="0"/>
        <w:autoSpaceDN w:val="0"/>
        <w:adjustRightInd w:val="0"/>
        <w:rPr>
          <w:szCs w:val="18"/>
        </w:rPr>
      </w:pPr>
      <w:r w:rsidRPr="008205B9">
        <w:rPr>
          <w:szCs w:val="18"/>
        </w:rPr>
        <w:t>Assistant Professor of Public Administration</w:t>
      </w:r>
    </w:p>
    <w:p w:rsidR="008205B9" w:rsidRPr="008205B9" w:rsidRDefault="008205B9" w:rsidP="00D95D1B">
      <w:pPr>
        <w:widowControl w:val="0"/>
        <w:autoSpaceDE w:val="0"/>
        <w:autoSpaceDN w:val="0"/>
        <w:adjustRightInd w:val="0"/>
        <w:spacing w:after="0"/>
        <w:rPr>
          <w:szCs w:val="18"/>
        </w:rPr>
      </w:pPr>
      <w:r w:rsidRPr="008205B9">
        <w:rPr>
          <w:szCs w:val="18"/>
        </w:rPr>
        <w:t>DPA, University of A</w:t>
      </w:r>
      <w:r>
        <w:rPr>
          <w:szCs w:val="18"/>
        </w:rPr>
        <w:t>l</w:t>
      </w:r>
      <w:r w:rsidRPr="008205B9">
        <w:rPr>
          <w:szCs w:val="18"/>
        </w:rPr>
        <w:t>abama</w:t>
      </w:r>
    </w:p>
    <w:p w:rsidR="008205B9" w:rsidRPr="008205B9" w:rsidRDefault="008205B9" w:rsidP="00D95D1B">
      <w:pPr>
        <w:widowControl w:val="0"/>
        <w:autoSpaceDE w:val="0"/>
        <w:autoSpaceDN w:val="0"/>
        <w:adjustRightInd w:val="0"/>
        <w:spacing w:after="0"/>
        <w:rPr>
          <w:szCs w:val="18"/>
        </w:rPr>
      </w:pPr>
      <w:r w:rsidRPr="008205B9">
        <w:rPr>
          <w:szCs w:val="18"/>
        </w:rPr>
        <w:t>MS, Human Resource Management, Troy State University</w:t>
      </w:r>
    </w:p>
    <w:p w:rsidR="008205B9" w:rsidRPr="008205B9" w:rsidRDefault="008205B9" w:rsidP="00D95D1B">
      <w:pPr>
        <w:widowControl w:val="0"/>
        <w:autoSpaceDE w:val="0"/>
        <w:autoSpaceDN w:val="0"/>
        <w:adjustRightInd w:val="0"/>
        <w:spacing w:after="0"/>
        <w:rPr>
          <w:szCs w:val="18"/>
        </w:rPr>
      </w:pPr>
      <w:r w:rsidRPr="008205B9">
        <w:rPr>
          <w:szCs w:val="18"/>
        </w:rPr>
        <w:t>BA, Government, McNeese State University</w:t>
      </w:r>
    </w:p>
    <w:p w:rsidR="008205B9" w:rsidRDefault="008205B9" w:rsidP="008205B9">
      <w:pPr>
        <w:widowControl w:val="0"/>
        <w:autoSpaceDE w:val="0"/>
        <w:autoSpaceDN w:val="0"/>
        <w:adjustRightInd w:val="0"/>
        <w:rPr>
          <w:b/>
          <w:szCs w:val="18"/>
        </w:rPr>
      </w:pPr>
    </w:p>
    <w:p w:rsidR="008205B9" w:rsidRPr="004C0B22" w:rsidRDefault="008205B9" w:rsidP="008205B9">
      <w:pPr>
        <w:widowControl w:val="0"/>
        <w:autoSpaceDE w:val="0"/>
        <w:autoSpaceDN w:val="0"/>
        <w:adjustRightInd w:val="0"/>
        <w:rPr>
          <w:b/>
          <w:szCs w:val="18"/>
        </w:rPr>
      </w:pPr>
      <w:r w:rsidRPr="004C0B22">
        <w:rPr>
          <w:b/>
          <w:szCs w:val="18"/>
        </w:rPr>
        <w:t>Matthew Witt, Ph.D.</w:t>
      </w:r>
    </w:p>
    <w:p w:rsidR="008B349B" w:rsidRDefault="008205B9" w:rsidP="008205B9">
      <w:pPr>
        <w:widowControl w:val="0"/>
        <w:autoSpaceDE w:val="0"/>
        <w:autoSpaceDN w:val="0"/>
        <w:adjustRightInd w:val="0"/>
        <w:rPr>
          <w:szCs w:val="18"/>
        </w:rPr>
      </w:pPr>
      <w:r w:rsidRPr="004C0B22">
        <w:rPr>
          <w:szCs w:val="18"/>
        </w:rPr>
        <w:t>Associate Professor of Public Administration</w:t>
      </w:r>
    </w:p>
    <w:p w:rsidR="008205B9" w:rsidRPr="004C0B22" w:rsidRDefault="008205B9" w:rsidP="008205B9">
      <w:pPr>
        <w:widowControl w:val="0"/>
        <w:autoSpaceDE w:val="0"/>
        <w:autoSpaceDN w:val="0"/>
        <w:adjustRightInd w:val="0"/>
        <w:rPr>
          <w:szCs w:val="18"/>
        </w:rPr>
      </w:pPr>
      <w:r w:rsidRPr="004C0B22">
        <w:rPr>
          <w:szCs w:val="18"/>
        </w:rPr>
        <w:t>Ph.D., Urban Studies, Portland State University</w:t>
      </w:r>
    </w:p>
    <w:p w:rsidR="008205B9" w:rsidRPr="004C0B22" w:rsidRDefault="008205B9" w:rsidP="008205B9">
      <w:pPr>
        <w:widowControl w:val="0"/>
        <w:autoSpaceDE w:val="0"/>
        <w:autoSpaceDN w:val="0"/>
        <w:adjustRightInd w:val="0"/>
        <w:rPr>
          <w:szCs w:val="18"/>
        </w:rPr>
      </w:pPr>
      <w:r w:rsidRPr="004C0B22">
        <w:rPr>
          <w:szCs w:val="18"/>
        </w:rPr>
        <w:t xml:space="preserve">BS, Psychology, Reed College, Portland </w:t>
      </w:r>
    </w:p>
    <w:p w:rsidR="008205B9" w:rsidRDefault="008205B9" w:rsidP="008205B9">
      <w:pPr>
        <w:widowControl w:val="0"/>
        <w:autoSpaceDE w:val="0"/>
        <w:autoSpaceDN w:val="0"/>
        <w:adjustRightInd w:val="0"/>
        <w:rPr>
          <w:b/>
          <w:szCs w:val="18"/>
        </w:rPr>
      </w:pPr>
    </w:p>
    <w:p w:rsidR="008205B9" w:rsidRPr="004C0B22" w:rsidRDefault="008205B9" w:rsidP="008205B9">
      <w:pPr>
        <w:widowControl w:val="0"/>
        <w:autoSpaceDE w:val="0"/>
        <w:autoSpaceDN w:val="0"/>
        <w:adjustRightInd w:val="0"/>
        <w:rPr>
          <w:b/>
          <w:szCs w:val="18"/>
        </w:rPr>
      </w:pPr>
      <w:r w:rsidRPr="004C0B22">
        <w:rPr>
          <w:b/>
          <w:szCs w:val="18"/>
        </w:rPr>
        <w:t>Keith Schildt, Ph.D.</w:t>
      </w:r>
    </w:p>
    <w:p w:rsidR="008205B9" w:rsidRPr="004C0B22" w:rsidRDefault="008205B9" w:rsidP="008205B9">
      <w:pPr>
        <w:widowControl w:val="0"/>
        <w:autoSpaceDE w:val="0"/>
        <w:autoSpaceDN w:val="0"/>
        <w:adjustRightInd w:val="0"/>
        <w:rPr>
          <w:szCs w:val="18"/>
        </w:rPr>
      </w:pPr>
      <w:r w:rsidRPr="004C0B22">
        <w:rPr>
          <w:szCs w:val="18"/>
        </w:rPr>
        <w:t>Professor of Public Administration</w:t>
      </w:r>
    </w:p>
    <w:p w:rsidR="008205B9" w:rsidRPr="004C0B22" w:rsidRDefault="008205B9" w:rsidP="008205B9">
      <w:pPr>
        <w:widowControl w:val="0"/>
        <w:autoSpaceDE w:val="0"/>
        <w:autoSpaceDN w:val="0"/>
        <w:adjustRightInd w:val="0"/>
        <w:rPr>
          <w:szCs w:val="18"/>
        </w:rPr>
      </w:pPr>
      <w:r w:rsidRPr="004C0B22">
        <w:rPr>
          <w:szCs w:val="18"/>
        </w:rPr>
        <w:t>Ph.D., Northern Illinois University</w:t>
      </w:r>
    </w:p>
    <w:p w:rsidR="008205B9" w:rsidRPr="004C0B22" w:rsidRDefault="008205B9" w:rsidP="008205B9">
      <w:pPr>
        <w:widowControl w:val="0"/>
        <w:autoSpaceDE w:val="0"/>
        <w:autoSpaceDN w:val="0"/>
        <w:adjustRightInd w:val="0"/>
        <w:rPr>
          <w:szCs w:val="18"/>
        </w:rPr>
      </w:pPr>
      <w:r w:rsidRPr="004C0B22">
        <w:rPr>
          <w:szCs w:val="18"/>
        </w:rPr>
        <w:t>MPA, Northern Illinois University</w:t>
      </w:r>
    </w:p>
    <w:p w:rsidR="008205B9" w:rsidRPr="004C0B22" w:rsidRDefault="008205B9" w:rsidP="008205B9">
      <w:pPr>
        <w:widowControl w:val="0"/>
        <w:autoSpaceDE w:val="0"/>
        <w:autoSpaceDN w:val="0"/>
        <w:adjustRightInd w:val="0"/>
        <w:rPr>
          <w:szCs w:val="18"/>
        </w:rPr>
      </w:pPr>
      <w:r w:rsidRPr="004C0B22">
        <w:rPr>
          <w:szCs w:val="18"/>
        </w:rPr>
        <w:t>MA, Roosevelt University</w:t>
      </w:r>
    </w:p>
    <w:p w:rsidR="008205B9" w:rsidRPr="004C0B22" w:rsidRDefault="008205B9" w:rsidP="008205B9">
      <w:pPr>
        <w:widowControl w:val="0"/>
        <w:autoSpaceDE w:val="0"/>
        <w:autoSpaceDN w:val="0"/>
        <w:adjustRightInd w:val="0"/>
        <w:rPr>
          <w:szCs w:val="18"/>
        </w:rPr>
      </w:pPr>
      <w:r w:rsidRPr="004C0B22">
        <w:rPr>
          <w:szCs w:val="18"/>
        </w:rPr>
        <w:t>BA, Roosevelt University</w:t>
      </w:r>
    </w:p>
    <w:p w:rsidR="008205B9" w:rsidRDefault="008205B9" w:rsidP="00DD0096">
      <w:pPr>
        <w:widowControl w:val="0"/>
        <w:autoSpaceDE w:val="0"/>
        <w:autoSpaceDN w:val="0"/>
        <w:adjustRightInd w:val="0"/>
        <w:spacing w:line="360" w:lineRule="auto"/>
        <w:outlineLvl w:val="0"/>
        <w:rPr>
          <w:rFonts w:ascii="Capitals" w:hAnsi="Capitals"/>
          <w:szCs w:val="22"/>
          <w:highlight w:val="yellow"/>
        </w:rPr>
        <w:sectPr w:rsidR="008205B9" w:rsidSect="008205B9">
          <w:type w:val="continuous"/>
          <w:pgSz w:w="12240" w:h="15840"/>
          <w:pgMar w:top="1440" w:right="1800" w:bottom="1440" w:left="1800" w:header="720" w:footer="720" w:gutter="0"/>
          <w:cols w:num="2" w:space="720"/>
        </w:sectPr>
      </w:pPr>
    </w:p>
    <w:p w:rsidR="00D95D1B" w:rsidRDefault="00D95D1B" w:rsidP="00C34CCE">
      <w:pPr>
        <w:rPr>
          <w:b/>
        </w:rPr>
      </w:pPr>
    </w:p>
    <w:p w:rsidR="00C34CCE" w:rsidRDefault="00C34CCE" w:rsidP="00C34CCE">
      <w:pPr>
        <w:rPr>
          <w:b/>
        </w:rPr>
      </w:pPr>
      <w:r>
        <w:rPr>
          <w:b/>
        </w:rPr>
        <w:t>Adrian Stevens, D.P.A.</w:t>
      </w:r>
      <w:r w:rsidR="00D95D1B">
        <w:rPr>
          <w:b/>
        </w:rPr>
        <w:tab/>
      </w:r>
      <w:r w:rsidR="00D95D1B">
        <w:rPr>
          <w:b/>
        </w:rPr>
        <w:tab/>
      </w:r>
      <w:r w:rsidR="00D95D1B">
        <w:rPr>
          <w:b/>
        </w:rPr>
        <w:tab/>
      </w:r>
      <w:r w:rsidR="00D95D1B">
        <w:rPr>
          <w:b/>
        </w:rPr>
        <w:tab/>
      </w:r>
    </w:p>
    <w:p w:rsidR="00C34CCE" w:rsidRPr="004C0B22" w:rsidRDefault="00C34CCE" w:rsidP="00C34CCE">
      <w:pPr>
        <w:widowControl w:val="0"/>
        <w:autoSpaceDE w:val="0"/>
        <w:autoSpaceDN w:val="0"/>
        <w:adjustRightInd w:val="0"/>
        <w:rPr>
          <w:szCs w:val="18"/>
        </w:rPr>
      </w:pPr>
      <w:r w:rsidRPr="004C0B22">
        <w:rPr>
          <w:szCs w:val="18"/>
        </w:rPr>
        <w:t>Adjunct Professor of Public Administration</w:t>
      </w:r>
    </w:p>
    <w:p w:rsidR="00C34CCE" w:rsidRPr="004C0B22" w:rsidRDefault="00C34CCE" w:rsidP="00C34CCE">
      <w:pPr>
        <w:widowControl w:val="0"/>
        <w:autoSpaceDE w:val="0"/>
        <w:autoSpaceDN w:val="0"/>
        <w:adjustRightInd w:val="0"/>
        <w:rPr>
          <w:szCs w:val="18"/>
        </w:rPr>
      </w:pPr>
      <w:r w:rsidRPr="004C0B22">
        <w:rPr>
          <w:szCs w:val="18"/>
        </w:rPr>
        <w:t>DPA, University of La Verne, La Verne</w:t>
      </w:r>
    </w:p>
    <w:p w:rsidR="008B349B" w:rsidRDefault="008B349B" w:rsidP="00DD0096">
      <w:pPr>
        <w:widowControl w:val="0"/>
        <w:autoSpaceDE w:val="0"/>
        <w:autoSpaceDN w:val="0"/>
        <w:adjustRightInd w:val="0"/>
        <w:spacing w:line="360" w:lineRule="auto"/>
        <w:outlineLvl w:val="0"/>
        <w:rPr>
          <w:rFonts w:ascii="Capitals" w:hAnsi="Capitals"/>
          <w:b/>
          <w:szCs w:val="22"/>
        </w:rPr>
      </w:pPr>
    </w:p>
    <w:p w:rsidR="00D6733C" w:rsidRDefault="00D6733C" w:rsidP="00DD0096">
      <w:pPr>
        <w:widowControl w:val="0"/>
        <w:autoSpaceDE w:val="0"/>
        <w:autoSpaceDN w:val="0"/>
        <w:adjustRightInd w:val="0"/>
        <w:spacing w:line="360" w:lineRule="auto"/>
        <w:outlineLvl w:val="0"/>
        <w:rPr>
          <w:rFonts w:ascii="Capitals" w:hAnsi="Capitals"/>
          <w:b/>
          <w:szCs w:val="22"/>
        </w:rPr>
      </w:pPr>
      <w:r>
        <w:rPr>
          <w:rFonts w:ascii="Capitals" w:hAnsi="Capitals"/>
          <w:b/>
          <w:szCs w:val="22"/>
        </w:rPr>
        <w:t xml:space="preserve">II. The </w:t>
      </w:r>
      <w:r w:rsidR="00DD0096" w:rsidRPr="00263089">
        <w:rPr>
          <w:rFonts w:ascii="Capitals" w:hAnsi="Capitals"/>
          <w:b/>
          <w:szCs w:val="22"/>
        </w:rPr>
        <w:t xml:space="preserve">Program </w:t>
      </w:r>
    </w:p>
    <w:p w:rsidR="00DD0096" w:rsidRPr="00263089" w:rsidRDefault="00D6733C" w:rsidP="00DD0096">
      <w:pPr>
        <w:widowControl w:val="0"/>
        <w:autoSpaceDE w:val="0"/>
        <w:autoSpaceDN w:val="0"/>
        <w:adjustRightInd w:val="0"/>
        <w:spacing w:line="360" w:lineRule="auto"/>
        <w:outlineLvl w:val="0"/>
        <w:rPr>
          <w:rFonts w:ascii="Capitals" w:hAnsi="Capitals"/>
          <w:b/>
          <w:szCs w:val="22"/>
        </w:rPr>
      </w:pPr>
      <w:r w:rsidRPr="00263089">
        <w:rPr>
          <w:rFonts w:ascii="Capitals" w:hAnsi="Capitals"/>
          <w:b/>
          <w:szCs w:val="22"/>
        </w:rPr>
        <w:t xml:space="preserve">Program </w:t>
      </w:r>
      <w:r>
        <w:rPr>
          <w:rFonts w:ascii="Capitals" w:hAnsi="Capitals"/>
          <w:b/>
          <w:szCs w:val="22"/>
        </w:rPr>
        <w:t>Mission and Vision</w:t>
      </w:r>
    </w:p>
    <w:p w:rsidR="00CF1DC3" w:rsidRPr="00CF1DC3" w:rsidRDefault="00CF1DC3" w:rsidP="00CF1DC3">
      <w:pPr>
        <w:spacing w:line="360" w:lineRule="auto"/>
        <w:ind w:left="720"/>
        <w:rPr>
          <w:i/>
        </w:rPr>
      </w:pPr>
      <w:r w:rsidRPr="00CF1DC3">
        <w:rPr>
          <w:i/>
        </w:rPr>
        <w:t xml:space="preserve">The mission of the Doctorate of Public Administration program is to develop </w:t>
      </w:r>
      <w:r w:rsidRPr="00CF1DC3">
        <w:rPr>
          <w:b/>
          <w:i/>
        </w:rPr>
        <w:t>scholarly practitioners</w:t>
      </w:r>
      <w:r w:rsidRPr="00CF1DC3">
        <w:rPr>
          <w:i/>
        </w:rPr>
        <w:t xml:space="preserve"> as leaders committed to public service and improving the quality of life and sustainability of the Southern California region.</w:t>
      </w:r>
    </w:p>
    <w:p w:rsidR="00CF1DC3" w:rsidRDefault="00CF1DC3" w:rsidP="00CF1DC3">
      <w:pPr>
        <w:pStyle w:val="BodyTextIndent"/>
        <w:ind w:firstLine="0"/>
      </w:pPr>
      <w:r>
        <w:rPr>
          <w:rFonts w:asciiTheme="minorHAnsi" w:eastAsiaTheme="minorHAnsi" w:hAnsiTheme="minorHAnsi" w:cstheme="minorBidi"/>
          <w:szCs w:val="24"/>
        </w:rPr>
        <w:t xml:space="preserve">The University of La Verne’s DPA program recruits </w:t>
      </w:r>
      <w:r>
        <w:t xml:space="preserve">experienced practitioners who seek innovative ways for public institutions of all types to work together with government to address public problems. They learn to integrate theoretical knowledge, research and the resources of their institutions in analyzing and developing collaborative administrative strategies to address problems facing their organizations, institutions and communities.  While emphasizing this systems perspective of integrated learning across institutional and theoretical domains, the program also prepares scholarly practitioners to apply principles of social science research in a rigorous investigation of applied research problems facing their institutions and the field of public administration. </w:t>
      </w:r>
    </w:p>
    <w:p w:rsidR="00CF1DC3" w:rsidRDefault="00CF1DC3" w:rsidP="00CF1DC3">
      <w:pPr>
        <w:widowControl w:val="0"/>
        <w:autoSpaceDE w:val="0"/>
        <w:autoSpaceDN w:val="0"/>
        <w:adjustRightInd w:val="0"/>
        <w:spacing w:line="360" w:lineRule="auto"/>
        <w:rPr>
          <w:szCs w:val="22"/>
        </w:rPr>
      </w:pPr>
    </w:p>
    <w:p w:rsidR="00CF1DC3" w:rsidRPr="004C0B22" w:rsidRDefault="00CF1DC3" w:rsidP="00CF1DC3">
      <w:pPr>
        <w:widowControl w:val="0"/>
        <w:autoSpaceDE w:val="0"/>
        <w:autoSpaceDN w:val="0"/>
        <w:adjustRightInd w:val="0"/>
        <w:spacing w:line="360" w:lineRule="auto"/>
        <w:rPr>
          <w:szCs w:val="22"/>
        </w:rPr>
      </w:pPr>
      <w:r w:rsidRPr="004C0B22">
        <w:rPr>
          <w:szCs w:val="22"/>
        </w:rPr>
        <w:t>The University of La Verne’s Department of Public Administration has built an educational environment that empowers students to become scholarly practitioners and dynamic individuals who can combine substantial knowledge and thoughtful understanding of theory with capable, practical management and leadership. The Department continuously provides high quality, student-oriented learning by seeking and fostering qualified, responsible, dedicated faculty who believe in and can deliver its key values:</w:t>
      </w:r>
    </w:p>
    <w:p w:rsidR="00CF1DC3" w:rsidRPr="004C0B22" w:rsidRDefault="00CF1DC3" w:rsidP="00CF1DC3">
      <w:pPr>
        <w:widowControl w:val="0"/>
        <w:autoSpaceDE w:val="0"/>
        <w:autoSpaceDN w:val="0"/>
        <w:adjustRightInd w:val="0"/>
        <w:ind w:left="720"/>
        <w:rPr>
          <w:szCs w:val="22"/>
        </w:rPr>
      </w:pPr>
      <w:r w:rsidRPr="004C0B22">
        <w:rPr>
          <w:szCs w:val="22"/>
        </w:rPr>
        <w:t>• Educational excellence</w:t>
      </w:r>
    </w:p>
    <w:p w:rsidR="00CF1DC3" w:rsidRPr="004C0B22" w:rsidRDefault="00CF1DC3" w:rsidP="00CF1DC3">
      <w:pPr>
        <w:widowControl w:val="0"/>
        <w:autoSpaceDE w:val="0"/>
        <w:autoSpaceDN w:val="0"/>
        <w:adjustRightInd w:val="0"/>
        <w:ind w:left="720"/>
        <w:rPr>
          <w:szCs w:val="22"/>
        </w:rPr>
      </w:pPr>
      <w:r w:rsidRPr="004C0B22">
        <w:rPr>
          <w:szCs w:val="22"/>
        </w:rPr>
        <w:t>• Personal and professional success for students</w:t>
      </w:r>
    </w:p>
    <w:p w:rsidR="00CF1DC3" w:rsidRPr="004C0B22" w:rsidRDefault="00CF1DC3" w:rsidP="00CF1DC3">
      <w:pPr>
        <w:widowControl w:val="0"/>
        <w:autoSpaceDE w:val="0"/>
        <w:autoSpaceDN w:val="0"/>
        <w:adjustRightInd w:val="0"/>
        <w:ind w:left="720"/>
        <w:rPr>
          <w:szCs w:val="22"/>
        </w:rPr>
      </w:pPr>
      <w:r w:rsidRPr="004C0B22">
        <w:rPr>
          <w:szCs w:val="22"/>
        </w:rPr>
        <w:t>• Relevant course work</w:t>
      </w:r>
    </w:p>
    <w:p w:rsidR="00986862" w:rsidRPr="00263089" w:rsidRDefault="00CF1DC3" w:rsidP="00D42611">
      <w:pPr>
        <w:widowControl w:val="0"/>
        <w:autoSpaceDE w:val="0"/>
        <w:autoSpaceDN w:val="0"/>
        <w:adjustRightInd w:val="0"/>
        <w:spacing w:line="360" w:lineRule="auto"/>
        <w:outlineLvl w:val="0"/>
        <w:rPr>
          <w:rFonts w:ascii="Capitals" w:hAnsi="Capitals"/>
          <w:b/>
          <w:szCs w:val="22"/>
        </w:rPr>
      </w:pPr>
      <w:r>
        <w:rPr>
          <w:rFonts w:ascii="Capitals" w:hAnsi="Capitals"/>
          <w:b/>
          <w:szCs w:val="22"/>
        </w:rPr>
        <w:t>Learning Objectives</w:t>
      </w:r>
    </w:p>
    <w:p w:rsidR="00986862" w:rsidRDefault="00986862" w:rsidP="00986862">
      <w:pPr>
        <w:numPr>
          <w:ilvl w:val="0"/>
          <w:numId w:val="1"/>
        </w:numPr>
        <w:spacing w:after="0" w:line="360" w:lineRule="auto"/>
      </w:pPr>
      <w:r>
        <w:t>Know current theories of public administration and regularly apply these theories in dealing with administrative problems.</w:t>
      </w:r>
    </w:p>
    <w:p w:rsidR="00986862" w:rsidRDefault="00986862" w:rsidP="00986862">
      <w:pPr>
        <w:numPr>
          <w:ilvl w:val="0"/>
          <w:numId w:val="1"/>
        </w:numPr>
        <w:spacing w:after="0" w:line="360" w:lineRule="auto"/>
      </w:pPr>
      <w:r>
        <w:t xml:space="preserve">Integrate concepts, logics and research across the domains of public administrative theory and creatively apply them to problems at the organization, institution and community levels of analysis. </w:t>
      </w:r>
    </w:p>
    <w:p w:rsidR="00986862" w:rsidRDefault="00986862" w:rsidP="00986862">
      <w:pPr>
        <w:numPr>
          <w:ilvl w:val="0"/>
          <w:numId w:val="1"/>
        </w:numPr>
        <w:spacing w:after="0" w:line="360" w:lineRule="auto"/>
      </w:pPr>
      <w:r>
        <w:t>Possess an institutional perspective, know its boundaries and history, and understand how the issues facing the institution generalize across the organizations that make up the institution.</w:t>
      </w:r>
    </w:p>
    <w:p w:rsidR="00986862" w:rsidRDefault="00986862" w:rsidP="00986862">
      <w:pPr>
        <w:numPr>
          <w:ilvl w:val="0"/>
          <w:numId w:val="1"/>
        </w:numPr>
        <w:spacing w:after="0" w:line="360" w:lineRule="auto"/>
      </w:pPr>
      <w:r>
        <w:t>Understand how social and environmental problems facing the community are systemic in nature and have the ability to integrate and generalize across institutions in seeking more creative solutions to regional problems.</w:t>
      </w:r>
    </w:p>
    <w:p w:rsidR="00986862" w:rsidRDefault="00986862" w:rsidP="00986862">
      <w:pPr>
        <w:numPr>
          <w:ilvl w:val="0"/>
          <w:numId w:val="1"/>
        </w:numPr>
        <w:spacing w:after="0" w:line="360" w:lineRule="auto"/>
      </w:pPr>
      <w:r>
        <w:t>Apply skill in networking, negotiating and collaborative problem-solving processes in seeking solutions to issues facing their organizations, institutions and communities.</w:t>
      </w:r>
    </w:p>
    <w:p w:rsidR="00986862" w:rsidRDefault="00986862" w:rsidP="00986862">
      <w:pPr>
        <w:numPr>
          <w:ilvl w:val="0"/>
          <w:numId w:val="1"/>
        </w:numPr>
        <w:spacing w:after="0" w:line="360" w:lineRule="auto"/>
      </w:pPr>
      <w:r>
        <w:t>Stay abreast of new theory and research findings in their field and critically evaluate and apply them in seeking more creative solutions to public concerns.</w:t>
      </w:r>
    </w:p>
    <w:p w:rsidR="00986862" w:rsidRDefault="00986862" w:rsidP="00986862">
      <w:pPr>
        <w:numPr>
          <w:ilvl w:val="0"/>
          <w:numId w:val="1"/>
        </w:numPr>
        <w:spacing w:after="0" w:line="360" w:lineRule="auto"/>
      </w:pPr>
      <w:r>
        <w:t>Although generalists, demonstrate expertise in the application of theory and rigorous research methods to the design of a systematic study of an applied research problem facing their institution.</w:t>
      </w:r>
    </w:p>
    <w:p w:rsidR="00986862" w:rsidRDefault="00986862" w:rsidP="00986862">
      <w:pPr>
        <w:numPr>
          <w:ilvl w:val="0"/>
          <w:numId w:val="1"/>
        </w:numPr>
        <w:spacing w:after="0" w:line="360" w:lineRule="auto"/>
      </w:pPr>
      <w:r>
        <w:t>Contribute to scholarly discourse in their field through publication, papers, consulting, professional presentations, and leadership roles in professional associations.</w:t>
      </w:r>
    </w:p>
    <w:p w:rsidR="00986862" w:rsidRDefault="00986862" w:rsidP="00986862">
      <w:pPr>
        <w:numPr>
          <w:ilvl w:val="0"/>
          <w:numId w:val="1"/>
        </w:numPr>
        <w:spacing w:after="0" w:line="360" w:lineRule="auto"/>
      </w:pPr>
      <w:r>
        <w:t>When approaching an organizational, institutional or communit</w:t>
      </w:r>
      <w:r w:rsidR="00CF1DC3">
        <w:t xml:space="preserve">y situation needing attention, </w:t>
      </w:r>
      <w:r>
        <w:t>ask three kinds of questions.  These are: 1) Questions that compare the situation against state of the art practice; 2) Questions that challenge current theory and state of the art practice; and 3) Questions that illuminate value and ethical dilemmas.</w:t>
      </w:r>
    </w:p>
    <w:p w:rsidR="00986862" w:rsidRPr="00263089" w:rsidRDefault="00CF1DC3" w:rsidP="00D42611">
      <w:pPr>
        <w:widowControl w:val="0"/>
        <w:autoSpaceDE w:val="0"/>
        <w:autoSpaceDN w:val="0"/>
        <w:adjustRightInd w:val="0"/>
        <w:spacing w:line="360" w:lineRule="auto"/>
        <w:outlineLvl w:val="0"/>
        <w:rPr>
          <w:rFonts w:ascii="Capitals" w:hAnsi="Capitals"/>
          <w:b/>
          <w:szCs w:val="22"/>
        </w:rPr>
      </w:pPr>
      <w:r>
        <w:rPr>
          <w:rFonts w:ascii="Capitals" w:hAnsi="Capitals"/>
          <w:b/>
          <w:szCs w:val="22"/>
        </w:rPr>
        <w:t>Scholarly Practitioner Values</w:t>
      </w:r>
    </w:p>
    <w:p w:rsidR="00986862" w:rsidRDefault="00986862" w:rsidP="00986862">
      <w:pPr>
        <w:numPr>
          <w:ilvl w:val="0"/>
          <w:numId w:val="2"/>
        </w:numPr>
        <w:spacing w:after="0" w:line="360" w:lineRule="auto"/>
      </w:pPr>
      <w:r>
        <w:t>Actively contribute, both personally and professionally, to the quality of life and the sustainability of the environment of their communities.</w:t>
      </w:r>
    </w:p>
    <w:p w:rsidR="00986862" w:rsidRDefault="00986862" w:rsidP="00986862">
      <w:pPr>
        <w:numPr>
          <w:ilvl w:val="0"/>
          <w:numId w:val="2"/>
        </w:numPr>
        <w:spacing w:after="0" w:line="360" w:lineRule="auto"/>
      </w:pPr>
      <w:r>
        <w:t>Respect and trust others, are tolerant and non-judgmental and believe in equity and the equalization of power in organizations, institutions and communities.</w:t>
      </w:r>
    </w:p>
    <w:p w:rsidR="00986862" w:rsidRDefault="00986862" w:rsidP="00986862">
      <w:pPr>
        <w:numPr>
          <w:ilvl w:val="0"/>
          <w:numId w:val="2"/>
        </w:numPr>
        <w:spacing w:after="0" w:line="360" w:lineRule="auto"/>
      </w:pPr>
      <w:r>
        <w:t xml:space="preserve"> Appreciate diversity of ideas, backgrounds and values and actively seek to understand others through open dialogue and discourse.</w:t>
      </w:r>
    </w:p>
    <w:p w:rsidR="000350A7" w:rsidRDefault="00986862" w:rsidP="00986862">
      <w:pPr>
        <w:numPr>
          <w:ilvl w:val="0"/>
          <w:numId w:val="2"/>
        </w:numPr>
        <w:spacing w:after="0" w:line="360" w:lineRule="auto"/>
      </w:pPr>
      <w:r>
        <w:t xml:space="preserve">Pursue lifelong personal growth for themselves and for all human kind. </w:t>
      </w:r>
    </w:p>
    <w:p w:rsidR="00C44B40" w:rsidRDefault="00C44B40" w:rsidP="000350A7">
      <w:pPr>
        <w:spacing w:after="0" w:line="360" w:lineRule="auto"/>
        <w:ind w:left="360"/>
      </w:pPr>
    </w:p>
    <w:p w:rsidR="00C44B40" w:rsidRDefault="00C44B40" w:rsidP="00C44B40">
      <w:pPr>
        <w:widowControl w:val="0"/>
        <w:autoSpaceDE w:val="0"/>
        <w:autoSpaceDN w:val="0"/>
        <w:adjustRightInd w:val="0"/>
        <w:spacing w:line="360" w:lineRule="auto"/>
        <w:outlineLvl w:val="0"/>
        <w:rPr>
          <w:rFonts w:ascii="Capitals" w:hAnsi="Capitals"/>
          <w:b/>
          <w:szCs w:val="22"/>
        </w:rPr>
      </w:pPr>
      <w:r>
        <w:rPr>
          <w:rFonts w:ascii="Capitals" w:hAnsi="Capitals"/>
          <w:b/>
          <w:szCs w:val="22"/>
        </w:rPr>
        <w:t>Program Curriculum</w:t>
      </w:r>
    </w:p>
    <w:p w:rsidR="00C44B40" w:rsidRPr="004C0B22" w:rsidRDefault="00C44B40" w:rsidP="00C44B40">
      <w:pPr>
        <w:widowControl w:val="0"/>
        <w:autoSpaceDE w:val="0"/>
        <w:autoSpaceDN w:val="0"/>
        <w:adjustRightInd w:val="0"/>
        <w:spacing w:line="360" w:lineRule="auto"/>
        <w:rPr>
          <w:b/>
          <w:szCs w:val="22"/>
        </w:rPr>
      </w:pPr>
      <w:r w:rsidRPr="004C0B22">
        <w:rPr>
          <w:b/>
          <w:szCs w:val="22"/>
        </w:rPr>
        <w:t>COURSEWORK</w:t>
      </w:r>
    </w:p>
    <w:p w:rsidR="00C44B40" w:rsidRPr="004C0B22" w:rsidRDefault="00C44B40" w:rsidP="00C44B40">
      <w:pPr>
        <w:widowControl w:val="0"/>
        <w:autoSpaceDE w:val="0"/>
        <w:autoSpaceDN w:val="0"/>
        <w:adjustRightInd w:val="0"/>
        <w:spacing w:line="360" w:lineRule="auto"/>
        <w:rPr>
          <w:szCs w:val="22"/>
        </w:rPr>
      </w:pPr>
      <w:r w:rsidRPr="004C0B22">
        <w:rPr>
          <w:szCs w:val="22"/>
        </w:rPr>
        <w:t xml:space="preserve">The DPA academic year consists of two semesters (Fall and Spring). Students enter </w:t>
      </w:r>
      <w:r w:rsidR="00375671">
        <w:rPr>
          <w:szCs w:val="22"/>
        </w:rPr>
        <w:t xml:space="preserve">exclusively </w:t>
      </w:r>
      <w:r w:rsidRPr="004C0B22">
        <w:rPr>
          <w:szCs w:val="22"/>
        </w:rPr>
        <w:t xml:space="preserve">in the Fall semester </w:t>
      </w:r>
      <w:r w:rsidR="00375671">
        <w:rPr>
          <w:szCs w:val="22"/>
        </w:rPr>
        <w:t xml:space="preserve">as part of a year cohort.  </w:t>
      </w:r>
      <w:r w:rsidRPr="004C0B22">
        <w:rPr>
          <w:szCs w:val="22"/>
        </w:rPr>
        <w:t>Each semester, students complete three complimentary courses designed to reflect the interdisciplinary nature of public administration. The curriculum itself is selected to reflect the faculty’s view of the complex role of and challenges facing the public executive. Each course focuses on theoretical understandings and practical competencies that are important to the performance of this role.</w:t>
      </w:r>
    </w:p>
    <w:p w:rsidR="00C44B40" w:rsidRPr="004C0B22" w:rsidRDefault="00C44B40" w:rsidP="00C44B40">
      <w:pPr>
        <w:widowControl w:val="0"/>
        <w:autoSpaceDE w:val="0"/>
        <w:autoSpaceDN w:val="0"/>
        <w:adjustRightInd w:val="0"/>
        <w:spacing w:line="360" w:lineRule="auto"/>
        <w:rPr>
          <w:b/>
          <w:szCs w:val="22"/>
        </w:rPr>
      </w:pPr>
      <w:r w:rsidRPr="004C0B22">
        <w:rPr>
          <w:b/>
          <w:szCs w:val="22"/>
        </w:rPr>
        <w:t>PROGRAM DESIGN: HOW THE PROGRAM WORKS</w:t>
      </w:r>
    </w:p>
    <w:p w:rsidR="00C44B40" w:rsidRPr="004C0B22" w:rsidRDefault="00C44B40" w:rsidP="00C44B40">
      <w:pPr>
        <w:widowControl w:val="0"/>
        <w:autoSpaceDE w:val="0"/>
        <w:autoSpaceDN w:val="0"/>
        <w:adjustRightInd w:val="0"/>
        <w:spacing w:line="360" w:lineRule="auto"/>
        <w:rPr>
          <w:szCs w:val="22"/>
        </w:rPr>
      </w:pPr>
      <w:r w:rsidRPr="004C0B22">
        <w:rPr>
          <w:szCs w:val="22"/>
        </w:rPr>
        <w:t>The DPA program accommodates the professional adult with weekend and hybrid classes. The complete curriculum totals 54 semester hours of course work followed by additional semester hours of dissertation units (2 units to 22 units). The curriculum is designed so that each individual engages in coursework as a first year, second year, or third year student.</w:t>
      </w:r>
    </w:p>
    <w:p w:rsidR="00C44B40" w:rsidRPr="004C0B22" w:rsidRDefault="00C44B40" w:rsidP="00C44B40">
      <w:pPr>
        <w:widowControl w:val="0"/>
        <w:autoSpaceDE w:val="0"/>
        <w:autoSpaceDN w:val="0"/>
        <w:adjustRightInd w:val="0"/>
        <w:spacing w:line="360" w:lineRule="auto"/>
        <w:rPr>
          <w:szCs w:val="22"/>
        </w:rPr>
      </w:pPr>
      <w:r w:rsidRPr="004C0B22">
        <w:rPr>
          <w:szCs w:val="22"/>
        </w:rPr>
        <w:t>Students must successfully complete the entire curriculum for each year before progressing to the next – academic progress is evaluated every semester. After successful completion of the DPA core curriculum, students apply for advancement to candidacy – after which they begin working with a committee towards completion of their dissertation.</w:t>
      </w:r>
    </w:p>
    <w:p w:rsidR="00C44B40" w:rsidRPr="004C0B22" w:rsidRDefault="00C44B40" w:rsidP="00C44B40">
      <w:pPr>
        <w:widowControl w:val="0"/>
        <w:autoSpaceDE w:val="0"/>
        <w:autoSpaceDN w:val="0"/>
        <w:adjustRightInd w:val="0"/>
        <w:spacing w:line="360" w:lineRule="auto"/>
        <w:rPr>
          <w:b/>
          <w:szCs w:val="22"/>
        </w:rPr>
      </w:pPr>
      <w:r w:rsidRPr="004C0B22">
        <w:rPr>
          <w:b/>
          <w:szCs w:val="22"/>
        </w:rPr>
        <w:t>DPA INSTRUCTIONAL MODEL</w:t>
      </w:r>
    </w:p>
    <w:p w:rsidR="00C44B40" w:rsidRPr="004C0B22" w:rsidRDefault="00C44B40" w:rsidP="00C44B40">
      <w:pPr>
        <w:widowControl w:val="0"/>
        <w:autoSpaceDE w:val="0"/>
        <w:autoSpaceDN w:val="0"/>
        <w:adjustRightInd w:val="0"/>
        <w:spacing w:line="360" w:lineRule="auto"/>
        <w:rPr>
          <w:szCs w:val="22"/>
        </w:rPr>
      </w:pPr>
      <w:r w:rsidRPr="004C0B22">
        <w:rPr>
          <w:szCs w:val="22"/>
        </w:rPr>
        <w:t>The instructional model of the Doctoral Program in Public Administration is unique among other doctoral programs in the country. It has three primary characteristics: the year-based curriculum, the intensive, and classroom instruction.</w:t>
      </w:r>
    </w:p>
    <w:p w:rsidR="00FD6D55" w:rsidRPr="00FD6D55" w:rsidRDefault="00FD6D55" w:rsidP="00FD6D55">
      <w:pPr>
        <w:widowControl w:val="0"/>
        <w:autoSpaceDE w:val="0"/>
        <w:autoSpaceDN w:val="0"/>
        <w:adjustRightInd w:val="0"/>
        <w:rPr>
          <w:b/>
          <w:szCs w:val="65"/>
        </w:rPr>
      </w:pPr>
      <w:r w:rsidRPr="00FD6D55">
        <w:rPr>
          <w:b/>
          <w:szCs w:val="86"/>
        </w:rPr>
        <w:t>Y</w:t>
      </w:r>
      <w:r w:rsidRPr="00FD6D55">
        <w:rPr>
          <w:b/>
          <w:szCs w:val="65"/>
        </w:rPr>
        <w:t>EAR</w:t>
      </w:r>
      <w:r w:rsidRPr="00FD6D55">
        <w:rPr>
          <w:b/>
          <w:szCs w:val="86"/>
        </w:rPr>
        <w:t>-B</w:t>
      </w:r>
      <w:r w:rsidRPr="00FD6D55">
        <w:rPr>
          <w:b/>
          <w:szCs w:val="65"/>
        </w:rPr>
        <w:t xml:space="preserve">ASED </w:t>
      </w:r>
      <w:r w:rsidRPr="00FD6D55">
        <w:rPr>
          <w:b/>
          <w:szCs w:val="86"/>
        </w:rPr>
        <w:t>C</w:t>
      </w:r>
      <w:r w:rsidRPr="00FD6D55">
        <w:rPr>
          <w:b/>
          <w:szCs w:val="65"/>
        </w:rPr>
        <w:t>URRICULUM</w:t>
      </w:r>
    </w:p>
    <w:p w:rsidR="00FD6D55" w:rsidRDefault="00FD6D55" w:rsidP="00FD6D55">
      <w:pPr>
        <w:widowControl w:val="0"/>
        <w:autoSpaceDE w:val="0"/>
        <w:autoSpaceDN w:val="0"/>
        <w:adjustRightInd w:val="0"/>
        <w:rPr>
          <w:b/>
          <w:szCs w:val="22"/>
        </w:rPr>
      </w:pPr>
      <w:r w:rsidRPr="004C0B22">
        <w:rPr>
          <w:b/>
          <w:szCs w:val="22"/>
        </w:rPr>
        <w:t xml:space="preserve">YEAR 1 FOUNDATIONS – PUBLIC ADMINISTRATION, SCOPE </w:t>
      </w:r>
      <w:r>
        <w:rPr>
          <w:b/>
          <w:szCs w:val="22"/>
        </w:rPr>
        <w:t>OF THE FIELD</w:t>
      </w:r>
    </w:p>
    <w:p w:rsidR="00FD6D55" w:rsidRDefault="00FD6D55" w:rsidP="00FD6D55">
      <w:pPr>
        <w:widowControl w:val="0"/>
        <w:autoSpaceDE w:val="0"/>
        <w:autoSpaceDN w:val="0"/>
        <w:adjustRightInd w:val="0"/>
        <w:rPr>
          <w:b/>
          <w:szCs w:val="22"/>
        </w:rPr>
      </w:pPr>
      <w:r w:rsidRPr="004C0B22">
        <w:rPr>
          <w:b/>
          <w:szCs w:val="22"/>
        </w:rPr>
        <w:t xml:space="preserve">Fall </w:t>
      </w:r>
      <w:r>
        <w:rPr>
          <w:b/>
          <w:szCs w:val="22"/>
        </w:rPr>
        <w:t>Semester</w:t>
      </w:r>
    </w:p>
    <w:p w:rsidR="00FD6D55" w:rsidRPr="004C0B22" w:rsidRDefault="00FD6D55" w:rsidP="00FD6D55">
      <w:pPr>
        <w:widowControl w:val="0"/>
        <w:autoSpaceDE w:val="0"/>
        <w:autoSpaceDN w:val="0"/>
        <w:adjustRightInd w:val="0"/>
        <w:rPr>
          <w:szCs w:val="22"/>
        </w:rPr>
      </w:pPr>
      <w:r w:rsidRPr="004C0B22">
        <w:rPr>
          <w:b/>
          <w:szCs w:val="22"/>
        </w:rPr>
        <w:t xml:space="preserve">PADM 610 </w:t>
      </w:r>
      <w:r w:rsidRPr="004C0B22">
        <w:rPr>
          <w:szCs w:val="22"/>
        </w:rPr>
        <w:t>Foundations of Public Administration (3)</w:t>
      </w:r>
    </w:p>
    <w:p w:rsidR="00FD6D55" w:rsidRPr="004C0B22" w:rsidRDefault="00FD6D55" w:rsidP="00FD6D55">
      <w:pPr>
        <w:widowControl w:val="0"/>
        <w:autoSpaceDE w:val="0"/>
        <w:autoSpaceDN w:val="0"/>
        <w:adjustRightInd w:val="0"/>
        <w:rPr>
          <w:szCs w:val="22"/>
        </w:rPr>
      </w:pPr>
      <w:r w:rsidRPr="004C0B22">
        <w:rPr>
          <w:b/>
          <w:szCs w:val="22"/>
        </w:rPr>
        <w:t xml:space="preserve">PADM 612 </w:t>
      </w:r>
      <w:r>
        <w:rPr>
          <w:szCs w:val="22"/>
        </w:rPr>
        <w:t>Readings in Public Administration</w:t>
      </w:r>
      <w:r w:rsidRPr="004C0B22">
        <w:rPr>
          <w:szCs w:val="22"/>
        </w:rPr>
        <w:t xml:space="preserve"> (3)</w:t>
      </w:r>
    </w:p>
    <w:p w:rsidR="00FD6D55" w:rsidRPr="004C0B22" w:rsidRDefault="00FD6D55" w:rsidP="00FD6D55">
      <w:pPr>
        <w:widowControl w:val="0"/>
        <w:autoSpaceDE w:val="0"/>
        <w:autoSpaceDN w:val="0"/>
        <w:adjustRightInd w:val="0"/>
        <w:rPr>
          <w:szCs w:val="22"/>
        </w:rPr>
      </w:pPr>
      <w:r w:rsidRPr="004C0B22">
        <w:rPr>
          <w:b/>
          <w:szCs w:val="22"/>
        </w:rPr>
        <w:t xml:space="preserve">PADM 677 </w:t>
      </w:r>
      <w:r w:rsidRPr="004C0B22">
        <w:rPr>
          <w:szCs w:val="22"/>
        </w:rPr>
        <w:t>Ethics and Public Responsibility (3)</w:t>
      </w:r>
    </w:p>
    <w:p w:rsidR="00FD6D55" w:rsidRDefault="00FD6D55" w:rsidP="00FD6D55">
      <w:pPr>
        <w:widowControl w:val="0"/>
        <w:autoSpaceDE w:val="0"/>
        <w:autoSpaceDN w:val="0"/>
        <w:adjustRightInd w:val="0"/>
        <w:rPr>
          <w:b/>
          <w:szCs w:val="22"/>
        </w:rPr>
      </w:pPr>
      <w:r w:rsidRPr="004C0B22">
        <w:rPr>
          <w:b/>
          <w:szCs w:val="22"/>
        </w:rPr>
        <w:t xml:space="preserve">Spring </w:t>
      </w:r>
      <w:r>
        <w:rPr>
          <w:b/>
          <w:szCs w:val="22"/>
        </w:rPr>
        <w:t>Semester</w:t>
      </w:r>
    </w:p>
    <w:p w:rsidR="00FD6D55" w:rsidRPr="004C0B22" w:rsidRDefault="00FD6D55" w:rsidP="00FD6D55">
      <w:pPr>
        <w:widowControl w:val="0"/>
        <w:autoSpaceDE w:val="0"/>
        <w:autoSpaceDN w:val="0"/>
        <w:adjustRightInd w:val="0"/>
        <w:rPr>
          <w:szCs w:val="22"/>
        </w:rPr>
      </w:pPr>
      <w:r w:rsidRPr="004C0B22">
        <w:rPr>
          <w:b/>
          <w:szCs w:val="22"/>
        </w:rPr>
        <w:t xml:space="preserve">PADM 611 </w:t>
      </w:r>
      <w:r w:rsidRPr="004C0B22">
        <w:rPr>
          <w:szCs w:val="22"/>
        </w:rPr>
        <w:t>Public Administration Theory (3)</w:t>
      </w:r>
    </w:p>
    <w:p w:rsidR="00FD6D55" w:rsidRPr="004C0B22" w:rsidRDefault="00FD6D55" w:rsidP="00FD6D55">
      <w:pPr>
        <w:widowControl w:val="0"/>
        <w:autoSpaceDE w:val="0"/>
        <w:autoSpaceDN w:val="0"/>
        <w:adjustRightInd w:val="0"/>
        <w:rPr>
          <w:szCs w:val="22"/>
        </w:rPr>
      </w:pPr>
      <w:r w:rsidRPr="004C0B22">
        <w:rPr>
          <w:b/>
          <w:szCs w:val="22"/>
        </w:rPr>
        <w:t xml:space="preserve">PADM 620 </w:t>
      </w:r>
      <w:r w:rsidRPr="004C0B22">
        <w:rPr>
          <w:szCs w:val="22"/>
        </w:rPr>
        <w:t>Organizational Theory (3)</w:t>
      </w:r>
    </w:p>
    <w:p w:rsidR="00FD6D55" w:rsidRPr="004C0B22" w:rsidRDefault="00FD6D55" w:rsidP="00FD6D55">
      <w:pPr>
        <w:widowControl w:val="0"/>
        <w:autoSpaceDE w:val="0"/>
        <w:autoSpaceDN w:val="0"/>
        <w:adjustRightInd w:val="0"/>
        <w:rPr>
          <w:szCs w:val="22"/>
        </w:rPr>
      </w:pPr>
      <w:r w:rsidRPr="004C0B22">
        <w:rPr>
          <w:b/>
          <w:szCs w:val="22"/>
        </w:rPr>
        <w:t xml:space="preserve">PADM 613 </w:t>
      </w:r>
      <w:r>
        <w:rPr>
          <w:szCs w:val="22"/>
        </w:rPr>
        <w:t>Questions in Public Administration</w:t>
      </w:r>
      <w:r w:rsidRPr="004C0B22">
        <w:rPr>
          <w:szCs w:val="22"/>
        </w:rPr>
        <w:t xml:space="preserve"> (3)</w:t>
      </w:r>
    </w:p>
    <w:p w:rsidR="00FD6D55" w:rsidRDefault="00FD6D55" w:rsidP="00FD6D55">
      <w:pPr>
        <w:widowControl w:val="0"/>
        <w:autoSpaceDE w:val="0"/>
        <w:autoSpaceDN w:val="0"/>
        <w:adjustRightInd w:val="0"/>
        <w:rPr>
          <w:b/>
          <w:szCs w:val="22"/>
        </w:rPr>
      </w:pPr>
    </w:p>
    <w:p w:rsidR="00FD6D55" w:rsidRPr="004C0B22" w:rsidRDefault="00FD6D55" w:rsidP="00FD6D55">
      <w:pPr>
        <w:widowControl w:val="0"/>
        <w:autoSpaceDE w:val="0"/>
        <w:autoSpaceDN w:val="0"/>
        <w:adjustRightInd w:val="0"/>
        <w:rPr>
          <w:b/>
          <w:szCs w:val="22"/>
        </w:rPr>
      </w:pPr>
      <w:r w:rsidRPr="004C0B22">
        <w:rPr>
          <w:b/>
          <w:szCs w:val="22"/>
        </w:rPr>
        <w:t>YEAR 2 - ADMINISTRATIVE PROCESS</w:t>
      </w:r>
      <w:r>
        <w:rPr>
          <w:b/>
          <w:szCs w:val="22"/>
        </w:rPr>
        <w:t xml:space="preserve"> and EXAMINATION</w:t>
      </w:r>
    </w:p>
    <w:p w:rsidR="00FD6D55" w:rsidRDefault="00FD6D55" w:rsidP="00FD6D55">
      <w:pPr>
        <w:widowControl w:val="0"/>
        <w:autoSpaceDE w:val="0"/>
        <w:autoSpaceDN w:val="0"/>
        <w:adjustRightInd w:val="0"/>
        <w:rPr>
          <w:b/>
          <w:szCs w:val="22"/>
        </w:rPr>
      </w:pPr>
      <w:r w:rsidRPr="004C0B22">
        <w:rPr>
          <w:b/>
          <w:szCs w:val="22"/>
        </w:rPr>
        <w:t xml:space="preserve">Fall </w:t>
      </w:r>
      <w:r>
        <w:rPr>
          <w:b/>
          <w:szCs w:val="22"/>
        </w:rPr>
        <w:t>Semester</w:t>
      </w:r>
    </w:p>
    <w:p w:rsidR="00FD6D55" w:rsidRDefault="00FD6D55" w:rsidP="00FD6D55">
      <w:pPr>
        <w:widowControl w:val="0"/>
        <w:autoSpaceDE w:val="0"/>
        <w:autoSpaceDN w:val="0"/>
        <w:adjustRightInd w:val="0"/>
        <w:rPr>
          <w:b/>
          <w:szCs w:val="22"/>
        </w:rPr>
      </w:pPr>
      <w:r>
        <w:rPr>
          <w:b/>
          <w:szCs w:val="22"/>
        </w:rPr>
        <w:t xml:space="preserve">PADM 650 </w:t>
      </w:r>
      <w:r>
        <w:rPr>
          <w:szCs w:val="22"/>
        </w:rPr>
        <w:t>Organizational Change and Conflict Resolution</w:t>
      </w:r>
    </w:p>
    <w:p w:rsidR="00FD6D55" w:rsidRPr="004C0B22" w:rsidRDefault="00FD6D55" w:rsidP="00FD6D55">
      <w:pPr>
        <w:widowControl w:val="0"/>
        <w:autoSpaceDE w:val="0"/>
        <w:autoSpaceDN w:val="0"/>
        <w:adjustRightInd w:val="0"/>
        <w:rPr>
          <w:szCs w:val="22"/>
        </w:rPr>
      </w:pPr>
      <w:r>
        <w:rPr>
          <w:b/>
          <w:szCs w:val="22"/>
        </w:rPr>
        <w:t xml:space="preserve">PADM 651 </w:t>
      </w:r>
      <w:r w:rsidRPr="002B2722">
        <w:rPr>
          <w:rFonts w:ascii="Book Antiqua" w:hAnsi="Book Antiqua"/>
          <w:sz w:val="22"/>
        </w:rPr>
        <w:t>Public Policy Analysis</w:t>
      </w:r>
    </w:p>
    <w:p w:rsidR="00FD6D55" w:rsidRPr="004C0B22" w:rsidRDefault="00FD6D55" w:rsidP="00FD6D55">
      <w:pPr>
        <w:widowControl w:val="0"/>
        <w:autoSpaceDE w:val="0"/>
        <w:autoSpaceDN w:val="0"/>
        <w:adjustRightInd w:val="0"/>
        <w:rPr>
          <w:szCs w:val="22"/>
        </w:rPr>
      </w:pPr>
      <w:r w:rsidRPr="004C0B22">
        <w:rPr>
          <w:b/>
          <w:szCs w:val="22"/>
        </w:rPr>
        <w:t xml:space="preserve">PADM 660 </w:t>
      </w:r>
      <w:r w:rsidRPr="004C0B22">
        <w:rPr>
          <w:szCs w:val="22"/>
        </w:rPr>
        <w:t>Capstone in Public Administration Theory</w:t>
      </w:r>
    </w:p>
    <w:p w:rsidR="00FD6D55" w:rsidRPr="004C0B22" w:rsidRDefault="00FD6D55" w:rsidP="00FD6D55">
      <w:pPr>
        <w:widowControl w:val="0"/>
        <w:autoSpaceDE w:val="0"/>
        <w:autoSpaceDN w:val="0"/>
        <w:adjustRightInd w:val="0"/>
        <w:rPr>
          <w:szCs w:val="22"/>
        </w:rPr>
      </w:pPr>
      <w:r w:rsidRPr="004C0B22">
        <w:rPr>
          <w:b/>
          <w:szCs w:val="22"/>
        </w:rPr>
        <w:t xml:space="preserve">Spring </w:t>
      </w:r>
      <w:r>
        <w:rPr>
          <w:b/>
          <w:szCs w:val="22"/>
        </w:rPr>
        <w:t>Semester</w:t>
      </w:r>
    </w:p>
    <w:p w:rsidR="00FD6D55" w:rsidRDefault="00FD6D55" w:rsidP="00FD6D55">
      <w:pPr>
        <w:widowControl w:val="0"/>
        <w:autoSpaceDE w:val="0"/>
        <w:autoSpaceDN w:val="0"/>
        <w:adjustRightInd w:val="0"/>
        <w:rPr>
          <w:szCs w:val="22"/>
        </w:rPr>
      </w:pPr>
      <w:r w:rsidRPr="004C0B22">
        <w:rPr>
          <w:b/>
          <w:szCs w:val="22"/>
        </w:rPr>
        <w:t xml:space="preserve">PADM 661 </w:t>
      </w:r>
      <w:r w:rsidRPr="004C0B22">
        <w:rPr>
          <w:szCs w:val="22"/>
        </w:rPr>
        <w:t>Capstone in Public Management Process Program</w:t>
      </w:r>
    </w:p>
    <w:p w:rsidR="00FD6D55" w:rsidRPr="004C0B22" w:rsidRDefault="00FD6D55" w:rsidP="00FD6D55">
      <w:pPr>
        <w:widowControl w:val="0"/>
        <w:autoSpaceDE w:val="0"/>
        <w:autoSpaceDN w:val="0"/>
        <w:adjustRightInd w:val="0"/>
        <w:rPr>
          <w:szCs w:val="22"/>
        </w:rPr>
      </w:pPr>
      <w:r w:rsidRPr="004C0B22">
        <w:rPr>
          <w:b/>
          <w:szCs w:val="22"/>
        </w:rPr>
        <w:t xml:space="preserve">PADM 674 </w:t>
      </w:r>
      <w:r w:rsidRPr="004C0B22">
        <w:rPr>
          <w:szCs w:val="22"/>
        </w:rPr>
        <w:t>Program Evaluation and Performance Measurement</w:t>
      </w:r>
    </w:p>
    <w:p w:rsidR="00FD6D55" w:rsidRDefault="00FD6D55" w:rsidP="00FD6D55">
      <w:pPr>
        <w:widowControl w:val="0"/>
        <w:autoSpaceDE w:val="0"/>
        <w:autoSpaceDN w:val="0"/>
        <w:adjustRightInd w:val="0"/>
        <w:rPr>
          <w:szCs w:val="22"/>
        </w:rPr>
      </w:pPr>
      <w:r w:rsidRPr="004C0B22">
        <w:rPr>
          <w:b/>
          <w:szCs w:val="22"/>
        </w:rPr>
        <w:t xml:space="preserve">PADM 673 </w:t>
      </w:r>
      <w:r w:rsidRPr="004C0B22">
        <w:rPr>
          <w:szCs w:val="22"/>
        </w:rPr>
        <w:t>Strategic Management and Decision Making</w:t>
      </w:r>
    </w:p>
    <w:p w:rsidR="00FD6D55" w:rsidRPr="00FD6D55" w:rsidRDefault="00FD6D55" w:rsidP="00FD6D55">
      <w:pPr>
        <w:widowControl w:val="0"/>
        <w:autoSpaceDE w:val="0"/>
        <w:autoSpaceDN w:val="0"/>
        <w:adjustRightInd w:val="0"/>
        <w:rPr>
          <w:i/>
          <w:szCs w:val="22"/>
        </w:rPr>
      </w:pPr>
      <w:r w:rsidRPr="00FD6D55">
        <w:rPr>
          <w:i/>
          <w:szCs w:val="22"/>
        </w:rPr>
        <w:t>Mandatory attendance at ASPA Conference</w:t>
      </w:r>
    </w:p>
    <w:p w:rsidR="00FD6D55" w:rsidRDefault="00FD6D55" w:rsidP="00FD6D55">
      <w:pPr>
        <w:widowControl w:val="0"/>
        <w:autoSpaceDE w:val="0"/>
        <w:autoSpaceDN w:val="0"/>
        <w:adjustRightInd w:val="0"/>
        <w:rPr>
          <w:b/>
          <w:szCs w:val="22"/>
        </w:rPr>
      </w:pPr>
    </w:p>
    <w:p w:rsidR="00FD6D55" w:rsidRPr="004C0B22" w:rsidRDefault="00FD6D55" w:rsidP="00FD6D55">
      <w:pPr>
        <w:widowControl w:val="0"/>
        <w:autoSpaceDE w:val="0"/>
        <w:autoSpaceDN w:val="0"/>
        <w:adjustRightInd w:val="0"/>
        <w:rPr>
          <w:b/>
          <w:szCs w:val="22"/>
        </w:rPr>
      </w:pPr>
      <w:r w:rsidRPr="004C0B22">
        <w:rPr>
          <w:b/>
          <w:szCs w:val="22"/>
        </w:rPr>
        <w:t>YEAR 3 - CULMINATING RESEARCH – SPECIALIZATION AND DISSERTATION</w:t>
      </w:r>
    </w:p>
    <w:p w:rsidR="00FD6D55" w:rsidRPr="004C0B22" w:rsidRDefault="00FD6D55" w:rsidP="00FD6D55">
      <w:pPr>
        <w:widowControl w:val="0"/>
        <w:autoSpaceDE w:val="0"/>
        <w:autoSpaceDN w:val="0"/>
        <w:adjustRightInd w:val="0"/>
        <w:rPr>
          <w:b/>
          <w:szCs w:val="22"/>
        </w:rPr>
      </w:pPr>
      <w:r w:rsidRPr="004C0B22">
        <w:rPr>
          <w:b/>
          <w:szCs w:val="22"/>
        </w:rPr>
        <w:t>DEVELOPMENT</w:t>
      </w:r>
    </w:p>
    <w:p w:rsidR="00FD6D55" w:rsidRDefault="00FD6D55" w:rsidP="00FD6D55">
      <w:pPr>
        <w:widowControl w:val="0"/>
        <w:autoSpaceDE w:val="0"/>
        <w:autoSpaceDN w:val="0"/>
        <w:adjustRightInd w:val="0"/>
        <w:rPr>
          <w:b/>
          <w:szCs w:val="22"/>
        </w:rPr>
      </w:pPr>
      <w:r w:rsidRPr="004C0B22">
        <w:rPr>
          <w:b/>
          <w:szCs w:val="22"/>
        </w:rPr>
        <w:t xml:space="preserve">Fall </w:t>
      </w:r>
      <w:r>
        <w:rPr>
          <w:b/>
          <w:szCs w:val="22"/>
        </w:rPr>
        <w:t>Semester</w:t>
      </w:r>
    </w:p>
    <w:p w:rsidR="00FD6D55" w:rsidRPr="004C0B22" w:rsidRDefault="00FD6D55" w:rsidP="00FD6D55">
      <w:pPr>
        <w:widowControl w:val="0"/>
        <w:autoSpaceDE w:val="0"/>
        <w:autoSpaceDN w:val="0"/>
        <w:adjustRightInd w:val="0"/>
        <w:rPr>
          <w:szCs w:val="22"/>
        </w:rPr>
      </w:pPr>
      <w:r w:rsidRPr="004C0B22">
        <w:rPr>
          <w:b/>
          <w:szCs w:val="22"/>
        </w:rPr>
        <w:t xml:space="preserve">PADM 694 </w:t>
      </w:r>
      <w:r w:rsidRPr="004C0B22">
        <w:rPr>
          <w:szCs w:val="22"/>
        </w:rPr>
        <w:t>Research Foundations</w:t>
      </w:r>
    </w:p>
    <w:p w:rsidR="00FD6D55" w:rsidRPr="004C0B22" w:rsidRDefault="00FD6D55" w:rsidP="00FD6D55">
      <w:pPr>
        <w:widowControl w:val="0"/>
        <w:autoSpaceDE w:val="0"/>
        <w:autoSpaceDN w:val="0"/>
        <w:adjustRightInd w:val="0"/>
        <w:rPr>
          <w:szCs w:val="22"/>
        </w:rPr>
      </w:pPr>
      <w:r w:rsidRPr="004C0B22">
        <w:rPr>
          <w:b/>
          <w:szCs w:val="22"/>
        </w:rPr>
        <w:t xml:space="preserve">PADM 691 </w:t>
      </w:r>
      <w:r w:rsidRPr="004C0B22">
        <w:rPr>
          <w:szCs w:val="22"/>
        </w:rPr>
        <w:t>Data Analysis I</w:t>
      </w:r>
    </w:p>
    <w:p w:rsidR="00FD6D55" w:rsidRPr="004C0B22" w:rsidRDefault="00FD6D55" w:rsidP="00FD6D55">
      <w:pPr>
        <w:widowControl w:val="0"/>
        <w:autoSpaceDE w:val="0"/>
        <w:autoSpaceDN w:val="0"/>
        <w:adjustRightInd w:val="0"/>
        <w:rPr>
          <w:szCs w:val="22"/>
        </w:rPr>
      </w:pPr>
      <w:r w:rsidRPr="004C0B22">
        <w:rPr>
          <w:b/>
          <w:szCs w:val="22"/>
        </w:rPr>
        <w:t xml:space="preserve">PADM 696 </w:t>
      </w:r>
      <w:r w:rsidRPr="004C0B22">
        <w:rPr>
          <w:szCs w:val="22"/>
        </w:rPr>
        <w:t>Research Seminar</w:t>
      </w:r>
    </w:p>
    <w:p w:rsidR="00FD6D55" w:rsidRDefault="00FD6D55" w:rsidP="00FD6D55">
      <w:pPr>
        <w:widowControl w:val="0"/>
        <w:autoSpaceDE w:val="0"/>
        <w:autoSpaceDN w:val="0"/>
        <w:adjustRightInd w:val="0"/>
        <w:rPr>
          <w:b/>
          <w:szCs w:val="22"/>
        </w:rPr>
      </w:pPr>
      <w:r w:rsidRPr="004C0B22">
        <w:rPr>
          <w:b/>
          <w:szCs w:val="22"/>
        </w:rPr>
        <w:t xml:space="preserve">Spring </w:t>
      </w:r>
      <w:r>
        <w:rPr>
          <w:b/>
          <w:szCs w:val="22"/>
        </w:rPr>
        <w:t>Semester</w:t>
      </w:r>
    </w:p>
    <w:p w:rsidR="00FD6D55" w:rsidRPr="004C0B22" w:rsidRDefault="00FD6D55" w:rsidP="00FD6D55">
      <w:pPr>
        <w:widowControl w:val="0"/>
        <w:autoSpaceDE w:val="0"/>
        <w:autoSpaceDN w:val="0"/>
        <w:adjustRightInd w:val="0"/>
        <w:rPr>
          <w:szCs w:val="22"/>
        </w:rPr>
      </w:pPr>
      <w:r w:rsidRPr="004C0B22">
        <w:rPr>
          <w:b/>
          <w:szCs w:val="22"/>
        </w:rPr>
        <w:t xml:space="preserve">PADM 695 </w:t>
      </w:r>
      <w:r w:rsidRPr="004C0B22">
        <w:rPr>
          <w:szCs w:val="22"/>
        </w:rPr>
        <w:t>Applied Research Methods and Techniques</w:t>
      </w:r>
    </w:p>
    <w:p w:rsidR="00FD6D55" w:rsidRPr="004C0B22" w:rsidRDefault="00FD6D55" w:rsidP="00FD6D55">
      <w:pPr>
        <w:widowControl w:val="0"/>
        <w:autoSpaceDE w:val="0"/>
        <w:autoSpaceDN w:val="0"/>
        <w:adjustRightInd w:val="0"/>
        <w:rPr>
          <w:szCs w:val="22"/>
        </w:rPr>
      </w:pPr>
      <w:r w:rsidRPr="004C0B22">
        <w:rPr>
          <w:b/>
          <w:szCs w:val="22"/>
        </w:rPr>
        <w:t xml:space="preserve">PADM 692 </w:t>
      </w:r>
      <w:r w:rsidRPr="004C0B22">
        <w:rPr>
          <w:szCs w:val="22"/>
        </w:rPr>
        <w:t>Data Analysis II</w:t>
      </w:r>
    </w:p>
    <w:p w:rsidR="00FD6D55" w:rsidRPr="004C0B22" w:rsidRDefault="00FD6D55" w:rsidP="00FD6D55">
      <w:pPr>
        <w:widowControl w:val="0"/>
        <w:autoSpaceDE w:val="0"/>
        <w:autoSpaceDN w:val="0"/>
        <w:adjustRightInd w:val="0"/>
        <w:rPr>
          <w:szCs w:val="22"/>
        </w:rPr>
      </w:pPr>
      <w:r w:rsidRPr="004C0B22">
        <w:rPr>
          <w:b/>
          <w:szCs w:val="22"/>
        </w:rPr>
        <w:t xml:space="preserve">PADM 698 </w:t>
      </w:r>
      <w:r w:rsidRPr="004C0B22">
        <w:rPr>
          <w:szCs w:val="22"/>
        </w:rPr>
        <w:t>Research Specialization</w:t>
      </w:r>
    </w:p>
    <w:p w:rsidR="00FD6D55" w:rsidRDefault="00FD6D55" w:rsidP="00FD6D55">
      <w:pPr>
        <w:widowControl w:val="0"/>
        <w:autoSpaceDE w:val="0"/>
        <w:autoSpaceDN w:val="0"/>
        <w:adjustRightInd w:val="0"/>
        <w:rPr>
          <w:b/>
          <w:szCs w:val="22"/>
        </w:rPr>
      </w:pPr>
    </w:p>
    <w:p w:rsidR="00FD6D55" w:rsidRPr="004C0B22" w:rsidRDefault="00FD6D55" w:rsidP="00FD6D55">
      <w:pPr>
        <w:widowControl w:val="0"/>
        <w:autoSpaceDE w:val="0"/>
        <w:autoSpaceDN w:val="0"/>
        <w:adjustRightInd w:val="0"/>
        <w:rPr>
          <w:b/>
          <w:szCs w:val="22"/>
        </w:rPr>
      </w:pPr>
      <w:r w:rsidRPr="004C0B22">
        <w:rPr>
          <w:b/>
          <w:szCs w:val="22"/>
        </w:rPr>
        <w:t>YEAR 4 – DISSERTATION</w:t>
      </w:r>
    </w:p>
    <w:p w:rsidR="00FD6D55" w:rsidRPr="004C0B22" w:rsidRDefault="00FD6D55" w:rsidP="00FD6D55">
      <w:pPr>
        <w:widowControl w:val="0"/>
        <w:autoSpaceDE w:val="0"/>
        <w:autoSpaceDN w:val="0"/>
        <w:adjustRightInd w:val="0"/>
        <w:rPr>
          <w:szCs w:val="22"/>
        </w:rPr>
      </w:pPr>
      <w:r w:rsidRPr="004C0B22">
        <w:rPr>
          <w:b/>
          <w:szCs w:val="22"/>
        </w:rPr>
        <w:t xml:space="preserve">Fall 697C </w:t>
      </w:r>
      <w:r w:rsidRPr="004C0B22">
        <w:rPr>
          <w:szCs w:val="22"/>
        </w:rPr>
        <w:t>Dissertation I – 1 unit</w:t>
      </w:r>
    </w:p>
    <w:p w:rsidR="00FD6D55" w:rsidRDefault="00FD6D55" w:rsidP="00FD6D55">
      <w:pPr>
        <w:widowControl w:val="0"/>
        <w:autoSpaceDE w:val="0"/>
        <w:autoSpaceDN w:val="0"/>
        <w:adjustRightInd w:val="0"/>
        <w:rPr>
          <w:szCs w:val="22"/>
        </w:rPr>
      </w:pPr>
      <w:r w:rsidRPr="004C0B22">
        <w:rPr>
          <w:b/>
          <w:szCs w:val="22"/>
        </w:rPr>
        <w:t xml:space="preserve">Spring 697C </w:t>
      </w:r>
      <w:r w:rsidRPr="004C0B22">
        <w:rPr>
          <w:szCs w:val="22"/>
        </w:rPr>
        <w:t>Dissertation I – 1 unit</w:t>
      </w:r>
    </w:p>
    <w:p w:rsidR="00FD6D55" w:rsidRDefault="00FD6D55" w:rsidP="00FD6D55">
      <w:pPr>
        <w:widowControl w:val="0"/>
        <w:autoSpaceDE w:val="0"/>
        <w:autoSpaceDN w:val="0"/>
        <w:adjustRightInd w:val="0"/>
        <w:rPr>
          <w:szCs w:val="22"/>
        </w:rPr>
      </w:pPr>
    </w:p>
    <w:p w:rsidR="00FD6D55" w:rsidRPr="00FD6D55" w:rsidRDefault="00FD6D55" w:rsidP="00FD6D55">
      <w:pPr>
        <w:widowControl w:val="0"/>
        <w:autoSpaceDE w:val="0"/>
        <w:autoSpaceDN w:val="0"/>
        <w:adjustRightInd w:val="0"/>
        <w:rPr>
          <w:szCs w:val="22"/>
        </w:rPr>
      </w:pPr>
      <w:r w:rsidRPr="004C0B22">
        <w:rPr>
          <w:b/>
          <w:szCs w:val="22"/>
        </w:rPr>
        <w:t>YEAR 5 THROUGH 8 – DISSERTATION</w:t>
      </w:r>
    </w:p>
    <w:p w:rsidR="00FD6D55" w:rsidRPr="004C0B22" w:rsidRDefault="00FD6D55" w:rsidP="00FD6D55">
      <w:pPr>
        <w:widowControl w:val="0"/>
        <w:autoSpaceDE w:val="0"/>
        <w:autoSpaceDN w:val="0"/>
        <w:adjustRightInd w:val="0"/>
        <w:rPr>
          <w:szCs w:val="22"/>
        </w:rPr>
      </w:pPr>
      <w:r w:rsidRPr="004C0B22">
        <w:rPr>
          <w:b/>
          <w:szCs w:val="22"/>
        </w:rPr>
        <w:t xml:space="preserve">Fall 697D </w:t>
      </w:r>
      <w:r w:rsidRPr="004C0B22">
        <w:rPr>
          <w:szCs w:val="22"/>
        </w:rPr>
        <w:t>Dissertation II – 2 units</w:t>
      </w:r>
    </w:p>
    <w:p w:rsidR="00FD6D55" w:rsidRPr="004C0B22" w:rsidRDefault="00FD6D55" w:rsidP="00FD6D55">
      <w:pPr>
        <w:widowControl w:val="0"/>
        <w:autoSpaceDE w:val="0"/>
        <w:autoSpaceDN w:val="0"/>
        <w:adjustRightInd w:val="0"/>
        <w:rPr>
          <w:szCs w:val="22"/>
        </w:rPr>
      </w:pPr>
      <w:r w:rsidRPr="004C0B22">
        <w:rPr>
          <w:b/>
          <w:szCs w:val="22"/>
        </w:rPr>
        <w:t xml:space="preserve">Spring 697D </w:t>
      </w:r>
      <w:r w:rsidRPr="004C0B22">
        <w:rPr>
          <w:szCs w:val="22"/>
        </w:rPr>
        <w:t>Dissertation II – 2 units</w:t>
      </w:r>
    </w:p>
    <w:p w:rsidR="00C44B40" w:rsidRDefault="00C44B40" w:rsidP="00FD6D55">
      <w:pPr>
        <w:spacing w:after="0"/>
      </w:pPr>
    </w:p>
    <w:p w:rsidR="00054108" w:rsidRDefault="00054108" w:rsidP="00054108">
      <w:pPr>
        <w:widowControl w:val="0"/>
        <w:autoSpaceDE w:val="0"/>
        <w:autoSpaceDN w:val="0"/>
        <w:adjustRightInd w:val="0"/>
        <w:spacing w:line="360" w:lineRule="auto"/>
        <w:outlineLvl w:val="0"/>
        <w:rPr>
          <w:rFonts w:ascii="Capitals" w:hAnsi="Capitals"/>
          <w:b/>
          <w:szCs w:val="22"/>
        </w:rPr>
      </w:pPr>
      <w:r>
        <w:rPr>
          <w:rFonts w:ascii="Capitals" w:hAnsi="Capitals"/>
          <w:b/>
          <w:szCs w:val="22"/>
        </w:rPr>
        <w:t>National Accreditation</w:t>
      </w:r>
    </w:p>
    <w:p w:rsidR="00692C1E" w:rsidRDefault="00054108" w:rsidP="00054108">
      <w:pPr>
        <w:widowControl w:val="0"/>
        <w:autoSpaceDE w:val="0"/>
        <w:autoSpaceDN w:val="0"/>
        <w:adjustRightInd w:val="0"/>
        <w:spacing w:line="360" w:lineRule="auto"/>
        <w:outlineLvl w:val="0"/>
        <w:rPr>
          <w:szCs w:val="22"/>
        </w:rPr>
      </w:pPr>
      <w:r>
        <w:rPr>
          <w:szCs w:val="22"/>
        </w:rPr>
        <w:t xml:space="preserve">To date, </w:t>
      </w:r>
      <w:r w:rsidR="009E1887">
        <w:rPr>
          <w:szCs w:val="22"/>
        </w:rPr>
        <w:t>a specific national body does not accredit doctoral programs in public administration</w:t>
      </w:r>
      <w:r>
        <w:rPr>
          <w:szCs w:val="22"/>
        </w:rPr>
        <w:t>.  However, most of the institutions that house Ph.D. or DPA programs do adhere to the criteria and standards of NASPAA accreditation.</w:t>
      </w:r>
      <w:r w:rsidR="009E1887">
        <w:rPr>
          <w:szCs w:val="22"/>
        </w:rPr>
        <w:t xml:space="preserve">  As is the case with the University of La Verne, the MPA programs at these institutions are accredited by NASPAA and those standards shape the foundations of the doctoral programs.  </w:t>
      </w:r>
      <w:r>
        <w:rPr>
          <w:szCs w:val="22"/>
        </w:rPr>
        <w:t xml:space="preserve">  </w:t>
      </w:r>
    </w:p>
    <w:p w:rsidR="00054372" w:rsidRPr="00C934ED" w:rsidRDefault="00054372" w:rsidP="00054372">
      <w:pPr>
        <w:widowControl w:val="0"/>
        <w:autoSpaceDE w:val="0"/>
        <w:autoSpaceDN w:val="0"/>
        <w:adjustRightInd w:val="0"/>
        <w:spacing w:line="360" w:lineRule="auto"/>
        <w:rPr>
          <w:szCs w:val="22"/>
        </w:rPr>
      </w:pPr>
      <w:r>
        <w:rPr>
          <w:szCs w:val="22"/>
        </w:rPr>
        <w:t xml:space="preserve">The DPA curriculum is in line with the four other DPA programs in the country.  Courses are consistent with Ph.D. programs in public administration as well.  The Laverne DPA is distinctive in its curriculum delivery by year cohort and in the focus on the theory and philosophy of the field that is delivered in the first year of the program.  Other DPA programs are almost entirely focused on practitioner oriented application without the depth of study regarding the theories and foundations of public administration.  The scholarly practitioner model which was described previously is what makes the DPA program at Laverne unique. </w:t>
      </w:r>
    </w:p>
    <w:p w:rsidR="00692C1E" w:rsidRDefault="00692C1E" w:rsidP="00692C1E">
      <w:pPr>
        <w:widowControl w:val="0"/>
        <w:autoSpaceDE w:val="0"/>
        <w:autoSpaceDN w:val="0"/>
        <w:adjustRightInd w:val="0"/>
        <w:spacing w:line="360" w:lineRule="auto"/>
        <w:outlineLvl w:val="0"/>
        <w:rPr>
          <w:rFonts w:ascii="Capitals" w:hAnsi="Capitals"/>
          <w:b/>
          <w:szCs w:val="22"/>
        </w:rPr>
      </w:pPr>
      <w:r>
        <w:rPr>
          <w:rFonts w:ascii="Capitals" w:hAnsi="Capitals"/>
          <w:b/>
          <w:szCs w:val="22"/>
        </w:rPr>
        <w:t>Curriculum Comparison</w:t>
      </w:r>
    </w:p>
    <w:p w:rsidR="00054108" w:rsidRDefault="00692C1E" w:rsidP="00054108">
      <w:pPr>
        <w:widowControl w:val="0"/>
        <w:autoSpaceDE w:val="0"/>
        <w:autoSpaceDN w:val="0"/>
        <w:adjustRightInd w:val="0"/>
        <w:spacing w:line="360" w:lineRule="auto"/>
        <w:outlineLvl w:val="0"/>
        <w:rPr>
          <w:szCs w:val="22"/>
        </w:rPr>
      </w:pPr>
      <w:r>
        <w:rPr>
          <w:szCs w:val="22"/>
        </w:rPr>
        <w:t>The University of La Verne DPA program finds itself in a somewhat unique position among other institutions offering public administration doctorates.  The bulk of PA doctorates in this country are now exclusively oper</w:t>
      </w:r>
      <w:r w:rsidR="009874B5">
        <w:rPr>
          <w:szCs w:val="22"/>
        </w:rPr>
        <w:t>ating as Ph.D. programs.  Only 7</w:t>
      </w:r>
      <w:r>
        <w:rPr>
          <w:szCs w:val="22"/>
        </w:rPr>
        <w:t xml:space="preserve"> DPA programs curren</w:t>
      </w:r>
      <w:r w:rsidR="009874B5">
        <w:rPr>
          <w:szCs w:val="22"/>
        </w:rPr>
        <w:t>tly exist in the US.  Of those 7 programs, only 5</w:t>
      </w:r>
      <w:r>
        <w:rPr>
          <w:szCs w:val="22"/>
        </w:rPr>
        <w:t xml:space="preserve"> adhere to both the research and practical doctoral standards.  That is, two of the DPA programs do not require a dissertation for completion of the degree.  The DPA program at La Verne is among those who require a dissertation for degree completion.   </w:t>
      </w:r>
    </w:p>
    <w:p w:rsidR="005E3BBE" w:rsidRDefault="009874B5" w:rsidP="00054108">
      <w:pPr>
        <w:widowControl w:val="0"/>
        <w:autoSpaceDE w:val="0"/>
        <w:autoSpaceDN w:val="0"/>
        <w:adjustRightInd w:val="0"/>
        <w:spacing w:line="360" w:lineRule="auto"/>
        <w:outlineLvl w:val="0"/>
        <w:rPr>
          <w:szCs w:val="22"/>
        </w:rPr>
      </w:pPr>
      <w:r>
        <w:rPr>
          <w:szCs w:val="22"/>
        </w:rPr>
        <w:t>All 5</w:t>
      </w:r>
      <w:r w:rsidR="005E3BBE">
        <w:rPr>
          <w:szCs w:val="22"/>
        </w:rPr>
        <w:t xml:space="preserve"> of the research focused DPA programs (including Laverne’s) tend towards a regional perspective.  Providing a practitioner-oriented degree that allows students to further advance their administrative skill set in order to address the extremely complex nature of today’s public sector issues.  </w:t>
      </w:r>
      <w:r w:rsidR="00316F63">
        <w:rPr>
          <w:szCs w:val="22"/>
        </w:rPr>
        <w:t>While</w:t>
      </w:r>
      <w:r>
        <w:rPr>
          <w:szCs w:val="22"/>
        </w:rPr>
        <w:t xml:space="preserve"> the core curriculum for these 5</w:t>
      </w:r>
      <w:r w:rsidR="00316F63">
        <w:rPr>
          <w:szCs w:val="22"/>
        </w:rPr>
        <w:t xml:space="preserve"> programs are somewhat similar, La</w:t>
      </w:r>
      <w:r w:rsidR="003A0CF7">
        <w:rPr>
          <w:szCs w:val="22"/>
        </w:rPr>
        <w:t xml:space="preserve"> </w:t>
      </w:r>
      <w:r w:rsidR="00316F63">
        <w:rPr>
          <w:szCs w:val="22"/>
        </w:rPr>
        <w:t xml:space="preserve">Verne’s DPA is the only one of these that does not offer a student selected concentration area.  At the other DPA granting institutions, students may engage in a concentration of their choosing—taking courses at the graduate level throughout the given institution.  Concentrations range </w:t>
      </w:r>
      <w:r w:rsidR="005D3FD6">
        <w:rPr>
          <w:szCs w:val="22"/>
        </w:rPr>
        <w:t>from 9</w:t>
      </w:r>
      <w:r w:rsidR="00316F63">
        <w:rPr>
          <w:szCs w:val="22"/>
        </w:rPr>
        <w:t xml:space="preserve">-15 units.  </w:t>
      </w:r>
      <w:r w:rsidR="005D3FD6">
        <w:rPr>
          <w:szCs w:val="22"/>
        </w:rPr>
        <w:t>Only the University of Illinois program has a faculty dedicated 100% to DPA instruction.</w:t>
      </w:r>
    </w:p>
    <w:tbl>
      <w:tblPr>
        <w:tblStyle w:val="ColorfulGrid-Accent1"/>
        <w:tblW w:w="8748" w:type="dxa"/>
        <w:tblLayout w:type="fixed"/>
        <w:tblLook w:val="04A0"/>
      </w:tblPr>
      <w:tblGrid>
        <w:gridCol w:w="1908"/>
        <w:gridCol w:w="1170"/>
        <w:gridCol w:w="1170"/>
        <w:gridCol w:w="1620"/>
        <w:gridCol w:w="1980"/>
        <w:gridCol w:w="900"/>
      </w:tblGrid>
      <w:tr w:rsidR="005D3FD6" w:rsidTr="005D3FD6">
        <w:trPr>
          <w:cnfStyle w:val="100000000000"/>
        </w:trPr>
        <w:tc>
          <w:tcPr>
            <w:cnfStyle w:val="001000000000"/>
            <w:tcW w:w="1908" w:type="dxa"/>
          </w:tcPr>
          <w:p w:rsidR="005D3FD6" w:rsidRDefault="005D3FD6" w:rsidP="00054108">
            <w:pPr>
              <w:widowControl w:val="0"/>
              <w:autoSpaceDE w:val="0"/>
              <w:autoSpaceDN w:val="0"/>
              <w:adjustRightInd w:val="0"/>
              <w:spacing w:line="360" w:lineRule="auto"/>
              <w:outlineLvl w:val="0"/>
              <w:rPr>
                <w:szCs w:val="22"/>
              </w:rPr>
            </w:pPr>
            <w:r>
              <w:rPr>
                <w:szCs w:val="22"/>
              </w:rPr>
              <w:t>Institution</w:t>
            </w:r>
          </w:p>
        </w:tc>
        <w:tc>
          <w:tcPr>
            <w:tcW w:w="1170" w:type="dxa"/>
          </w:tcPr>
          <w:p w:rsidR="005D3FD6" w:rsidRDefault="005D3FD6" w:rsidP="00054108">
            <w:pPr>
              <w:widowControl w:val="0"/>
              <w:autoSpaceDE w:val="0"/>
              <w:autoSpaceDN w:val="0"/>
              <w:adjustRightInd w:val="0"/>
              <w:spacing w:line="360" w:lineRule="auto"/>
              <w:outlineLvl w:val="0"/>
              <w:cnfStyle w:val="100000000000"/>
              <w:rPr>
                <w:szCs w:val="22"/>
              </w:rPr>
            </w:pPr>
            <w:r>
              <w:rPr>
                <w:szCs w:val="22"/>
              </w:rPr>
              <w:t>Units</w:t>
            </w:r>
          </w:p>
        </w:tc>
        <w:tc>
          <w:tcPr>
            <w:tcW w:w="1170" w:type="dxa"/>
          </w:tcPr>
          <w:p w:rsidR="005D3FD6" w:rsidRDefault="005D3FD6" w:rsidP="00054108">
            <w:pPr>
              <w:widowControl w:val="0"/>
              <w:autoSpaceDE w:val="0"/>
              <w:autoSpaceDN w:val="0"/>
              <w:adjustRightInd w:val="0"/>
              <w:spacing w:line="360" w:lineRule="auto"/>
              <w:outlineLvl w:val="0"/>
              <w:cnfStyle w:val="100000000000"/>
              <w:rPr>
                <w:szCs w:val="22"/>
              </w:rPr>
            </w:pPr>
            <w:r>
              <w:rPr>
                <w:szCs w:val="22"/>
              </w:rPr>
              <w:t>Exams</w:t>
            </w:r>
          </w:p>
        </w:tc>
        <w:tc>
          <w:tcPr>
            <w:tcW w:w="1620" w:type="dxa"/>
          </w:tcPr>
          <w:p w:rsidR="005D3FD6" w:rsidRDefault="005D3FD6" w:rsidP="00054108">
            <w:pPr>
              <w:widowControl w:val="0"/>
              <w:autoSpaceDE w:val="0"/>
              <w:autoSpaceDN w:val="0"/>
              <w:adjustRightInd w:val="0"/>
              <w:spacing w:line="360" w:lineRule="auto"/>
              <w:outlineLvl w:val="0"/>
              <w:cnfStyle w:val="100000000000"/>
              <w:rPr>
                <w:szCs w:val="22"/>
              </w:rPr>
            </w:pPr>
            <w:r>
              <w:rPr>
                <w:szCs w:val="22"/>
              </w:rPr>
              <w:t>Faculty</w:t>
            </w:r>
          </w:p>
        </w:tc>
        <w:tc>
          <w:tcPr>
            <w:tcW w:w="1980" w:type="dxa"/>
          </w:tcPr>
          <w:p w:rsidR="005D3FD6" w:rsidRDefault="005D3FD6" w:rsidP="00054108">
            <w:pPr>
              <w:widowControl w:val="0"/>
              <w:autoSpaceDE w:val="0"/>
              <w:autoSpaceDN w:val="0"/>
              <w:adjustRightInd w:val="0"/>
              <w:spacing w:line="360" w:lineRule="auto"/>
              <w:outlineLvl w:val="0"/>
              <w:cnfStyle w:val="100000000000"/>
              <w:rPr>
                <w:szCs w:val="22"/>
              </w:rPr>
            </w:pPr>
            <w:r>
              <w:rPr>
                <w:szCs w:val="22"/>
              </w:rPr>
              <w:t>Concentrations</w:t>
            </w:r>
          </w:p>
        </w:tc>
        <w:tc>
          <w:tcPr>
            <w:tcW w:w="900" w:type="dxa"/>
          </w:tcPr>
          <w:p w:rsidR="005D3FD6" w:rsidRDefault="005D3FD6" w:rsidP="00054108">
            <w:pPr>
              <w:widowControl w:val="0"/>
              <w:autoSpaceDE w:val="0"/>
              <w:autoSpaceDN w:val="0"/>
              <w:adjustRightInd w:val="0"/>
              <w:spacing w:line="360" w:lineRule="auto"/>
              <w:outlineLvl w:val="0"/>
              <w:cnfStyle w:val="100000000000"/>
              <w:rPr>
                <w:szCs w:val="22"/>
              </w:rPr>
            </w:pPr>
            <w:r>
              <w:rPr>
                <w:szCs w:val="22"/>
              </w:rPr>
              <w:t>Diss Units</w:t>
            </w:r>
          </w:p>
        </w:tc>
      </w:tr>
      <w:tr w:rsidR="005D3FD6" w:rsidTr="005D3FD6">
        <w:trPr>
          <w:cnfStyle w:val="000000100000"/>
        </w:trPr>
        <w:tc>
          <w:tcPr>
            <w:cnfStyle w:val="001000000000"/>
            <w:tcW w:w="1908" w:type="dxa"/>
          </w:tcPr>
          <w:p w:rsidR="005D3FD6" w:rsidRDefault="005D3FD6" w:rsidP="00054108">
            <w:pPr>
              <w:widowControl w:val="0"/>
              <w:autoSpaceDE w:val="0"/>
              <w:autoSpaceDN w:val="0"/>
              <w:adjustRightInd w:val="0"/>
              <w:spacing w:line="360" w:lineRule="auto"/>
              <w:outlineLvl w:val="0"/>
              <w:rPr>
                <w:szCs w:val="22"/>
              </w:rPr>
            </w:pPr>
            <w:r>
              <w:rPr>
                <w:szCs w:val="22"/>
              </w:rPr>
              <w:t>La Verne</w:t>
            </w:r>
          </w:p>
        </w:tc>
        <w:tc>
          <w:tcPr>
            <w:tcW w:w="117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55-76</w:t>
            </w:r>
          </w:p>
        </w:tc>
        <w:tc>
          <w:tcPr>
            <w:tcW w:w="117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Y</w:t>
            </w:r>
          </w:p>
        </w:tc>
        <w:tc>
          <w:tcPr>
            <w:tcW w:w="162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N</w:t>
            </w:r>
          </w:p>
        </w:tc>
        <w:tc>
          <w:tcPr>
            <w:tcW w:w="198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N</w:t>
            </w:r>
          </w:p>
        </w:tc>
        <w:tc>
          <w:tcPr>
            <w:tcW w:w="90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Y</w:t>
            </w:r>
          </w:p>
        </w:tc>
      </w:tr>
      <w:tr w:rsidR="005D3FD6" w:rsidTr="005D3FD6">
        <w:tc>
          <w:tcPr>
            <w:cnfStyle w:val="001000000000"/>
            <w:tcW w:w="1908" w:type="dxa"/>
          </w:tcPr>
          <w:p w:rsidR="005D3FD6" w:rsidRDefault="005D3FD6" w:rsidP="00054108">
            <w:pPr>
              <w:widowControl w:val="0"/>
              <w:autoSpaceDE w:val="0"/>
              <w:autoSpaceDN w:val="0"/>
              <w:adjustRightInd w:val="0"/>
              <w:spacing w:line="360" w:lineRule="auto"/>
              <w:outlineLvl w:val="0"/>
              <w:rPr>
                <w:szCs w:val="22"/>
              </w:rPr>
            </w:pPr>
            <w:r>
              <w:rPr>
                <w:szCs w:val="22"/>
              </w:rPr>
              <w:t>Valdosta St.</w:t>
            </w:r>
          </w:p>
        </w:tc>
        <w:tc>
          <w:tcPr>
            <w:tcW w:w="1170" w:type="dxa"/>
          </w:tcPr>
          <w:p w:rsidR="005D3FD6" w:rsidRDefault="009874B5" w:rsidP="00054108">
            <w:pPr>
              <w:widowControl w:val="0"/>
              <w:autoSpaceDE w:val="0"/>
              <w:autoSpaceDN w:val="0"/>
              <w:adjustRightInd w:val="0"/>
              <w:spacing w:line="360" w:lineRule="auto"/>
              <w:outlineLvl w:val="0"/>
              <w:cnfStyle w:val="000000000000"/>
              <w:rPr>
                <w:szCs w:val="22"/>
              </w:rPr>
            </w:pPr>
            <w:r>
              <w:rPr>
                <w:szCs w:val="22"/>
              </w:rPr>
              <w:t>57</w:t>
            </w:r>
          </w:p>
        </w:tc>
        <w:tc>
          <w:tcPr>
            <w:tcW w:w="117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N</w:t>
            </w:r>
          </w:p>
        </w:tc>
        <w:tc>
          <w:tcPr>
            <w:tcW w:w="162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N</w:t>
            </w:r>
          </w:p>
        </w:tc>
        <w:tc>
          <w:tcPr>
            <w:tcW w:w="198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Y</w:t>
            </w:r>
          </w:p>
        </w:tc>
        <w:tc>
          <w:tcPr>
            <w:tcW w:w="90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Y</w:t>
            </w:r>
          </w:p>
        </w:tc>
      </w:tr>
      <w:tr w:rsidR="005D3FD6" w:rsidTr="005D3FD6">
        <w:trPr>
          <w:cnfStyle w:val="000000100000"/>
        </w:trPr>
        <w:tc>
          <w:tcPr>
            <w:cnfStyle w:val="001000000000"/>
            <w:tcW w:w="1908" w:type="dxa"/>
          </w:tcPr>
          <w:p w:rsidR="005D3FD6" w:rsidRDefault="005D3FD6" w:rsidP="00054108">
            <w:pPr>
              <w:widowControl w:val="0"/>
              <w:autoSpaceDE w:val="0"/>
              <w:autoSpaceDN w:val="0"/>
              <w:adjustRightInd w:val="0"/>
              <w:spacing w:line="360" w:lineRule="auto"/>
              <w:outlineLvl w:val="0"/>
              <w:rPr>
                <w:szCs w:val="22"/>
              </w:rPr>
            </w:pPr>
            <w:r>
              <w:rPr>
                <w:szCs w:val="22"/>
              </w:rPr>
              <w:t>U of I, Springfield</w:t>
            </w:r>
          </w:p>
        </w:tc>
        <w:tc>
          <w:tcPr>
            <w:tcW w:w="117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52</w:t>
            </w:r>
          </w:p>
        </w:tc>
        <w:tc>
          <w:tcPr>
            <w:tcW w:w="117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Y</w:t>
            </w:r>
          </w:p>
        </w:tc>
        <w:tc>
          <w:tcPr>
            <w:tcW w:w="162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Y</w:t>
            </w:r>
          </w:p>
        </w:tc>
        <w:tc>
          <w:tcPr>
            <w:tcW w:w="198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Y</w:t>
            </w:r>
          </w:p>
        </w:tc>
        <w:tc>
          <w:tcPr>
            <w:tcW w:w="900" w:type="dxa"/>
          </w:tcPr>
          <w:p w:rsidR="005D3FD6" w:rsidRDefault="005D3FD6" w:rsidP="00054108">
            <w:pPr>
              <w:widowControl w:val="0"/>
              <w:autoSpaceDE w:val="0"/>
              <w:autoSpaceDN w:val="0"/>
              <w:adjustRightInd w:val="0"/>
              <w:spacing w:line="360" w:lineRule="auto"/>
              <w:outlineLvl w:val="0"/>
              <w:cnfStyle w:val="000000100000"/>
              <w:rPr>
                <w:szCs w:val="22"/>
              </w:rPr>
            </w:pPr>
            <w:r>
              <w:rPr>
                <w:szCs w:val="22"/>
              </w:rPr>
              <w:t>Y</w:t>
            </w:r>
          </w:p>
        </w:tc>
      </w:tr>
      <w:tr w:rsidR="005D3FD6" w:rsidTr="005D3FD6">
        <w:tc>
          <w:tcPr>
            <w:cnfStyle w:val="001000000000"/>
            <w:tcW w:w="1908" w:type="dxa"/>
          </w:tcPr>
          <w:p w:rsidR="005D3FD6" w:rsidRDefault="005D3FD6" w:rsidP="00054108">
            <w:pPr>
              <w:widowControl w:val="0"/>
              <w:autoSpaceDE w:val="0"/>
              <w:autoSpaceDN w:val="0"/>
              <w:adjustRightInd w:val="0"/>
              <w:spacing w:line="360" w:lineRule="auto"/>
              <w:outlineLvl w:val="0"/>
              <w:rPr>
                <w:szCs w:val="22"/>
              </w:rPr>
            </w:pPr>
            <w:r>
              <w:rPr>
                <w:szCs w:val="22"/>
              </w:rPr>
              <w:t>U of Baltimore</w:t>
            </w:r>
          </w:p>
        </w:tc>
        <w:tc>
          <w:tcPr>
            <w:tcW w:w="117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48</w:t>
            </w:r>
          </w:p>
        </w:tc>
        <w:tc>
          <w:tcPr>
            <w:tcW w:w="117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N</w:t>
            </w:r>
          </w:p>
        </w:tc>
        <w:tc>
          <w:tcPr>
            <w:tcW w:w="162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N</w:t>
            </w:r>
          </w:p>
        </w:tc>
        <w:tc>
          <w:tcPr>
            <w:tcW w:w="198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Y</w:t>
            </w:r>
          </w:p>
        </w:tc>
        <w:tc>
          <w:tcPr>
            <w:tcW w:w="900" w:type="dxa"/>
          </w:tcPr>
          <w:p w:rsidR="005D3FD6" w:rsidRDefault="005D3FD6" w:rsidP="00054108">
            <w:pPr>
              <w:widowControl w:val="0"/>
              <w:autoSpaceDE w:val="0"/>
              <w:autoSpaceDN w:val="0"/>
              <w:adjustRightInd w:val="0"/>
              <w:spacing w:line="360" w:lineRule="auto"/>
              <w:outlineLvl w:val="0"/>
              <w:cnfStyle w:val="000000000000"/>
              <w:rPr>
                <w:szCs w:val="22"/>
              </w:rPr>
            </w:pPr>
            <w:r>
              <w:rPr>
                <w:szCs w:val="22"/>
              </w:rPr>
              <w:t>Y</w:t>
            </w:r>
          </w:p>
        </w:tc>
      </w:tr>
      <w:tr w:rsidR="009874B5" w:rsidTr="005D3FD6">
        <w:trPr>
          <w:cnfStyle w:val="000000100000"/>
        </w:trPr>
        <w:tc>
          <w:tcPr>
            <w:cnfStyle w:val="001000000000"/>
            <w:tcW w:w="1908" w:type="dxa"/>
          </w:tcPr>
          <w:p w:rsidR="009874B5" w:rsidRDefault="009874B5" w:rsidP="00054108">
            <w:pPr>
              <w:widowControl w:val="0"/>
              <w:autoSpaceDE w:val="0"/>
              <w:autoSpaceDN w:val="0"/>
              <w:adjustRightInd w:val="0"/>
              <w:spacing w:line="360" w:lineRule="auto"/>
              <w:outlineLvl w:val="0"/>
              <w:rPr>
                <w:szCs w:val="22"/>
              </w:rPr>
            </w:pPr>
            <w:r>
              <w:rPr>
                <w:szCs w:val="22"/>
              </w:rPr>
              <w:t>Hamline Univ.</w:t>
            </w:r>
          </w:p>
        </w:tc>
        <w:tc>
          <w:tcPr>
            <w:tcW w:w="1170" w:type="dxa"/>
          </w:tcPr>
          <w:p w:rsidR="009874B5" w:rsidRDefault="009874B5" w:rsidP="00054108">
            <w:pPr>
              <w:widowControl w:val="0"/>
              <w:autoSpaceDE w:val="0"/>
              <w:autoSpaceDN w:val="0"/>
              <w:adjustRightInd w:val="0"/>
              <w:spacing w:line="360" w:lineRule="auto"/>
              <w:outlineLvl w:val="0"/>
              <w:cnfStyle w:val="000000100000"/>
              <w:rPr>
                <w:szCs w:val="22"/>
              </w:rPr>
            </w:pPr>
            <w:r>
              <w:rPr>
                <w:szCs w:val="22"/>
              </w:rPr>
              <w:t>48</w:t>
            </w:r>
          </w:p>
        </w:tc>
        <w:tc>
          <w:tcPr>
            <w:tcW w:w="1170" w:type="dxa"/>
          </w:tcPr>
          <w:p w:rsidR="009874B5" w:rsidRDefault="00A22834" w:rsidP="00054108">
            <w:pPr>
              <w:widowControl w:val="0"/>
              <w:autoSpaceDE w:val="0"/>
              <w:autoSpaceDN w:val="0"/>
              <w:adjustRightInd w:val="0"/>
              <w:spacing w:line="360" w:lineRule="auto"/>
              <w:outlineLvl w:val="0"/>
              <w:cnfStyle w:val="000000100000"/>
              <w:rPr>
                <w:szCs w:val="22"/>
              </w:rPr>
            </w:pPr>
            <w:r>
              <w:rPr>
                <w:szCs w:val="22"/>
              </w:rPr>
              <w:t>N</w:t>
            </w:r>
          </w:p>
        </w:tc>
        <w:tc>
          <w:tcPr>
            <w:tcW w:w="1620" w:type="dxa"/>
          </w:tcPr>
          <w:p w:rsidR="009874B5" w:rsidRDefault="009874B5" w:rsidP="00054108">
            <w:pPr>
              <w:widowControl w:val="0"/>
              <w:autoSpaceDE w:val="0"/>
              <w:autoSpaceDN w:val="0"/>
              <w:adjustRightInd w:val="0"/>
              <w:spacing w:line="360" w:lineRule="auto"/>
              <w:outlineLvl w:val="0"/>
              <w:cnfStyle w:val="000000100000"/>
              <w:rPr>
                <w:szCs w:val="22"/>
              </w:rPr>
            </w:pPr>
            <w:r>
              <w:rPr>
                <w:szCs w:val="22"/>
              </w:rPr>
              <w:t>N</w:t>
            </w:r>
          </w:p>
        </w:tc>
        <w:tc>
          <w:tcPr>
            <w:tcW w:w="1980" w:type="dxa"/>
          </w:tcPr>
          <w:p w:rsidR="009874B5" w:rsidRDefault="009874B5" w:rsidP="00054108">
            <w:pPr>
              <w:widowControl w:val="0"/>
              <w:autoSpaceDE w:val="0"/>
              <w:autoSpaceDN w:val="0"/>
              <w:adjustRightInd w:val="0"/>
              <w:spacing w:line="360" w:lineRule="auto"/>
              <w:outlineLvl w:val="0"/>
              <w:cnfStyle w:val="000000100000"/>
              <w:rPr>
                <w:szCs w:val="22"/>
              </w:rPr>
            </w:pPr>
            <w:r>
              <w:rPr>
                <w:szCs w:val="22"/>
              </w:rPr>
              <w:t>Y</w:t>
            </w:r>
          </w:p>
        </w:tc>
        <w:tc>
          <w:tcPr>
            <w:tcW w:w="900" w:type="dxa"/>
          </w:tcPr>
          <w:p w:rsidR="009874B5" w:rsidRDefault="009874B5" w:rsidP="00054108">
            <w:pPr>
              <w:widowControl w:val="0"/>
              <w:autoSpaceDE w:val="0"/>
              <w:autoSpaceDN w:val="0"/>
              <w:adjustRightInd w:val="0"/>
              <w:spacing w:line="360" w:lineRule="auto"/>
              <w:outlineLvl w:val="0"/>
              <w:cnfStyle w:val="000000100000"/>
              <w:rPr>
                <w:szCs w:val="22"/>
              </w:rPr>
            </w:pPr>
            <w:r>
              <w:rPr>
                <w:szCs w:val="22"/>
              </w:rPr>
              <w:t>Y</w:t>
            </w:r>
          </w:p>
        </w:tc>
      </w:tr>
    </w:tbl>
    <w:p w:rsidR="00316F63" w:rsidRDefault="00316F63" w:rsidP="00054108">
      <w:pPr>
        <w:widowControl w:val="0"/>
        <w:autoSpaceDE w:val="0"/>
        <w:autoSpaceDN w:val="0"/>
        <w:adjustRightInd w:val="0"/>
        <w:spacing w:line="360" w:lineRule="auto"/>
        <w:outlineLvl w:val="0"/>
        <w:rPr>
          <w:szCs w:val="22"/>
        </w:rPr>
      </w:pPr>
    </w:p>
    <w:p w:rsidR="002506E3" w:rsidRDefault="002506E3" w:rsidP="00054108">
      <w:pPr>
        <w:widowControl w:val="0"/>
        <w:autoSpaceDE w:val="0"/>
        <w:autoSpaceDN w:val="0"/>
        <w:adjustRightInd w:val="0"/>
        <w:spacing w:line="360" w:lineRule="auto"/>
        <w:outlineLvl w:val="0"/>
        <w:rPr>
          <w:szCs w:val="22"/>
        </w:rPr>
      </w:pPr>
      <w:r>
        <w:rPr>
          <w:szCs w:val="22"/>
        </w:rPr>
        <w:t xml:space="preserve">The </w:t>
      </w:r>
      <w:r w:rsidRPr="002506E3">
        <w:rPr>
          <w:szCs w:val="22"/>
        </w:rPr>
        <w:t>University of La Verne</w:t>
      </w:r>
      <w:r>
        <w:rPr>
          <w:szCs w:val="22"/>
        </w:rPr>
        <w:t xml:space="preserve">, DPA curriculum differs from the other 3 institutions due to the </w:t>
      </w:r>
      <w:r w:rsidR="009F10F8">
        <w:rPr>
          <w:szCs w:val="22"/>
        </w:rPr>
        <w:t xml:space="preserve">concentrated focus on theory as a foundation for the scholarly practitioner.  At La Verne, the first year of coursework is dedicated to the foundations and theoretical scope of the field.  The other institutions tend to place their curricular focus on advanced management techniques.  The expectation at La Verne is that students have achieved this functional administrative focus primarily in their master’s programs and are better served towards doctoral research outcomes with a fundamental understanding of the theories of the field.   The goal is the ability of our scholarly practitioners to “move theory to practice” in addition to attaining advanced administrative tools.  All curriculums have a similar methodological and research skills focus. </w:t>
      </w:r>
    </w:p>
    <w:tbl>
      <w:tblPr>
        <w:tblStyle w:val="ColorfulGrid-Accent1"/>
        <w:tblW w:w="8748" w:type="dxa"/>
        <w:tblLayout w:type="fixed"/>
        <w:tblLook w:val="04A0"/>
      </w:tblPr>
      <w:tblGrid>
        <w:gridCol w:w="1908"/>
        <w:gridCol w:w="1170"/>
        <w:gridCol w:w="1170"/>
        <w:gridCol w:w="1620"/>
        <w:gridCol w:w="1980"/>
        <w:gridCol w:w="900"/>
      </w:tblGrid>
      <w:tr w:rsidR="000D49FA" w:rsidTr="000D49FA">
        <w:trPr>
          <w:cnfStyle w:val="100000000000"/>
        </w:trPr>
        <w:tc>
          <w:tcPr>
            <w:cnfStyle w:val="001000000000"/>
            <w:tcW w:w="1908" w:type="dxa"/>
          </w:tcPr>
          <w:p w:rsidR="000D49FA" w:rsidRDefault="000D49FA" w:rsidP="000D49FA">
            <w:pPr>
              <w:widowControl w:val="0"/>
              <w:autoSpaceDE w:val="0"/>
              <w:autoSpaceDN w:val="0"/>
              <w:adjustRightInd w:val="0"/>
              <w:spacing w:line="360" w:lineRule="auto"/>
              <w:outlineLvl w:val="0"/>
              <w:rPr>
                <w:szCs w:val="22"/>
              </w:rPr>
            </w:pPr>
            <w:r>
              <w:rPr>
                <w:szCs w:val="22"/>
              </w:rPr>
              <w:t>Institution</w:t>
            </w:r>
          </w:p>
        </w:tc>
        <w:tc>
          <w:tcPr>
            <w:tcW w:w="1170" w:type="dxa"/>
          </w:tcPr>
          <w:p w:rsidR="000D49FA" w:rsidRDefault="000D49FA" w:rsidP="000D49FA">
            <w:pPr>
              <w:widowControl w:val="0"/>
              <w:autoSpaceDE w:val="0"/>
              <w:autoSpaceDN w:val="0"/>
              <w:adjustRightInd w:val="0"/>
              <w:spacing w:line="360" w:lineRule="auto"/>
              <w:outlineLvl w:val="0"/>
              <w:cnfStyle w:val="100000000000"/>
              <w:rPr>
                <w:szCs w:val="22"/>
              </w:rPr>
            </w:pPr>
            <w:r>
              <w:rPr>
                <w:szCs w:val="22"/>
              </w:rPr>
              <w:t>Admin</w:t>
            </w:r>
          </w:p>
        </w:tc>
        <w:tc>
          <w:tcPr>
            <w:tcW w:w="1170" w:type="dxa"/>
          </w:tcPr>
          <w:p w:rsidR="000D49FA" w:rsidRDefault="000D49FA" w:rsidP="000D49FA">
            <w:pPr>
              <w:widowControl w:val="0"/>
              <w:autoSpaceDE w:val="0"/>
              <w:autoSpaceDN w:val="0"/>
              <w:adjustRightInd w:val="0"/>
              <w:spacing w:line="360" w:lineRule="auto"/>
              <w:outlineLvl w:val="0"/>
              <w:cnfStyle w:val="100000000000"/>
              <w:rPr>
                <w:szCs w:val="22"/>
              </w:rPr>
            </w:pPr>
            <w:r>
              <w:rPr>
                <w:szCs w:val="22"/>
              </w:rPr>
              <w:t>Theory</w:t>
            </w:r>
          </w:p>
        </w:tc>
        <w:tc>
          <w:tcPr>
            <w:tcW w:w="1620" w:type="dxa"/>
          </w:tcPr>
          <w:p w:rsidR="000D49FA" w:rsidRDefault="000D49FA" w:rsidP="000D49FA">
            <w:pPr>
              <w:widowControl w:val="0"/>
              <w:autoSpaceDE w:val="0"/>
              <w:autoSpaceDN w:val="0"/>
              <w:adjustRightInd w:val="0"/>
              <w:spacing w:line="360" w:lineRule="auto"/>
              <w:outlineLvl w:val="0"/>
              <w:cnfStyle w:val="100000000000"/>
              <w:rPr>
                <w:szCs w:val="22"/>
              </w:rPr>
            </w:pPr>
            <w:r>
              <w:rPr>
                <w:szCs w:val="22"/>
              </w:rPr>
              <w:t>Research</w:t>
            </w:r>
          </w:p>
        </w:tc>
        <w:tc>
          <w:tcPr>
            <w:tcW w:w="1980" w:type="dxa"/>
          </w:tcPr>
          <w:p w:rsidR="000D49FA" w:rsidRDefault="000D49FA" w:rsidP="000D49FA">
            <w:pPr>
              <w:widowControl w:val="0"/>
              <w:autoSpaceDE w:val="0"/>
              <w:autoSpaceDN w:val="0"/>
              <w:adjustRightInd w:val="0"/>
              <w:spacing w:line="360" w:lineRule="auto"/>
              <w:outlineLvl w:val="0"/>
              <w:cnfStyle w:val="100000000000"/>
              <w:rPr>
                <w:szCs w:val="22"/>
              </w:rPr>
            </w:pPr>
            <w:r>
              <w:rPr>
                <w:szCs w:val="22"/>
              </w:rPr>
              <w:t>Concentrations</w:t>
            </w:r>
          </w:p>
        </w:tc>
        <w:tc>
          <w:tcPr>
            <w:tcW w:w="900" w:type="dxa"/>
          </w:tcPr>
          <w:p w:rsidR="000D49FA" w:rsidRDefault="000D49FA" w:rsidP="000D49FA">
            <w:pPr>
              <w:widowControl w:val="0"/>
              <w:autoSpaceDE w:val="0"/>
              <w:autoSpaceDN w:val="0"/>
              <w:adjustRightInd w:val="0"/>
              <w:spacing w:line="360" w:lineRule="auto"/>
              <w:outlineLvl w:val="0"/>
              <w:cnfStyle w:val="100000000000"/>
              <w:rPr>
                <w:szCs w:val="22"/>
              </w:rPr>
            </w:pPr>
            <w:r>
              <w:rPr>
                <w:szCs w:val="22"/>
              </w:rPr>
              <w:t xml:space="preserve">Diss </w:t>
            </w:r>
          </w:p>
        </w:tc>
      </w:tr>
      <w:tr w:rsidR="000D49FA" w:rsidTr="000D49FA">
        <w:trPr>
          <w:cnfStyle w:val="000000100000"/>
        </w:trPr>
        <w:tc>
          <w:tcPr>
            <w:cnfStyle w:val="001000000000"/>
            <w:tcW w:w="1908" w:type="dxa"/>
          </w:tcPr>
          <w:p w:rsidR="000D49FA" w:rsidRDefault="000D49FA" w:rsidP="000D49FA">
            <w:pPr>
              <w:widowControl w:val="0"/>
              <w:autoSpaceDE w:val="0"/>
              <w:autoSpaceDN w:val="0"/>
              <w:adjustRightInd w:val="0"/>
              <w:spacing w:line="360" w:lineRule="auto"/>
              <w:outlineLvl w:val="0"/>
              <w:rPr>
                <w:szCs w:val="22"/>
              </w:rPr>
            </w:pPr>
            <w:r>
              <w:rPr>
                <w:szCs w:val="22"/>
              </w:rPr>
              <w:t>La Verne</w:t>
            </w:r>
          </w:p>
        </w:tc>
        <w:tc>
          <w:tcPr>
            <w:tcW w:w="1170" w:type="dxa"/>
          </w:tcPr>
          <w:p w:rsidR="000D49FA" w:rsidRDefault="000D49FA" w:rsidP="000D49FA">
            <w:pPr>
              <w:widowControl w:val="0"/>
              <w:autoSpaceDE w:val="0"/>
              <w:autoSpaceDN w:val="0"/>
              <w:adjustRightInd w:val="0"/>
              <w:spacing w:line="360" w:lineRule="auto"/>
              <w:outlineLvl w:val="0"/>
              <w:cnfStyle w:val="000000100000"/>
              <w:rPr>
                <w:szCs w:val="22"/>
              </w:rPr>
            </w:pPr>
            <w:r>
              <w:rPr>
                <w:szCs w:val="22"/>
              </w:rPr>
              <w:t>15</w:t>
            </w:r>
          </w:p>
        </w:tc>
        <w:tc>
          <w:tcPr>
            <w:tcW w:w="1170" w:type="dxa"/>
          </w:tcPr>
          <w:p w:rsidR="000D49FA" w:rsidRDefault="000D49FA" w:rsidP="000D49FA">
            <w:pPr>
              <w:widowControl w:val="0"/>
              <w:autoSpaceDE w:val="0"/>
              <w:autoSpaceDN w:val="0"/>
              <w:adjustRightInd w:val="0"/>
              <w:spacing w:line="360" w:lineRule="auto"/>
              <w:outlineLvl w:val="0"/>
              <w:cnfStyle w:val="000000100000"/>
              <w:rPr>
                <w:szCs w:val="22"/>
              </w:rPr>
            </w:pPr>
            <w:r>
              <w:rPr>
                <w:szCs w:val="22"/>
              </w:rPr>
              <w:t>18</w:t>
            </w:r>
          </w:p>
        </w:tc>
        <w:tc>
          <w:tcPr>
            <w:tcW w:w="1620" w:type="dxa"/>
          </w:tcPr>
          <w:p w:rsidR="000D49FA" w:rsidRDefault="000D49FA" w:rsidP="000D49FA">
            <w:pPr>
              <w:widowControl w:val="0"/>
              <w:autoSpaceDE w:val="0"/>
              <w:autoSpaceDN w:val="0"/>
              <w:adjustRightInd w:val="0"/>
              <w:spacing w:line="360" w:lineRule="auto"/>
              <w:outlineLvl w:val="0"/>
              <w:cnfStyle w:val="000000100000"/>
              <w:rPr>
                <w:szCs w:val="22"/>
              </w:rPr>
            </w:pPr>
            <w:r>
              <w:rPr>
                <w:szCs w:val="22"/>
              </w:rPr>
              <w:t>15</w:t>
            </w:r>
          </w:p>
        </w:tc>
        <w:tc>
          <w:tcPr>
            <w:tcW w:w="1980" w:type="dxa"/>
          </w:tcPr>
          <w:p w:rsidR="000D49FA" w:rsidRDefault="000D49FA" w:rsidP="000D49FA">
            <w:pPr>
              <w:widowControl w:val="0"/>
              <w:autoSpaceDE w:val="0"/>
              <w:autoSpaceDN w:val="0"/>
              <w:adjustRightInd w:val="0"/>
              <w:spacing w:line="360" w:lineRule="auto"/>
              <w:outlineLvl w:val="0"/>
              <w:cnfStyle w:val="000000100000"/>
              <w:rPr>
                <w:szCs w:val="22"/>
              </w:rPr>
            </w:pPr>
            <w:r>
              <w:rPr>
                <w:szCs w:val="22"/>
              </w:rPr>
              <w:t>0</w:t>
            </w:r>
          </w:p>
        </w:tc>
        <w:tc>
          <w:tcPr>
            <w:tcW w:w="900" w:type="dxa"/>
          </w:tcPr>
          <w:p w:rsidR="000D49FA" w:rsidRDefault="000D49FA" w:rsidP="000D49FA">
            <w:pPr>
              <w:widowControl w:val="0"/>
              <w:autoSpaceDE w:val="0"/>
              <w:autoSpaceDN w:val="0"/>
              <w:adjustRightInd w:val="0"/>
              <w:spacing w:line="360" w:lineRule="auto"/>
              <w:outlineLvl w:val="0"/>
              <w:cnfStyle w:val="000000100000"/>
              <w:rPr>
                <w:szCs w:val="22"/>
              </w:rPr>
            </w:pPr>
            <w:r>
              <w:rPr>
                <w:szCs w:val="22"/>
              </w:rPr>
              <w:t>1-22</w:t>
            </w:r>
          </w:p>
        </w:tc>
      </w:tr>
      <w:tr w:rsidR="000D49FA" w:rsidTr="000D49FA">
        <w:tc>
          <w:tcPr>
            <w:cnfStyle w:val="001000000000"/>
            <w:tcW w:w="1908" w:type="dxa"/>
          </w:tcPr>
          <w:p w:rsidR="000D49FA" w:rsidRDefault="000D49FA" w:rsidP="000D49FA">
            <w:pPr>
              <w:widowControl w:val="0"/>
              <w:autoSpaceDE w:val="0"/>
              <w:autoSpaceDN w:val="0"/>
              <w:adjustRightInd w:val="0"/>
              <w:spacing w:line="360" w:lineRule="auto"/>
              <w:outlineLvl w:val="0"/>
              <w:rPr>
                <w:szCs w:val="22"/>
              </w:rPr>
            </w:pPr>
            <w:r>
              <w:rPr>
                <w:szCs w:val="22"/>
              </w:rPr>
              <w:t>Valdosta St.</w:t>
            </w:r>
          </w:p>
        </w:tc>
        <w:tc>
          <w:tcPr>
            <w:tcW w:w="117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18</w:t>
            </w:r>
          </w:p>
        </w:tc>
        <w:tc>
          <w:tcPr>
            <w:tcW w:w="117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6</w:t>
            </w:r>
          </w:p>
        </w:tc>
        <w:tc>
          <w:tcPr>
            <w:tcW w:w="162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9</w:t>
            </w:r>
          </w:p>
        </w:tc>
        <w:tc>
          <w:tcPr>
            <w:tcW w:w="198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24</w:t>
            </w:r>
          </w:p>
        </w:tc>
        <w:tc>
          <w:tcPr>
            <w:tcW w:w="90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12</w:t>
            </w:r>
          </w:p>
        </w:tc>
      </w:tr>
      <w:tr w:rsidR="000D49FA" w:rsidTr="000D49FA">
        <w:trPr>
          <w:cnfStyle w:val="000000100000"/>
        </w:trPr>
        <w:tc>
          <w:tcPr>
            <w:cnfStyle w:val="001000000000"/>
            <w:tcW w:w="1908" w:type="dxa"/>
          </w:tcPr>
          <w:p w:rsidR="000D49FA" w:rsidRDefault="000D49FA" w:rsidP="000D49FA">
            <w:pPr>
              <w:widowControl w:val="0"/>
              <w:autoSpaceDE w:val="0"/>
              <w:autoSpaceDN w:val="0"/>
              <w:adjustRightInd w:val="0"/>
              <w:spacing w:line="360" w:lineRule="auto"/>
              <w:outlineLvl w:val="0"/>
              <w:rPr>
                <w:szCs w:val="22"/>
              </w:rPr>
            </w:pPr>
            <w:r>
              <w:rPr>
                <w:szCs w:val="22"/>
              </w:rPr>
              <w:t>U of I, Springfield</w:t>
            </w:r>
          </w:p>
        </w:tc>
        <w:tc>
          <w:tcPr>
            <w:tcW w:w="1170" w:type="dxa"/>
          </w:tcPr>
          <w:p w:rsidR="000D49FA" w:rsidRDefault="00135F7D" w:rsidP="000D49FA">
            <w:pPr>
              <w:widowControl w:val="0"/>
              <w:autoSpaceDE w:val="0"/>
              <w:autoSpaceDN w:val="0"/>
              <w:adjustRightInd w:val="0"/>
              <w:spacing w:line="360" w:lineRule="auto"/>
              <w:outlineLvl w:val="0"/>
              <w:cnfStyle w:val="000000100000"/>
              <w:rPr>
                <w:szCs w:val="22"/>
              </w:rPr>
            </w:pPr>
            <w:r>
              <w:rPr>
                <w:szCs w:val="22"/>
              </w:rPr>
              <w:t>28</w:t>
            </w:r>
          </w:p>
        </w:tc>
        <w:tc>
          <w:tcPr>
            <w:tcW w:w="1170" w:type="dxa"/>
          </w:tcPr>
          <w:p w:rsidR="000D49FA" w:rsidRDefault="00135F7D" w:rsidP="000D49FA">
            <w:pPr>
              <w:widowControl w:val="0"/>
              <w:autoSpaceDE w:val="0"/>
              <w:autoSpaceDN w:val="0"/>
              <w:adjustRightInd w:val="0"/>
              <w:spacing w:line="360" w:lineRule="auto"/>
              <w:outlineLvl w:val="0"/>
              <w:cnfStyle w:val="000000100000"/>
              <w:rPr>
                <w:szCs w:val="22"/>
              </w:rPr>
            </w:pPr>
            <w:r>
              <w:rPr>
                <w:szCs w:val="22"/>
              </w:rPr>
              <w:t>4</w:t>
            </w:r>
          </w:p>
        </w:tc>
        <w:tc>
          <w:tcPr>
            <w:tcW w:w="1620" w:type="dxa"/>
          </w:tcPr>
          <w:p w:rsidR="000D49FA" w:rsidRDefault="00135F7D" w:rsidP="000D49FA">
            <w:pPr>
              <w:widowControl w:val="0"/>
              <w:autoSpaceDE w:val="0"/>
              <w:autoSpaceDN w:val="0"/>
              <w:adjustRightInd w:val="0"/>
              <w:spacing w:line="360" w:lineRule="auto"/>
              <w:outlineLvl w:val="0"/>
              <w:cnfStyle w:val="000000100000"/>
              <w:rPr>
                <w:szCs w:val="22"/>
              </w:rPr>
            </w:pPr>
            <w:r>
              <w:rPr>
                <w:szCs w:val="22"/>
              </w:rPr>
              <w:t>8</w:t>
            </w:r>
          </w:p>
        </w:tc>
        <w:tc>
          <w:tcPr>
            <w:tcW w:w="1980" w:type="dxa"/>
          </w:tcPr>
          <w:p w:rsidR="000D49FA" w:rsidRDefault="00135F7D" w:rsidP="000D49FA">
            <w:pPr>
              <w:widowControl w:val="0"/>
              <w:autoSpaceDE w:val="0"/>
              <w:autoSpaceDN w:val="0"/>
              <w:adjustRightInd w:val="0"/>
              <w:spacing w:line="360" w:lineRule="auto"/>
              <w:outlineLvl w:val="0"/>
              <w:cnfStyle w:val="000000100000"/>
              <w:rPr>
                <w:szCs w:val="22"/>
              </w:rPr>
            </w:pPr>
            <w:r>
              <w:rPr>
                <w:szCs w:val="22"/>
              </w:rPr>
              <w:t>20</w:t>
            </w:r>
          </w:p>
        </w:tc>
        <w:tc>
          <w:tcPr>
            <w:tcW w:w="900" w:type="dxa"/>
          </w:tcPr>
          <w:p w:rsidR="000D49FA" w:rsidRDefault="00135F7D" w:rsidP="000D49FA">
            <w:pPr>
              <w:widowControl w:val="0"/>
              <w:autoSpaceDE w:val="0"/>
              <w:autoSpaceDN w:val="0"/>
              <w:adjustRightInd w:val="0"/>
              <w:spacing w:line="360" w:lineRule="auto"/>
              <w:outlineLvl w:val="0"/>
              <w:cnfStyle w:val="000000100000"/>
              <w:rPr>
                <w:szCs w:val="22"/>
              </w:rPr>
            </w:pPr>
            <w:r>
              <w:rPr>
                <w:szCs w:val="22"/>
              </w:rPr>
              <w:t>12</w:t>
            </w:r>
          </w:p>
        </w:tc>
      </w:tr>
      <w:tr w:rsidR="000D49FA" w:rsidTr="000D49FA">
        <w:tc>
          <w:tcPr>
            <w:cnfStyle w:val="001000000000"/>
            <w:tcW w:w="1908" w:type="dxa"/>
          </w:tcPr>
          <w:p w:rsidR="000D49FA" w:rsidRDefault="000D49FA" w:rsidP="000D49FA">
            <w:pPr>
              <w:widowControl w:val="0"/>
              <w:autoSpaceDE w:val="0"/>
              <w:autoSpaceDN w:val="0"/>
              <w:adjustRightInd w:val="0"/>
              <w:spacing w:line="360" w:lineRule="auto"/>
              <w:outlineLvl w:val="0"/>
              <w:rPr>
                <w:szCs w:val="22"/>
              </w:rPr>
            </w:pPr>
            <w:r>
              <w:rPr>
                <w:szCs w:val="22"/>
              </w:rPr>
              <w:t>U of Baltimore</w:t>
            </w:r>
          </w:p>
        </w:tc>
        <w:tc>
          <w:tcPr>
            <w:tcW w:w="117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21</w:t>
            </w:r>
          </w:p>
        </w:tc>
        <w:tc>
          <w:tcPr>
            <w:tcW w:w="117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6</w:t>
            </w:r>
          </w:p>
        </w:tc>
        <w:tc>
          <w:tcPr>
            <w:tcW w:w="162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9</w:t>
            </w:r>
          </w:p>
        </w:tc>
        <w:tc>
          <w:tcPr>
            <w:tcW w:w="198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9</w:t>
            </w:r>
          </w:p>
        </w:tc>
        <w:tc>
          <w:tcPr>
            <w:tcW w:w="900" w:type="dxa"/>
          </w:tcPr>
          <w:p w:rsidR="000D49FA" w:rsidRDefault="00135F7D" w:rsidP="000D49FA">
            <w:pPr>
              <w:widowControl w:val="0"/>
              <w:autoSpaceDE w:val="0"/>
              <w:autoSpaceDN w:val="0"/>
              <w:adjustRightInd w:val="0"/>
              <w:spacing w:line="360" w:lineRule="auto"/>
              <w:outlineLvl w:val="0"/>
              <w:cnfStyle w:val="000000000000"/>
              <w:rPr>
                <w:szCs w:val="22"/>
              </w:rPr>
            </w:pPr>
            <w:r>
              <w:rPr>
                <w:szCs w:val="22"/>
              </w:rPr>
              <w:t>12</w:t>
            </w:r>
          </w:p>
        </w:tc>
      </w:tr>
      <w:tr w:rsidR="000D49FA" w:rsidTr="000D49FA">
        <w:trPr>
          <w:cnfStyle w:val="000000100000"/>
        </w:trPr>
        <w:tc>
          <w:tcPr>
            <w:cnfStyle w:val="001000000000"/>
            <w:tcW w:w="1908" w:type="dxa"/>
          </w:tcPr>
          <w:p w:rsidR="000D49FA" w:rsidRDefault="000D49FA" w:rsidP="000D49FA">
            <w:pPr>
              <w:widowControl w:val="0"/>
              <w:autoSpaceDE w:val="0"/>
              <w:autoSpaceDN w:val="0"/>
              <w:adjustRightInd w:val="0"/>
              <w:spacing w:line="360" w:lineRule="auto"/>
              <w:outlineLvl w:val="0"/>
              <w:rPr>
                <w:szCs w:val="22"/>
              </w:rPr>
            </w:pPr>
            <w:r>
              <w:rPr>
                <w:szCs w:val="22"/>
              </w:rPr>
              <w:t>Hamline Univ.</w:t>
            </w:r>
          </w:p>
        </w:tc>
        <w:tc>
          <w:tcPr>
            <w:tcW w:w="1170" w:type="dxa"/>
          </w:tcPr>
          <w:p w:rsidR="000D49FA" w:rsidRDefault="00A22834" w:rsidP="000D49FA">
            <w:pPr>
              <w:widowControl w:val="0"/>
              <w:autoSpaceDE w:val="0"/>
              <w:autoSpaceDN w:val="0"/>
              <w:adjustRightInd w:val="0"/>
              <w:spacing w:line="360" w:lineRule="auto"/>
              <w:outlineLvl w:val="0"/>
              <w:cnfStyle w:val="000000100000"/>
              <w:rPr>
                <w:szCs w:val="22"/>
              </w:rPr>
            </w:pPr>
            <w:r>
              <w:rPr>
                <w:szCs w:val="22"/>
              </w:rPr>
              <w:t>24</w:t>
            </w:r>
          </w:p>
        </w:tc>
        <w:tc>
          <w:tcPr>
            <w:tcW w:w="1170" w:type="dxa"/>
          </w:tcPr>
          <w:p w:rsidR="000D49FA" w:rsidRDefault="00A22834" w:rsidP="000D49FA">
            <w:pPr>
              <w:widowControl w:val="0"/>
              <w:autoSpaceDE w:val="0"/>
              <w:autoSpaceDN w:val="0"/>
              <w:adjustRightInd w:val="0"/>
              <w:spacing w:line="360" w:lineRule="auto"/>
              <w:outlineLvl w:val="0"/>
              <w:cnfStyle w:val="000000100000"/>
              <w:rPr>
                <w:szCs w:val="22"/>
              </w:rPr>
            </w:pPr>
            <w:r>
              <w:rPr>
                <w:szCs w:val="22"/>
              </w:rPr>
              <w:t>8</w:t>
            </w:r>
          </w:p>
        </w:tc>
        <w:tc>
          <w:tcPr>
            <w:tcW w:w="1620" w:type="dxa"/>
          </w:tcPr>
          <w:p w:rsidR="000D49FA" w:rsidRDefault="00A22834" w:rsidP="000D49FA">
            <w:pPr>
              <w:widowControl w:val="0"/>
              <w:autoSpaceDE w:val="0"/>
              <w:autoSpaceDN w:val="0"/>
              <w:adjustRightInd w:val="0"/>
              <w:spacing w:line="360" w:lineRule="auto"/>
              <w:outlineLvl w:val="0"/>
              <w:cnfStyle w:val="000000100000"/>
              <w:rPr>
                <w:szCs w:val="22"/>
              </w:rPr>
            </w:pPr>
            <w:r>
              <w:rPr>
                <w:szCs w:val="22"/>
              </w:rPr>
              <w:t>4</w:t>
            </w:r>
          </w:p>
        </w:tc>
        <w:tc>
          <w:tcPr>
            <w:tcW w:w="1980" w:type="dxa"/>
          </w:tcPr>
          <w:p w:rsidR="000D49FA" w:rsidRDefault="00A22834" w:rsidP="000D49FA">
            <w:pPr>
              <w:widowControl w:val="0"/>
              <w:autoSpaceDE w:val="0"/>
              <w:autoSpaceDN w:val="0"/>
              <w:adjustRightInd w:val="0"/>
              <w:spacing w:line="360" w:lineRule="auto"/>
              <w:outlineLvl w:val="0"/>
              <w:cnfStyle w:val="000000100000"/>
              <w:rPr>
                <w:szCs w:val="22"/>
              </w:rPr>
            </w:pPr>
            <w:r>
              <w:rPr>
                <w:szCs w:val="22"/>
              </w:rPr>
              <w:t>16</w:t>
            </w:r>
          </w:p>
        </w:tc>
        <w:tc>
          <w:tcPr>
            <w:tcW w:w="900" w:type="dxa"/>
          </w:tcPr>
          <w:p w:rsidR="000D49FA" w:rsidRDefault="00A22834" w:rsidP="000D49FA">
            <w:pPr>
              <w:widowControl w:val="0"/>
              <w:autoSpaceDE w:val="0"/>
              <w:autoSpaceDN w:val="0"/>
              <w:adjustRightInd w:val="0"/>
              <w:spacing w:line="360" w:lineRule="auto"/>
              <w:outlineLvl w:val="0"/>
              <w:cnfStyle w:val="000000100000"/>
              <w:rPr>
                <w:szCs w:val="22"/>
              </w:rPr>
            </w:pPr>
            <w:r>
              <w:rPr>
                <w:szCs w:val="22"/>
              </w:rPr>
              <w:t>12</w:t>
            </w:r>
          </w:p>
        </w:tc>
      </w:tr>
    </w:tbl>
    <w:p w:rsidR="005E3BBE" w:rsidRPr="00054108" w:rsidRDefault="005E3BBE" w:rsidP="00054108">
      <w:pPr>
        <w:widowControl w:val="0"/>
        <w:autoSpaceDE w:val="0"/>
        <w:autoSpaceDN w:val="0"/>
        <w:adjustRightInd w:val="0"/>
        <w:spacing w:line="360" w:lineRule="auto"/>
        <w:outlineLvl w:val="0"/>
        <w:rPr>
          <w:szCs w:val="22"/>
        </w:rPr>
      </w:pPr>
    </w:p>
    <w:p w:rsidR="009B0AEF" w:rsidRDefault="009B0AEF" w:rsidP="00C44B40">
      <w:pPr>
        <w:spacing w:after="0" w:line="360" w:lineRule="auto"/>
        <w:rPr>
          <w:rFonts w:ascii="Capitals" w:hAnsi="Capitals"/>
          <w:b/>
        </w:rPr>
      </w:pPr>
    </w:p>
    <w:p w:rsidR="000350A7" w:rsidRDefault="000350A7" w:rsidP="00C44B40">
      <w:pPr>
        <w:spacing w:after="0" w:line="360" w:lineRule="auto"/>
        <w:sectPr w:rsidR="000350A7" w:rsidSect="008205B9">
          <w:type w:val="continuous"/>
          <w:pgSz w:w="12240" w:h="15840"/>
          <w:pgMar w:top="1440" w:right="1800" w:bottom="1440" w:left="1800" w:header="720" w:footer="720" w:gutter="0"/>
          <w:cols w:space="720"/>
        </w:sectPr>
      </w:pPr>
    </w:p>
    <w:p w:rsidR="00DD4B8B" w:rsidRDefault="00714DC1" w:rsidP="00DD4B8B">
      <w:pPr>
        <w:widowControl w:val="0"/>
        <w:autoSpaceDE w:val="0"/>
        <w:autoSpaceDN w:val="0"/>
        <w:adjustRightInd w:val="0"/>
        <w:spacing w:line="360" w:lineRule="auto"/>
        <w:rPr>
          <w:rFonts w:ascii="Capitals" w:hAnsi="Capitals"/>
          <w:b/>
          <w:szCs w:val="22"/>
        </w:rPr>
      </w:pPr>
      <w:r w:rsidRPr="00DD4B8B">
        <w:rPr>
          <w:rFonts w:ascii="Capitals" w:hAnsi="Capitals"/>
          <w:b/>
          <w:szCs w:val="22"/>
        </w:rPr>
        <w:object w:dxaOrig="11100" w:dyaOrig="1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486.75pt" o:ole="">
            <v:imagedata r:id="rId11" o:title=""/>
          </v:shape>
          <o:OLEObject Type="Embed" ProgID="Excel.Sheet.8" ShapeID="_x0000_i1025" DrawAspect="Content" ObjectID="_1379045348" r:id="rId12"/>
        </w:object>
      </w:r>
    </w:p>
    <w:p w:rsidR="00C73957" w:rsidRDefault="00714DC1" w:rsidP="00DD4B8B">
      <w:pPr>
        <w:widowControl w:val="0"/>
        <w:autoSpaceDE w:val="0"/>
        <w:autoSpaceDN w:val="0"/>
        <w:adjustRightInd w:val="0"/>
        <w:spacing w:line="360" w:lineRule="auto"/>
        <w:rPr>
          <w:rFonts w:ascii="Capitals" w:hAnsi="Capitals"/>
          <w:b/>
          <w:szCs w:val="22"/>
        </w:rPr>
        <w:sectPr w:rsidR="00C73957">
          <w:pgSz w:w="15840" w:h="12240" w:orient="landscape"/>
          <w:pgMar w:top="1800" w:right="1440" w:bottom="1800" w:left="1440" w:header="720" w:footer="720" w:gutter="0"/>
          <w:cols w:space="720"/>
        </w:sectPr>
      </w:pPr>
      <w:r w:rsidRPr="00DD4B8B">
        <w:rPr>
          <w:rFonts w:ascii="Capitals" w:hAnsi="Capitals"/>
          <w:b/>
          <w:szCs w:val="22"/>
        </w:rPr>
        <w:object w:dxaOrig="11100" w:dyaOrig="8820">
          <v:shape id="_x0000_i1026" type="#_x0000_t75" style="width:555pt;height:441pt" o:ole="">
            <v:imagedata r:id="rId13" o:title=""/>
          </v:shape>
          <o:OLEObject Type="Embed" ProgID="Excel.Sheet.8" ShapeID="_x0000_i1026" DrawAspect="Content" ObjectID="_1379045349" r:id="rId14"/>
        </w:object>
      </w:r>
    </w:p>
    <w:p w:rsidR="00CD630D" w:rsidRDefault="00CD630D" w:rsidP="00CD630D">
      <w:pPr>
        <w:widowControl w:val="0"/>
        <w:autoSpaceDE w:val="0"/>
        <w:autoSpaceDN w:val="0"/>
        <w:adjustRightInd w:val="0"/>
        <w:spacing w:line="360" w:lineRule="auto"/>
        <w:rPr>
          <w:rFonts w:ascii="Capitals" w:hAnsi="Capitals"/>
          <w:b/>
          <w:szCs w:val="22"/>
        </w:rPr>
      </w:pPr>
    </w:p>
    <w:p w:rsidR="00D03EC2" w:rsidRPr="009B0AEF" w:rsidRDefault="00D03EC2" w:rsidP="00D03EC2">
      <w:pPr>
        <w:spacing w:after="0" w:line="360" w:lineRule="auto"/>
        <w:rPr>
          <w:rFonts w:ascii="Capitals" w:hAnsi="Capitals"/>
          <w:b/>
        </w:rPr>
      </w:pPr>
      <w:r w:rsidRPr="009B0AEF">
        <w:rPr>
          <w:rFonts w:ascii="Capitals" w:hAnsi="Capitals"/>
          <w:b/>
        </w:rPr>
        <w:t>III. Students</w:t>
      </w:r>
    </w:p>
    <w:p w:rsidR="00D03EC2" w:rsidRPr="007538B5" w:rsidRDefault="00D03EC2" w:rsidP="00D03EC2">
      <w:pPr>
        <w:widowControl w:val="0"/>
        <w:autoSpaceDE w:val="0"/>
        <w:autoSpaceDN w:val="0"/>
        <w:adjustRightInd w:val="0"/>
        <w:spacing w:line="360" w:lineRule="auto"/>
        <w:rPr>
          <w:rFonts w:ascii="Capitals" w:hAnsi="Capitals"/>
          <w:szCs w:val="22"/>
        </w:rPr>
      </w:pPr>
      <w:r w:rsidRPr="007538B5">
        <w:rPr>
          <w:rFonts w:ascii="Capitals" w:hAnsi="Capitals"/>
          <w:szCs w:val="22"/>
        </w:rPr>
        <w:t>Admissions Policy</w:t>
      </w:r>
    </w:p>
    <w:p w:rsidR="00D03EC2" w:rsidRPr="004C0B22" w:rsidRDefault="00D03EC2" w:rsidP="00D03EC2">
      <w:pPr>
        <w:widowControl w:val="0"/>
        <w:autoSpaceDE w:val="0"/>
        <w:autoSpaceDN w:val="0"/>
        <w:adjustRightInd w:val="0"/>
        <w:spacing w:line="360" w:lineRule="auto"/>
        <w:rPr>
          <w:szCs w:val="22"/>
        </w:rPr>
      </w:pPr>
      <w:r w:rsidRPr="004C0B22">
        <w:rPr>
          <w:szCs w:val="22"/>
        </w:rPr>
        <w:t xml:space="preserve">The faculty reviews every application to insure that each applicant meets the admission standards. </w:t>
      </w:r>
    </w:p>
    <w:p w:rsidR="00D03EC2" w:rsidRPr="002D55E0"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Official transcripts of credit for all graduate work leading to an earned master’s degree(s) from a regionally accredited institution(s). The applicant must have a minimum grade point average of 3.25 on a 4.0 scale.</w:t>
      </w:r>
    </w:p>
    <w:p w:rsidR="00D03EC2" w:rsidRPr="002D55E0"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Official transcripts showing an earned bachelor’s degree(s).</w:t>
      </w:r>
    </w:p>
    <w:p w:rsidR="00D03EC2" w:rsidRPr="002D55E0"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A two-page typewritten statement of purpose defining the applicant’s goals and objectives for study in the DPA program.</w:t>
      </w:r>
    </w:p>
    <w:p w:rsidR="00D03EC2"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 xml:space="preserve">Three recommendations. </w:t>
      </w:r>
    </w:p>
    <w:p w:rsidR="00D03EC2" w:rsidRPr="002D55E0"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A completed application to the program and the current application fee.</w:t>
      </w:r>
    </w:p>
    <w:p w:rsidR="00D03EC2" w:rsidRPr="002D55E0" w:rsidRDefault="00D03EC2" w:rsidP="00D03EC2">
      <w:pPr>
        <w:pStyle w:val="ListParagraph"/>
        <w:widowControl w:val="0"/>
        <w:numPr>
          <w:ilvl w:val="0"/>
          <w:numId w:val="6"/>
        </w:numPr>
        <w:autoSpaceDE w:val="0"/>
        <w:autoSpaceDN w:val="0"/>
        <w:adjustRightInd w:val="0"/>
        <w:spacing w:line="360" w:lineRule="auto"/>
        <w:rPr>
          <w:szCs w:val="22"/>
        </w:rPr>
      </w:pPr>
      <w:r>
        <w:rPr>
          <w:szCs w:val="22"/>
        </w:rPr>
        <w:t>A current resume and description of professional experience.</w:t>
      </w:r>
    </w:p>
    <w:p w:rsidR="00D03EC2" w:rsidRPr="002D55E0"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Completion of a personal, pre-admission interview with a member of the doctoral faculty.</w:t>
      </w:r>
    </w:p>
    <w:p w:rsidR="00D03EC2" w:rsidRDefault="00D03EC2" w:rsidP="00D03EC2">
      <w:pPr>
        <w:pStyle w:val="ListParagraph"/>
        <w:widowControl w:val="0"/>
        <w:numPr>
          <w:ilvl w:val="0"/>
          <w:numId w:val="6"/>
        </w:numPr>
        <w:autoSpaceDE w:val="0"/>
        <w:autoSpaceDN w:val="0"/>
        <w:adjustRightInd w:val="0"/>
        <w:spacing w:line="360" w:lineRule="auto"/>
        <w:rPr>
          <w:szCs w:val="22"/>
        </w:rPr>
      </w:pPr>
      <w:r w:rsidRPr="002D55E0">
        <w:rPr>
          <w:szCs w:val="22"/>
        </w:rPr>
        <w:t>Applicants are evaluated on undergraduate GPA, graduate GPA, letters of recommendation, and a personal interview. A standardized test score may be required if recommended by the program chair. The department balances all of these measures in making a decision on admission.</w:t>
      </w:r>
    </w:p>
    <w:p w:rsidR="00C934ED" w:rsidRPr="00C934ED" w:rsidRDefault="00C934ED" w:rsidP="00C934ED">
      <w:pPr>
        <w:widowControl w:val="0"/>
        <w:autoSpaceDE w:val="0"/>
        <w:autoSpaceDN w:val="0"/>
        <w:adjustRightInd w:val="0"/>
        <w:spacing w:line="360" w:lineRule="auto"/>
        <w:rPr>
          <w:rFonts w:ascii="Capitals" w:hAnsi="Capitals"/>
          <w:szCs w:val="22"/>
        </w:rPr>
      </w:pPr>
      <w:r w:rsidRPr="00C934ED">
        <w:rPr>
          <w:rFonts w:ascii="Capitals" w:hAnsi="Capitals"/>
          <w:b/>
          <w:szCs w:val="22"/>
        </w:rPr>
        <w:t>National Standards</w:t>
      </w:r>
    </w:p>
    <w:p w:rsidR="00694AE1" w:rsidRDefault="00C934ED" w:rsidP="00C934ED">
      <w:pPr>
        <w:widowControl w:val="0"/>
        <w:autoSpaceDE w:val="0"/>
        <w:autoSpaceDN w:val="0"/>
        <w:adjustRightInd w:val="0"/>
        <w:spacing w:line="360" w:lineRule="auto"/>
        <w:rPr>
          <w:szCs w:val="22"/>
        </w:rPr>
      </w:pPr>
      <w:r>
        <w:rPr>
          <w:szCs w:val="22"/>
        </w:rPr>
        <w:t xml:space="preserve">Currently there are no specific national accreditation standards for doctoral programs in public administration and policy.  However, NASPAA </w:t>
      </w:r>
      <w:r w:rsidR="00694AE1">
        <w:rPr>
          <w:szCs w:val="22"/>
        </w:rPr>
        <w:t xml:space="preserve">accreditation standards are in place for MPA programs and the </w:t>
      </w:r>
      <w:r w:rsidR="00694AE1" w:rsidRPr="00694AE1">
        <w:rPr>
          <w:szCs w:val="22"/>
        </w:rPr>
        <w:t>University of La Verne</w:t>
      </w:r>
      <w:r w:rsidR="00694AE1">
        <w:rPr>
          <w:szCs w:val="22"/>
        </w:rPr>
        <w:t>’s MPA program is fully accredited under these standards.  The DPA program operates under the same national standards as other NASPAA accredited institutions.</w:t>
      </w:r>
    </w:p>
    <w:p w:rsidR="00D03EC2" w:rsidRDefault="00DD6930" w:rsidP="00D03EC2">
      <w:pPr>
        <w:widowControl w:val="0"/>
        <w:autoSpaceDE w:val="0"/>
        <w:autoSpaceDN w:val="0"/>
        <w:adjustRightInd w:val="0"/>
        <w:spacing w:line="360" w:lineRule="auto"/>
        <w:rPr>
          <w:rFonts w:ascii="Capitals" w:hAnsi="Capitals"/>
          <w:szCs w:val="22"/>
        </w:rPr>
      </w:pPr>
      <w:r>
        <w:rPr>
          <w:rFonts w:ascii="Capitals" w:hAnsi="Capitals"/>
          <w:szCs w:val="22"/>
        </w:rPr>
        <w:t xml:space="preserve">III.  </w:t>
      </w:r>
      <w:r w:rsidR="00D03EC2">
        <w:rPr>
          <w:rFonts w:ascii="Capitals" w:hAnsi="Capitals"/>
          <w:szCs w:val="22"/>
        </w:rPr>
        <w:t>Student</w:t>
      </w:r>
      <w:r w:rsidR="00854D94">
        <w:rPr>
          <w:rFonts w:ascii="Capitals" w:hAnsi="Capitals"/>
          <w:szCs w:val="22"/>
        </w:rPr>
        <w:t>s</w:t>
      </w:r>
      <w:r w:rsidR="00D03EC2">
        <w:rPr>
          <w:rFonts w:ascii="Capitals" w:hAnsi="Capitals"/>
          <w:szCs w:val="22"/>
        </w:rPr>
        <w:t xml:space="preserve"> Profile</w:t>
      </w:r>
    </w:p>
    <w:p w:rsidR="00854D94" w:rsidRDefault="00854D94" w:rsidP="00D03EC2">
      <w:pPr>
        <w:widowControl w:val="0"/>
        <w:autoSpaceDE w:val="0"/>
        <w:autoSpaceDN w:val="0"/>
        <w:adjustRightInd w:val="0"/>
        <w:spacing w:line="360" w:lineRule="auto"/>
        <w:rPr>
          <w:rFonts w:ascii="Capitals" w:hAnsi="Capitals"/>
          <w:szCs w:val="22"/>
        </w:rPr>
      </w:pPr>
      <w:r>
        <w:rPr>
          <w:rFonts w:ascii="Capitals" w:hAnsi="Capitals"/>
          <w:szCs w:val="22"/>
        </w:rPr>
        <w:t>Admissions</w:t>
      </w:r>
    </w:p>
    <w:p w:rsidR="00854D94" w:rsidRPr="00854D94" w:rsidRDefault="00854D94" w:rsidP="00D03EC2">
      <w:pPr>
        <w:widowControl w:val="0"/>
        <w:autoSpaceDE w:val="0"/>
        <w:autoSpaceDN w:val="0"/>
        <w:adjustRightInd w:val="0"/>
        <w:spacing w:line="360" w:lineRule="auto"/>
        <w:rPr>
          <w:rFonts w:ascii="Times New Roman" w:hAnsi="Times New Roman" w:cs="Times New Roman"/>
          <w:szCs w:val="22"/>
        </w:rPr>
      </w:pPr>
      <w:r>
        <w:rPr>
          <w:rFonts w:ascii="Times New Roman" w:hAnsi="Times New Roman" w:cs="Times New Roman"/>
          <w:szCs w:val="22"/>
        </w:rPr>
        <w:t>Admission to the DPA program is a standardized procedure.  Prospective students must fill out a general university application that details their educational background and general information.  In addition, they must supply transcripts for undergraduate and graduate level degrees earned.  The minimum GPA accepted for undergraduate work is 2.</w:t>
      </w:r>
      <w:r w:rsidR="0034162C">
        <w:rPr>
          <w:rFonts w:ascii="Times New Roman" w:hAnsi="Times New Roman" w:cs="Times New Roman"/>
          <w:szCs w:val="22"/>
        </w:rPr>
        <w:t>8 and the minimum for the masters is 3.25.  Prospective students must also supply a written statement of purpose and three recommendations both academic and professional.  The department also requires a personal interview and submission of a current resume or vita.  All applications are reviewed by an Academic Qualifications Committee made up of Department faculty, all admissions decisions are made by this committee.</w:t>
      </w:r>
    </w:p>
    <w:p w:rsidR="00854D94" w:rsidRPr="00854D94" w:rsidRDefault="00854D94" w:rsidP="00D03EC2">
      <w:pPr>
        <w:widowControl w:val="0"/>
        <w:autoSpaceDE w:val="0"/>
        <w:autoSpaceDN w:val="0"/>
        <w:adjustRightInd w:val="0"/>
        <w:spacing w:line="360" w:lineRule="auto"/>
        <w:rPr>
          <w:rFonts w:ascii="Capitals" w:hAnsi="Capitals"/>
          <w:b/>
          <w:szCs w:val="22"/>
        </w:rPr>
      </w:pPr>
      <w:r>
        <w:rPr>
          <w:rFonts w:ascii="Capitals" w:hAnsi="Capitals"/>
          <w:szCs w:val="22"/>
        </w:rPr>
        <w:t>Stude</w:t>
      </w:r>
      <w:r w:rsidR="00737B45">
        <w:rPr>
          <w:rFonts w:ascii="Capitals" w:hAnsi="Capitals"/>
          <w:szCs w:val="22"/>
        </w:rPr>
        <w:t>nt</w:t>
      </w:r>
      <w:r>
        <w:rPr>
          <w:rFonts w:ascii="Capitals" w:hAnsi="Capitals"/>
          <w:szCs w:val="22"/>
        </w:rPr>
        <w:t xml:space="preserve"> Profile</w:t>
      </w:r>
    </w:p>
    <w:tbl>
      <w:tblPr>
        <w:tblStyle w:val="MediumGrid3-Accent3"/>
        <w:tblW w:w="0" w:type="auto"/>
        <w:tblLook w:val="0620"/>
      </w:tblPr>
      <w:tblGrid>
        <w:gridCol w:w="2214"/>
        <w:gridCol w:w="2214"/>
        <w:gridCol w:w="2214"/>
        <w:gridCol w:w="2214"/>
      </w:tblGrid>
      <w:tr w:rsidR="00D03EC2">
        <w:trPr>
          <w:cnfStyle w:val="100000000000"/>
        </w:trPr>
        <w:tc>
          <w:tcPr>
            <w:tcW w:w="2214" w:type="dxa"/>
            <w:shd w:val="clear" w:color="auto" w:fill="00B050"/>
          </w:tcPr>
          <w:p w:rsidR="00D03EC2" w:rsidRDefault="00D03EC2">
            <w:r>
              <w:t>Year</w:t>
            </w:r>
          </w:p>
        </w:tc>
        <w:tc>
          <w:tcPr>
            <w:tcW w:w="2214" w:type="dxa"/>
            <w:shd w:val="clear" w:color="auto" w:fill="00B050"/>
          </w:tcPr>
          <w:p w:rsidR="00D03EC2" w:rsidRDefault="00D03EC2">
            <w:r>
              <w:t>Applications</w:t>
            </w:r>
          </w:p>
        </w:tc>
        <w:tc>
          <w:tcPr>
            <w:tcW w:w="2214" w:type="dxa"/>
            <w:shd w:val="clear" w:color="auto" w:fill="00B050"/>
          </w:tcPr>
          <w:p w:rsidR="00D03EC2" w:rsidRDefault="00D03EC2">
            <w:r>
              <w:t>Accepted</w:t>
            </w:r>
          </w:p>
        </w:tc>
        <w:tc>
          <w:tcPr>
            <w:tcW w:w="2214" w:type="dxa"/>
            <w:shd w:val="clear" w:color="auto" w:fill="00B050"/>
          </w:tcPr>
          <w:p w:rsidR="00D03EC2" w:rsidRDefault="00D03EC2">
            <w:r>
              <w:t>Matriculated</w:t>
            </w:r>
          </w:p>
        </w:tc>
      </w:tr>
      <w:tr w:rsidR="006043C0">
        <w:tc>
          <w:tcPr>
            <w:tcW w:w="2214" w:type="dxa"/>
          </w:tcPr>
          <w:p w:rsidR="006043C0" w:rsidRDefault="006043C0">
            <w:r>
              <w:t>2005</w:t>
            </w:r>
          </w:p>
        </w:tc>
        <w:tc>
          <w:tcPr>
            <w:tcW w:w="2214" w:type="dxa"/>
          </w:tcPr>
          <w:p w:rsidR="006043C0" w:rsidRDefault="006043C0"/>
        </w:tc>
        <w:tc>
          <w:tcPr>
            <w:tcW w:w="2214" w:type="dxa"/>
          </w:tcPr>
          <w:p w:rsidR="006043C0" w:rsidRDefault="006043C0">
            <w:r>
              <w:t>22</w:t>
            </w:r>
          </w:p>
        </w:tc>
        <w:tc>
          <w:tcPr>
            <w:tcW w:w="2214" w:type="dxa"/>
          </w:tcPr>
          <w:p w:rsidR="006043C0" w:rsidRDefault="006043C0">
            <w:r>
              <w:t>14</w:t>
            </w:r>
          </w:p>
        </w:tc>
      </w:tr>
      <w:tr w:rsidR="006043C0">
        <w:tc>
          <w:tcPr>
            <w:tcW w:w="2214" w:type="dxa"/>
          </w:tcPr>
          <w:p w:rsidR="006043C0" w:rsidRDefault="006043C0">
            <w:r>
              <w:t>2006</w:t>
            </w:r>
          </w:p>
        </w:tc>
        <w:tc>
          <w:tcPr>
            <w:tcW w:w="2214" w:type="dxa"/>
          </w:tcPr>
          <w:p w:rsidR="006043C0" w:rsidRDefault="006043C0"/>
        </w:tc>
        <w:tc>
          <w:tcPr>
            <w:tcW w:w="2214" w:type="dxa"/>
          </w:tcPr>
          <w:p w:rsidR="006043C0" w:rsidRDefault="006043C0">
            <w:r>
              <w:t>23</w:t>
            </w:r>
          </w:p>
        </w:tc>
        <w:tc>
          <w:tcPr>
            <w:tcW w:w="2214" w:type="dxa"/>
          </w:tcPr>
          <w:p w:rsidR="006043C0" w:rsidRDefault="006043C0">
            <w:r>
              <w:t>21</w:t>
            </w:r>
          </w:p>
        </w:tc>
      </w:tr>
      <w:tr w:rsidR="00D03EC2">
        <w:tc>
          <w:tcPr>
            <w:tcW w:w="2214" w:type="dxa"/>
          </w:tcPr>
          <w:p w:rsidR="00D03EC2" w:rsidRDefault="00D03EC2">
            <w:r>
              <w:t>2007</w:t>
            </w:r>
          </w:p>
        </w:tc>
        <w:tc>
          <w:tcPr>
            <w:tcW w:w="2214" w:type="dxa"/>
          </w:tcPr>
          <w:p w:rsidR="00D03EC2" w:rsidRDefault="00737B45">
            <w:r>
              <w:t>30</w:t>
            </w:r>
          </w:p>
        </w:tc>
        <w:tc>
          <w:tcPr>
            <w:tcW w:w="2214" w:type="dxa"/>
          </w:tcPr>
          <w:p w:rsidR="00D03EC2" w:rsidRDefault="00737B45">
            <w:r>
              <w:t>28</w:t>
            </w:r>
          </w:p>
        </w:tc>
        <w:tc>
          <w:tcPr>
            <w:tcW w:w="2214" w:type="dxa"/>
          </w:tcPr>
          <w:p w:rsidR="00D03EC2" w:rsidRDefault="00737B45">
            <w:r>
              <w:t>20</w:t>
            </w:r>
          </w:p>
        </w:tc>
      </w:tr>
      <w:tr w:rsidR="00D03EC2">
        <w:tc>
          <w:tcPr>
            <w:tcW w:w="2214" w:type="dxa"/>
          </w:tcPr>
          <w:p w:rsidR="00D03EC2" w:rsidRDefault="00D03EC2">
            <w:r>
              <w:t>2008</w:t>
            </w:r>
          </w:p>
        </w:tc>
        <w:tc>
          <w:tcPr>
            <w:tcW w:w="2214" w:type="dxa"/>
          </w:tcPr>
          <w:p w:rsidR="00D03EC2" w:rsidRDefault="00737B45">
            <w:r>
              <w:t>32</w:t>
            </w:r>
          </w:p>
        </w:tc>
        <w:tc>
          <w:tcPr>
            <w:tcW w:w="2214" w:type="dxa"/>
          </w:tcPr>
          <w:p w:rsidR="00D03EC2" w:rsidRDefault="00737B45">
            <w:r>
              <w:t>25</w:t>
            </w:r>
          </w:p>
        </w:tc>
        <w:tc>
          <w:tcPr>
            <w:tcW w:w="2214" w:type="dxa"/>
          </w:tcPr>
          <w:p w:rsidR="00D03EC2" w:rsidRDefault="0061256F">
            <w:r>
              <w:t>23</w:t>
            </w:r>
          </w:p>
        </w:tc>
      </w:tr>
      <w:tr w:rsidR="00D03EC2">
        <w:tc>
          <w:tcPr>
            <w:tcW w:w="2214" w:type="dxa"/>
          </w:tcPr>
          <w:p w:rsidR="00D03EC2" w:rsidRDefault="00D03EC2">
            <w:r>
              <w:t>2009</w:t>
            </w:r>
          </w:p>
        </w:tc>
        <w:tc>
          <w:tcPr>
            <w:tcW w:w="2214" w:type="dxa"/>
          </w:tcPr>
          <w:p w:rsidR="00D03EC2" w:rsidRDefault="00737B45">
            <w:r>
              <w:t>44</w:t>
            </w:r>
          </w:p>
        </w:tc>
        <w:tc>
          <w:tcPr>
            <w:tcW w:w="2214" w:type="dxa"/>
          </w:tcPr>
          <w:p w:rsidR="00D03EC2" w:rsidRDefault="005045FC">
            <w:r>
              <w:t>30</w:t>
            </w:r>
          </w:p>
        </w:tc>
        <w:tc>
          <w:tcPr>
            <w:tcW w:w="2214" w:type="dxa"/>
          </w:tcPr>
          <w:p w:rsidR="00D03EC2" w:rsidRDefault="005045FC">
            <w:r>
              <w:t>19</w:t>
            </w:r>
          </w:p>
        </w:tc>
      </w:tr>
      <w:tr w:rsidR="00D03EC2">
        <w:tc>
          <w:tcPr>
            <w:tcW w:w="2214" w:type="dxa"/>
          </w:tcPr>
          <w:p w:rsidR="00D03EC2" w:rsidRDefault="00D03EC2">
            <w:r>
              <w:t>2010</w:t>
            </w:r>
          </w:p>
        </w:tc>
        <w:tc>
          <w:tcPr>
            <w:tcW w:w="2214" w:type="dxa"/>
          </w:tcPr>
          <w:p w:rsidR="00D03EC2" w:rsidRDefault="00737B45">
            <w:r>
              <w:t>54</w:t>
            </w:r>
          </w:p>
        </w:tc>
        <w:tc>
          <w:tcPr>
            <w:tcW w:w="2214" w:type="dxa"/>
          </w:tcPr>
          <w:p w:rsidR="00D03EC2" w:rsidRDefault="00D03EC2">
            <w:r>
              <w:t>38</w:t>
            </w:r>
          </w:p>
        </w:tc>
        <w:tc>
          <w:tcPr>
            <w:tcW w:w="2214" w:type="dxa"/>
          </w:tcPr>
          <w:p w:rsidR="00D03EC2" w:rsidRDefault="0069429D">
            <w:r>
              <w:t>21</w:t>
            </w:r>
          </w:p>
        </w:tc>
      </w:tr>
      <w:tr w:rsidR="003C1D15">
        <w:tc>
          <w:tcPr>
            <w:tcW w:w="2214" w:type="dxa"/>
          </w:tcPr>
          <w:p w:rsidR="003C1D15" w:rsidRDefault="003C1D15">
            <w:r>
              <w:t>2011</w:t>
            </w:r>
          </w:p>
        </w:tc>
        <w:tc>
          <w:tcPr>
            <w:tcW w:w="2214" w:type="dxa"/>
          </w:tcPr>
          <w:p w:rsidR="003C1D15" w:rsidRDefault="003C1D15">
            <w:r>
              <w:t>58</w:t>
            </w:r>
          </w:p>
        </w:tc>
        <w:tc>
          <w:tcPr>
            <w:tcW w:w="2214" w:type="dxa"/>
          </w:tcPr>
          <w:p w:rsidR="003C1D15" w:rsidRDefault="003C1D15">
            <w:r>
              <w:t>16</w:t>
            </w:r>
          </w:p>
        </w:tc>
        <w:tc>
          <w:tcPr>
            <w:tcW w:w="2214" w:type="dxa"/>
          </w:tcPr>
          <w:p w:rsidR="003C1D15" w:rsidRDefault="003C1D15">
            <w:r>
              <w:t>14</w:t>
            </w:r>
          </w:p>
        </w:tc>
      </w:tr>
    </w:tbl>
    <w:p w:rsidR="00D03EC2" w:rsidRDefault="00D03EC2" w:rsidP="00D03EC2">
      <w:pPr>
        <w:spacing w:after="0" w:line="360" w:lineRule="auto"/>
      </w:pPr>
    </w:p>
    <w:tbl>
      <w:tblPr>
        <w:tblStyle w:val="MediumGrid3-Accent3"/>
        <w:tblW w:w="0" w:type="auto"/>
        <w:tblLook w:val="0620"/>
      </w:tblPr>
      <w:tblGrid>
        <w:gridCol w:w="1718"/>
        <w:gridCol w:w="1111"/>
        <w:gridCol w:w="1275"/>
        <w:gridCol w:w="1170"/>
        <w:gridCol w:w="933"/>
        <w:gridCol w:w="922"/>
        <w:gridCol w:w="936"/>
        <w:gridCol w:w="791"/>
      </w:tblGrid>
      <w:tr w:rsidR="008F1438" w:rsidTr="008F1438">
        <w:trPr>
          <w:cnfStyle w:val="100000000000"/>
        </w:trPr>
        <w:tc>
          <w:tcPr>
            <w:tcW w:w="1718" w:type="dxa"/>
            <w:shd w:val="clear" w:color="auto" w:fill="00B050"/>
          </w:tcPr>
          <w:p w:rsidR="008F1438" w:rsidRDefault="008F1438" w:rsidP="006043C0">
            <w:r>
              <w:t>Matriculated Student Profile</w:t>
            </w:r>
          </w:p>
        </w:tc>
        <w:tc>
          <w:tcPr>
            <w:tcW w:w="1111" w:type="dxa"/>
            <w:shd w:val="clear" w:color="auto" w:fill="00B050"/>
          </w:tcPr>
          <w:p w:rsidR="008F1438" w:rsidRDefault="008F1438" w:rsidP="006043C0"/>
        </w:tc>
        <w:tc>
          <w:tcPr>
            <w:tcW w:w="1275" w:type="dxa"/>
            <w:shd w:val="clear" w:color="auto" w:fill="00B050"/>
          </w:tcPr>
          <w:p w:rsidR="008F1438" w:rsidRDefault="008F1438" w:rsidP="006043C0"/>
        </w:tc>
        <w:tc>
          <w:tcPr>
            <w:tcW w:w="1170" w:type="dxa"/>
            <w:shd w:val="clear" w:color="auto" w:fill="00B050"/>
          </w:tcPr>
          <w:p w:rsidR="008F1438" w:rsidRDefault="008F1438" w:rsidP="006043C0"/>
        </w:tc>
        <w:tc>
          <w:tcPr>
            <w:tcW w:w="933" w:type="dxa"/>
            <w:shd w:val="clear" w:color="auto" w:fill="00B050"/>
          </w:tcPr>
          <w:p w:rsidR="008F1438" w:rsidRDefault="008F1438" w:rsidP="006043C0"/>
        </w:tc>
        <w:tc>
          <w:tcPr>
            <w:tcW w:w="922" w:type="dxa"/>
            <w:shd w:val="clear" w:color="auto" w:fill="00B050"/>
          </w:tcPr>
          <w:p w:rsidR="008F1438" w:rsidRDefault="008F1438" w:rsidP="006043C0"/>
        </w:tc>
        <w:tc>
          <w:tcPr>
            <w:tcW w:w="936" w:type="dxa"/>
            <w:shd w:val="clear" w:color="auto" w:fill="00B050"/>
          </w:tcPr>
          <w:p w:rsidR="008F1438" w:rsidRDefault="008F1438" w:rsidP="006043C0"/>
        </w:tc>
        <w:tc>
          <w:tcPr>
            <w:tcW w:w="791" w:type="dxa"/>
            <w:shd w:val="clear" w:color="auto" w:fill="00B050"/>
          </w:tcPr>
          <w:p w:rsidR="008F1438" w:rsidRDefault="008F1438" w:rsidP="006043C0"/>
        </w:tc>
      </w:tr>
      <w:tr w:rsidR="008F1438" w:rsidTr="008F1438">
        <w:tc>
          <w:tcPr>
            <w:tcW w:w="1718" w:type="dxa"/>
            <w:shd w:val="clear" w:color="auto" w:fill="00B050"/>
          </w:tcPr>
          <w:p w:rsidR="008F1438" w:rsidRDefault="008F1438" w:rsidP="006043C0">
            <w:r>
              <w:t>Year</w:t>
            </w:r>
          </w:p>
        </w:tc>
        <w:tc>
          <w:tcPr>
            <w:tcW w:w="1111" w:type="dxa"/>
            <w:shd w:val="clear" w:color="auto" w:fill="00B050"/>
          </w:tcPr>
          <w:p w:rsidR="008F1438" w:rsidRDefault="008F1438" w:rsidP="006043C0">
            <w:r>
              <w:t>Male</w:t>
            </w:r>
          </w:p>
        </w:tc>
        <w:tc>
          <w:tcPr>
            <w:tcW w:w="1275" w:type="dxa"/>
            <w:shd w:val="clear" w:color="auto" w:fill="00B050"/>
          </w:tcPr>
          <w:p w:rsidR="008F1438" w:rsidRDefault="008F1438" w:rsidP="006043C0">
            <w:r>
              <w:t>Female</w:t>
            </w:r>
          </w:p>
        </w:tc>
        <w:tc>
          <w:tcPr>
            <w:tcW w:w="1170" w:type="dxa"/>
            <w:shd w:val="clear" w:color="auto" w:fill="00B050"/>
          </w:tcPr>
          <w:p w:rsidR="008F1438" w:rsidRDefault="008F1438" w:rsidP="006043C0">
            <w:r>
              <w:t>White</w:t>
            </w:r>
          </w:p>
        </w:tc>
        <w:tc>
          <w:tcPr>
            <w:tcW w:w="933" w:type="dxa"/>
            <w:shd w:val="clear" w:color="auto" w:fill="00B050"/>
          </w:tcPr>
          <w:p w:rsidR="008F1438" w:rsidRDefault="008F1438" w:rsidP="006043C0">
            <w:r>
              <w:t>Black</w:t>
            </w:r>
          </w:p>
        </w:tc>
        <w:tc>
          <w:tcPr>
            <w:tcW w:w="922" w:type="dxa"/>
            <w:shd w:val="clear" w:color="auto" w:fill="00B050"/>
          </w:tcPr>
          <w:p w:rsidR="008F1438" w:rsidRDefault="008F1438" w:rsidP="006043C0">
            <w:r>
              <w:t>Hisp.</w:t>
            </w:r>
          </w:p>
        </w:tc>
        <w:tc>
          <w:tcPr>
            <w:tcW w:w="936" w:type="dxa"/>
            <w:shd w:val="clear" w:color="auto" w:fill="00B050"/>
          </w:tcPr>
          <w:p w:rsidR="008F1438" w:rsidRDefault="008F1438" w:rsidP="006043C0">
            <w:r>
              <w:t>Asian</w:t>
            </w:r>
          </w:p>
        </w:tc>
        <w:tc>
          <w:tcPr>
            <w:tcW w:w="791" w:type="dxa"/>
            <w:shd w:val="clear" w:color="auto" w:fill="00B050"/>
          </w:tcPr>
          <w:p w:rsidR="008F1438" w:rsidRDefault="008F1438" w:rsidP="006043C0">
            <w:r>
              <w:t>Other</w:t>
            </w:r>
          </w:p>
        </w:tc>
      </w:tr>
      <w:tr w:rsidR="008F1438" w:rsidTr="008F1438">
        <w:tc>
          <w:tcPr>
            <w:tcW w:w="1718" w:type="dxa"/>
          </w:tcPr>
          <w:p w:rsidR="008F1438" w:rsidRDefault="008F1438" w:rsidP="006043C0">
            <w:r>
              <w:t>2005</w:t>
            </w:r>
          </w:p>
        </w:tc>
        <w:tc>
          <w:tcPr>
            <w:tcW w:w="1111" w:type="dxa"/>
          </w:tcPr>
          <w:p w:rsidR="008F1438" w:rsidRDefault="008F1438" w:rsidP="006043C0">
            <w:r>
              <w:t>10</w:t>
            </w:r>
          </w:p>
        </w:tc>
        <w:tc>
          <w:tcPr>
            <w:tcW w:w="1275" w:type="dxa"/>
          </w:tcPr>
          <w:p w:rsidR="008F1438" w:rsidRDefault="008F1438" w:rsidP="006043C0">
            <w:r>
              <w:t>4</w:t>
            </w:r>
          </w:p>
        </w:tc>
        <w:tc>
          <w:tcPr>
            <w:tcW w:w="1170" w:type="dxa"/>
          </w:tcPr>
          <w:p w:rsidR="008F1438" w:rsidRDefault="008F1438" w:rsidP="006043C0">
            <w:r>
              <w:t>1</w:t>
            </w:r>
          </w:p>
        </w:tc>
        <w:tc>
          <w:tcPr>
            <w:tcW w:w="933" w:type="dxa"/>
          </w:tcPr>
          <w:p w:rsidR="008F1438" w:rsidRDefault="008F1438" w:rsidP="006043C0">
            <w:r>
              <w:t>5</w:t>
            </w:r>
          </w:p>
        </w:tc>
        <w:tc>
          <w:tcPr>
            <w:tcW w:w="922" w:type="dxa"/>
          </w:tcPr>
          <w:p w:rsidR="008F1438" w:rsidRDefault="008F1438" w:rsidP="006043C0">
            <w:r>
              <w:t>2</w:t>
            </w:r>
          </w:p>
        </w:tc>
        <w:tc>
          <w:tcPr>
            <w:tcW w:w="936" w:type="dxa"/>
          </w:tcPr>
          <w:p w:rsidR="008F1438" w:rsidRDefault="008F1438" w:rsidP="006043C0">
            <w:r>
              <w:t>3</w:t>
            </w:r>
          </w:p>
        </w:tc>
        <w:tc>
          <w:tcPr>
            <w:tcW w:w="791" w:type="dxa"/>
          </w:tcPr>
          <w:p w:rsidR="008F1438" w:rsidRDefault="008F1438" w:rsidP="006043C0">
            <w:r>
              <w:t>4</w:t>
            </w:r>
          </w:p>
        </w:tc>
      </w:tr>
      <w:tr w:rsidR="008F1438" w:rsidTr="008F1438">
        <w:tc>
          <w:tcPr>
            <w:tcW w:w="1718" w:type="dxa"/>
          </w:tcPr>
          <w:p w:rsidR="008F1438" w:rsidRDefault="008F1438" w:rsidP="006043C0">
            <w:r>
              <w:t>2006</w:t>
            </w:r>
          </w:p>
        </w:tc>
        <w:tc>
          <w:tcPr>
            <w:tcW w:w="1111" w:type="dxa"/>
          </w:tcPr>
          <w:p w:rsidR="008F1438" w:rsidRDefault="008F1438" w:rsidP="006043C0">
            <w:r>
              <w:t>10</w:t>
            </w:r>
          </w:p>
        </w:tc>
        <w:tc>
          <w:tcPr>
            <w:tcW w:w="1275" w:type="dxa"/>
          </w:tcPr>
          <w:p w:rsidR="008F1438" w:rsidRDefault="008F1438" w:rsidP="006043C0">
            <w:r>
              <w:t>11</w:t>
            </w:r>
          </w:p>
        </w:tc>
        <w:tc>
          <w:tcPr>
            <w:tcW w:w="1170" w:type="dxa"/>
          </w:tcPr>
          <w:p w:rsidR="008F1438" w:rsidRDefault="008F1438" w:rsidP="006043C0">
            <w:r>
              <w:t>8</w:t>
            </w:r>
          </w:p>
        </w:tc>
        <w:tc>
          <w:tcPr>
            <w:tcW w:w="933" w:type="dxa"/>
          </w:tcPr>
          <w:p w:rsidR="008F1438" w:rsidRDefault="008F1438" w:rsidP="006043C0">
            <w:r>
              <w:t>3</w:t>
            </w:r>
          </w:p>
        </w:tc>
        <w:tc>
          <w:tcPr>
            <w:tcW w:w="922" w:type="dxa"/>
          </w:tcPr>
          <w:p w:rsidR="008F1438" w:rsidRDefault="008F1438" w:rsidP="006043C0">
            <w:r>
              <w:t>3</w:t>
            </w:r>
          </w:p>
        </w:tc>
        <w:tc>
          <w:tcPr>
            <w:tcW w:w="936" w:type="dxa"/>
          </w:tcPr>
          <w:p w:rsidR="008F1438" w:rsidRDefault="008F1438" w:rsidP="006043C0">
            <w:r>
              <w:t>2</w:t>
            </w:r>
          </w:p>
        </w:tc>
        <w:tc>
          <w:tcPr>
            <w:tcW w:w="791" w:type="dxa"/>
          </w:tcPr>
          <w:p w:rsidR="008F1438" w:rsidRDefault="008F1438" w:rsidP="006043C0">
            <w:r>
              <w:t>5</w:t>
            </w:r>
          </w:p>
        </w:tc>
      </w:tr>
      <w:tr w:rsidR="008F1438" w:rsidTr="008F1438">
        <w:tc>
          <w:tcPr>
            <w:tcW w:w="1718" w:type="dxa"/>
          </w:tcPr>
          <w:p w:rsidR="008F1438" w:rsidRDefault="008F1438" w:rsidP="006043C0">
            <w:r>
              <w:t>2007</w:t>
            </w:r>
          </w:p>
        </w:tc>
        <w:tc>
          <w:tcPr>
            <w:tcW w:w="1111" w:type="dxa"/>
          </w:tcPr>
          <w:p w:rsidR="008F1438" w:rsidRDefault="008F1438" w:rsidP="006043C0">
            <w:r>
              <w:t>7</w:t>
            </w:r>
          </w:p>
        </w:tc>
        <w:tc>
          <w:tcPr>
            <w:tcW w:w="1275" w:type="dxa"/>
          </w:tcPr>
          <w:p w:rsidR="008F1438" w:rsidRDefault="008F1438" w:rsidP="006043C0">
            <w:r>
              <w:t>13</w:t>
            </w:r>
          </w:p>
        </w:tc>
        <w:tc>
          <w:tcPr>
            <w:tcW w:w="1170" w:type="dxa"/>
          </w:tcPr>
          <w:p w:rsidR="008F1438" w:rsidRDefault="008F1438" w:rsidP="006043C0">
            <w:r>
              <w:t>6</w:t>
            </w:r>
          </w:p>
        </w:tc>
        <w:tc>
          <w:tcPr>
            <w:tcW w:w="933" w:type="dxa"/>
          </w:tcPr>
          <w:p w:rsidR="008F1438" w:rsidRDefault="008F1438" w:rsidP="006043C0">
            <w:r>
              <w:t>3</w:t>
            </w:r>
          </w:p>
        </w:tc>
        <w:tc>
          <w:tcPr>
            <w:tcW w:w="922" w:type="dxa"/>
          </w:tcPr>
          <w:p w:rsidR="008F1438" w:rsidRDefault="008F1438" w:rsidP="006043C0">
            <w:r>
              <w:t>5</w:t>
            </w:r>
          </w:p>
        </w:tc>
        <w:tc>
          <w:tcPr>
            <w:tcW w:w="936" w:type="dxa"/>
          </w:tcPr>
          <w:p w:rsidR="008F1438" w:rsidRDefault="008F1438" w:rsidP="006043C0">
            <w:r>
              <w:t>1</w:t>
            </w:r>
          </w:p>
        </w:tc>
        <w:tc>
          <w:tcPr>
            <w:tcW w:w="791" w:type="dxa"/>
          </w:tcPr>
          <w:p w:rsidR="008F1438" w:rsidRDefault="008F1438" w:rsidP="006043C0">
            <w:r>
              <w:t>5</w:t>
            </w:r>
          </w:p>
        </w:tc>
      </w:tr>
      <w:tr w:rsidR="008F1438" w:rsidTr="008F1438">
        <w:tc>
          <w:tcPr>
            <w:tcW w:w="1718" w:type="dxa"/>
          </w:tcPr>
          <w:p w:rsidR="008F1438" w:rsidRDefault="008F1438" w:rsidP="006043C0">
            <w:r>
              <w:t>2008</w:t>
            </w:r>
          </w:p>
        </w:tc>
        <w:tc>
          <w:tcPr>
            <w:tcW w:w="1111" w:type="dxa"/>
          </w:tcPr>
          <w:p w:rsidR="008F1438" w:rsidRDefault="008F1438" w:rsidP="006043C0">
            <w:r>
              <w:t>11</w:t>
            </w:r>
          </w:p>
        </w:tc>
        <w:tc>
          <w:tcPr>
            <w:tcW w:w="1275" w:type="dxa"/>
          </w:tcPr>
          <w:p w:rsidR="008F1438" w:rsidRDefault="0061256F" w:rsidP="006043C0">
            <w:r>
              <w:t>12</w:t>
            </w:r>
          </w:p>
        </w:tc>
        <w:tc>
          <w:tcPr>
            <w:tcW w:w="1170" w:type="dxa"/>
          </w:tcPr>
          <w:p w:rsidR="008F1438" w:rsidRDefault="008F1438" w:rsidP="006043C0">
            <w:r>
              <w:t>8</w:t>
            </w:r>
          </w:p>
        </w:tc>
        <w:tc>
          <w:tcPr>
            <w:tcW w:w="933" w:type="dxa"/>
          </w:tcPr>
          <w:p w:rsidR="008F1438" w:rsidRDefault="0061256F" w:rsidP="006043C0">
            <w:r>
              <w:t>6</w:t>
            </w:r>
          </w:p>
        </w:tc>
        <w:tc>
          <w:tcPr>
            <w:tcW w:w="922" w:type="dxa"/>
          </w:tcPr>
          <w:p w:rsidR="008F1438" w:rsidRDefault="008F1438" w:rsidP="006043C0">
            <w:r>
              <w:t>3</w:t>
            </w:r>
          </w:p>
        </w:tc>
        <w:tc>
          <w:tcPr>
            <w:tcW w:w="936" w:type="dxa"/>
          </w:tcPr>
          <w:p w:rsidR="008F1438" w:rsidRDefault="0061256F" w:rsidP="006043C0">
            <w:r>
              <w:t>1</w:t>
            </w:r>
          </w:p>
        </w:tc>
        <w:tc>
          <w:tcPr>
            <w:tcW w:w="791" w:type="dxa"/>
          </w:tcPr>
          <w:p w:rsidR="008F1438" w:rsidRDefault="0061256F" w:rsidP="006043C0">
            <w:r>
              <w:t>8</w:t>
            </w:r>
          </w:p>
        </w:tc>
      </w:tr>
      <w:tr w:rsidR="008F1438" w:rsidTr="008F1438">
        <w:tc>
          <w:tcPr>
            <w:tcW w:w="1718" w:type="dxa"/>
          </w:tcPr>
          <w:p w:rsidR="008F1438" w:rsidRDefault="008F1438" w:rsidP="006043C0">
            <w:r>
              <w:t>2009</w:t>
            </w:r>
          </w:p>
        </w:tc>
        <w:tc>
          <w:tcPr>
            <w:tcW w:w="1111" w:type="dxa"/>
          </w:tcPr>
          <w:p w:rsidR="008F1438" w:rsidRDefault="005045FC" w:rsidP="006043C0">
            <w:r>
              <w:t>9</w:t>
            </w:r>
          </w:p>
        </w:tc>
        <w:tc>
          <w:tcPr>
            <w:tcW w:w="1275" w:type="dxa"/>
          </w:tcPr>
          <w:p w:rsidR="008F1438" w:rsidRDefault="005045FC" w:rsidP="006043C0">
            <w:r>
              <w:t>10</w:t>
            </w:r>
          </w:p>
        </w:tc>
        <w:tc>
          <w:tcPr>
            <w:tcW w:w="1170" w:type="dxa"/>
          </w:tcPr>
          <w:p w:rsidR="008F1438" w:rsidRDefault="005045FC" w:rsidP="006043C0">
            <w:r>
              <w:t>5</w:t>
            </w:r>
          </w:p>
        </w:tc>
        <w:tc>
          <w:tcPr>
            <w:tcW w:w="933" w:type="dxa"/>
          </w:tcPr>
          <w:p w:rsidR="008F1438" w:rsidRDefault="005045FC" w:rsidP="006043C0">
            <w:r>
              <w:t>4</w:t>
            </w:r>
          </w:p>
        </w:tc>
        <w:tc>
          <w:tcPr>
            <w:tcW w:w="922" w:type="dxa"/>
          </w:tcPr>
          <w:p w:rsidR="008F1438" w:rsidRDefault="005045FC" w:rsidP="006043C0">
            <w:r>
              <w:t>3</w:t>
            </w:r>
          </w:p>
        </w:tc>
        <w:tc>
          <w:tcPr>
            <w:tcW w:w="936" w:type="dxa"/>
          </w:tcPr>
          <w:p w:rsidR="008F1438" w:rsidRDefault="005045FC" w:rsidP="006043C0">
            <w:r>
              <w:t>1</w:t>
            </w:r>
          </w:p>
        </w:tc>
        <w:tc>
          <w:tcPr>
            <w:tcW w:w="791" w:type="dxa"/>
          </w:tcPr>
          <w:p w:rsidR="008F1438" w:rsidRDefault="005045FC" w:rsidP="006043C0">
            <w:r>
              <w:t>6</w:t>
            </w:r>
          </w:p>
        </w:tc>
      </w:tr>
      <w:tr w:rsidR="008F1438" w:rsidTr="008F1438">
        <w:tc>
          <w:tcPr>
            <w:tcW w:w="1718" w:type="dxa"/>
          </w:tcPr>
          <w:p w:rsidR="008F1438" w:rsidRDefault="008F1438" w:rsidP="006043C0">
            <w:r>
              <w:t>2010</w:t>
            </w:r>
          </w:p>
        </w:tc>
        <w:tc>
          <w:tcPr>
            <w:tcW w:w="1111" w:type="dxa"/>
          </w:tcPr>
          <w:p w:rsidR="008F1438" w:rsidRDefault="0069429D" w:rsidP="006043C0">
            <w:r>
              <w:t>10</w:t>
            </w:r>
          </w:p>
        </w:tc>
        <w:tc>
          <w:tcPr>
            <w:tcW w:w="1275" w:type="dxa"/>
          </w:tcPr>
          <w:p w:rsidR="008F1438" w:rsidRDefault="0069429D" w:rsidP="006043C0">
            <w:r>
              <w:t>11</w:t>
            </w:r>
          </w:p>
        </w:tc>
        <w:tc>
          <w:tcPr>
            <w:tcW w:w="1170" w:type="dxa"/>
          </w:tcPr>
          <w:p w:rsidR="008F1438" w:rsidRDefault="0069429D" w:rsidP="006043C0">
            <w:r>
              <w:t>2</w:t>
            </w:r>
          </w:p>
        </w:tc>
        <w:tc>
          <w:tcPr>
            <w:tcW w:w="933" w:type="dxa"/>
          </w:tcPr>
          <w:p w:rsidR="008F1438" w:rsidRDefault="0069429D" w:rsidP="006043C0">
            <w:r>
              <w:t>6</w:t>
            </w:r>
          </w:p>
        </w:tc>
        <w:tc>
          <w:tcPr>
            <w:tcW w:w="922" w:type="dxa"/>
          </w:tcPr>
          <w:p w:rsidR="008F1438" w:rsidRDefault="0069429D" w:rsidP="006043C0">
            <w:r>
              <w:t>5</w:t>
            </w:r>
          </w:p>
        </w:tc>
        <w:tc>
          <w:tcPr>
            <w:tcW w:w="936" w:type="dxa"/>
          </w:tcPr>
          <w:p w:rsidR="008F1438" w:rsidRDefault="0069429D" w:rsidP="006043C0">
            <w:r>
              <w:t>0</w:t>
            </w:r>
          </w:p>
        </w:tc>
        <w:tc>
          <w:tcPr>
            <w:tcW w:w="791" w:type="dxa"/>
          </w:tcPr>
          <w:p w:rsidR="008F1438" w:rsidRDefault="0069429D" w:rsidP="006043C0">
            <w:r>
              <w:t>8</w:t>
            </w:r>
          </w:p>
        </w:tc>
      </w:tr>
      <w:tr w:rsidR="008F1438" w:rsidTr="008F1438">
        <w:tc>
          <w:tcPr>
            <w:tcW w:w="1718" w:type="dxa"/>
          </w:tcPr>
          <w:p w:rsidR="008F1438" w:rsidRDefault="008F1438" w:rsidP="006043C0">
            <w:r>
              <w:t>2011</w:t>
            </w:r>
          </w:p>
        </w:tc>
        <w:tc>
          <w:tcPr>
            <w:tcW w:w="1111" w:type="dxa"/>
          </w:tcPr>
          <w:p w:rsidR="008F1438" w:rsidRDefault="00E65C4C" w:rsidP="006043C0">
            <w:r>
              <w:t>6</w:t>
            </w:r>
          </w:p>
        </w:tc>
        <w:tc>
          <w:tcPr>
            <w:tcW w:w="1275" w:type="dxa"/>
          </w:tcPr>
          <w:p w:rsidR="008F1438" w:rsidRDefault="00E65C4C" w:rsidP="006043C0">
            <w:r>
              <w:t>8</w:t>
            </w:r>
          </w:p>
        </w:tc>
        <w:tc>
          <w:tcPr>
            <w:tcW w:w="1170" w:type="dxa"/>
          </w:tcPr>
          <w:p w:rsidR="008F1438" w:rsidRDefault="00E65C4C" w:rsidP="006043C0">
            <w:r>
              <w:t>3</w:t>
            </w:r>
          </w:p>
        </w:tc>
        <w:tc>
          <w:tcPr>
            <w:tcW w:w="933" w:type="dxa"/>
          </w:tcPr>
          <w:p w:rsidR="008F1438" w:rsidRDefault="00E65C4C" w:rsidP="006043C0">
            <w:r>
              <w:t>2</w:t>
            </w:r>
          </w:p>
        </w:tc>
        <w:tc>
          <w:tcPr>
            <w:tcW w:w="922" w:type="dxa"/>
          </w:tcPr>
          <w:p w:rsidR="008F1438" w:rsidRDefault="00E65C4C" w:rsidP="006043C0">
            <w:r>
              <w:t>3</w:t>
            </w:r>
          </w:p>
        </w:tc>
        <w:tc>
          <w:tcPr>
            <w:tcW w:w="936" w:type="dxa"/>
          </w:tcPr>
          <w:p w:rsidR="008F1438" w:rsidRDefault="00E65C4C" w:rsidP="006043C0">
            <w:r>
              <w:t>2</w:t>
            </w:r>
          </w:p>
        </w:tc>
        <w:tc>
          <w:tcPr>
            <w:tcW w:w="791" w:type="dxa"/>
          </w:tcPr>
          <w:p w:rsidR="008F1438" w:rsidRDefault="00E65C4C" w:rsidP="006043C0">
            <w:r>
              <w:t>4</w:t>
            </w:r>
          </w:p>
        </w:tc>
      </w:tr>
    </w:tbl>
    <w:p w:rsidR="006043C0" w:rsidRDefault="006043C0" w:rsidP="00D03EC2">
      <w:pPr>
        <w:spacing w:after="0" w:line="360" w:lineRule="auto"/>
      </w:pPr>
    </w:p>
    <w:p w:rsidR="00D03EC2" w:rsidRPr="006A6AB6" w:rsidRDefault="00D03EC2" w:rsidP="00D03EC2">
      <w:pPr>
        <w:spacing w:after="0" w:line="360" w:lineRule="auto"/>
        <w:rPr>
          <w:rFonts w:ascii="Times New Roman" w:hAnsi="Times New Roman" w:cs="Times New Roman"/>
          <w:b/>
        </w:rPr>
      </w:pPr>
      <w:r w:rsidRPr="006A6AB6">
        <w:rPr>
          <w:rFonts w:ascii="Times New Roman" w:hAnsi="Times New Roman" w:cs="Times New Roman"/>
          <w:b/>
        </w:rPr>
        <w:t>IV. Student Support</w:t>
      </w:r>
    </w:p>
    <w:p w:rsidR="001D6D1F" w:rsidRPr="006A6AB6" w:rsidRDefault="001D6D1F" w:rsidP="001D6D1F">
      <w:pPr>
        <w:rPr>
          <w:rFonts w:ascii="Times New Roman" w:hAnsi="Times New Roman" w:cs="Times New Roman"/>
        </w:rPr>
      </w:pPr>
      <w:r w:rsidRPr="006A6AB6">
        <w:rPr>
          <w:rFonts w:ascii="Times New Roman" w:hAnsi="Times New Roman" w:cs="Times New Roman"/>
        </w:rPr>
        <w:t xml:space="preserve">A professional advisor helps all DPA students with course scheduling and sequencing. An Individualized progress sheet helps the advisor and student to keep track of the student program requirement. The program </w:t>
      </w:r>
      <w:r w:rsidR="006A6AB6" w:rsidRPr="006A6AB6">
        <w:rPr>
          <w:rFonts w:ascii="Times New Roman" w:hAnsi="Times New Roman" w:cs="Times New Roman"/>
        </w:rPr>
        <w:t>director</w:t>
      </w:r>
      <w:r w:rsidRPr="006A6AB6">
        <w:rPr>
          <w:rFonts w:ascii="Times New Roman" w:hAnsi="Times New Roman" w:cs="Times New Roman"/>
        </w:rPr>
        <w:t xml:space="preserve"> and other faculty are available for students to advise on professional, educational, and academic development. </w:t>
      </w:r>
    </w:p>
    <w:p w:rsidR="001D6D1F" w:rsidRPr="006A6AB6" w:rsidRDefault="001D6D1F" w:rsidP="001D6D1F">
      <w:pPr>
        <w:rPr>
          <w:rFonts w:ascii="Times New Roman" w:hAnsi="Times New Roman" w:cs="Times New Roman"/>
        </w:rPr>
      </w:pPr>
    </w:p>
    <w:p w:rsidR="001D6D1F" w:rsidRPr="006A6AB6" w:rsidRDefault="001D6D1F" w:rsidP="001D6D1F">
      <w:pPr>
        <w:pStyle w:val="ListParagraph"/>
        <w:numPr>
          <w:ilvl w:val="0"/>
          <w:numId w:val="11"/>
        </w:numPr>
        <w:spacing w:after="0"/>
        <w:outlineLvl w:val="1"/>
        <w:rPr>
          <w:rFonts w:ascii="Times New Roman" w:hAnsi="Times New Roman" w:cs="Times New Roman"/>
          <w:b/>
        </w:rPr>
      </w:pPr>
      <w:bookmarkStart w:id="0" w:name="_Toc293061415"/>
      <w:r w:rsidRPr="006A6AB6">
        <w:rPr>
          <w:rFonts w:ascii="Times New Roman" w:hAnsi="Times New Roman" w:cs="Times New Roman"/>
          <w:b/>
        </w:rPr>
        <w:t>Counseling</w:t>
      </w:r>
      <w:bookmarkEnd w:id="0"/>
    </w:p>
    <w:p w:rsidR="001D6D1F" w:rsidRPr="006A6AB6" w:rsidRDefault="001D6D1F" w:rsidP="001D6D1F">
      <w:pPr>
        <w:pStyle w:val="ListParagraph"/>
        <w:outlineLvl w:val="1"/>
        <w:rPr>
          <w:rFonts w:ascii="Times New Roman" w:hAnsi="Times New Roman" w:cs="Times New Roman"/>
          <w:b/>
        </w:rPr>
      </w:pPr>
    </w:p>
    <w:p w:rsidR="001D6D1F" w:rsidRPr="006A6AB6" w:rsidRDefault="001D6D1F" w:rsidP="001D6D1F">
      <w:pPr>
        <w:pStyle w:val="NormalWeb"/>
        <w:spacing w:before="0" w:beforeAutospacing="0" w:after="0" w:afterAutospacing="0"/>
        <w:contextualSpacing/>
      </w:pPr>
      <w:r w:rsidRPr="006A6AB6">
        <w:t xml:space="preserve">The University of La Verne Counseling Center provides a full range of counseling services designed to assist each person to achieve his or her full human potential. Managed by the psychology department in the College of Arts and Sciences, the center provides free counseling services to all university students. Students can utilize the services on their own initiative with or without a referral from the faculty or staff. </w:t>
      </w:r>
    </w:p>
    <w:p w:rsidR="001D6D1F" w:rsidRPr="006A6AB6" w:rsidRDefault="001D6D1F" w:rsidP="001D6D1F">
      <w:pPr>
        <w:pStyle w:val="NormalWeb"/>
        <w:spacing w:before="0" w:beforeAutospacing="0" w:after="0" w:afterAutospacing="0"/>
        <w:contextualSpacing/>
      </w:pPr>
    </w:p>
    <w:p w:rsidR="001D6D1F" w:rsidRPr="006A6AB6" w:rsidRDefault="001D6D1F" w:rsidP="001D6D1F">
      <w:pPr>
        <w:pStyle w:val="ListParagraph"/>
        <w:numPr>
          <w:ilvl w:val="0"/>
          <w:numId w:val="11"/>
        </w:numPr>
        <w:spacing w:after="0"/>
        <w:outlineLvl w:val="1"/>
        <w:rPr>
          <w:rFonts w:ascii="Times New Roman" w:hAnsi="Times New Roman" w:cs="Times New Roman"/>
          <w:b/>
        </w:rPr>
      </w:pPr>
      <w:bookmarkStart w:id="1" w:name="_Toc293061416"/>
      <w:r w:rsidRPr="006A6AB6">
        <w:rPr>
          <w:rFonts w:ascii="Times New Roman" w:hAnsi="Times New Roman" w:cs="Times New Roman"/>
          <w:b/>
        </w:rPr>
        <w:t>Learning Enhancement Center</w:t>
      </w:r>
      <w:bookmarkEnd w:id="1"/>
    </w:p>
    <w:p w:rsidR="001D6D1F" w:rsidRPr="006A6AB6" w:rsidRDefault="001D6D1F" w:rsidP="001D6D1F">
      <w:pPr>
        <w:pStyle w:val="ListParagraph"/>
        <w:outlineLvl w:val="1"/>
        <w:rPr>
          <w:rFonts w:ascii="Times New Roman" w:hAnsi="Times New Roman" w:cs="Times New Roman"/>
          <w:b/>
        </w:rPr>
      </w:pPr>
    </w:p>
    <w:p w:rsidR="001D6D1F" w:rsidRPr="006A6AB6" w:rsidRDefault="001D6D1F" w:rsidP="001D6D1F">
      <w:pPr>
        <w:rPr>
          <w:rFonts w:ascii="Times New Roman" w:hAnsi="Times New Roman" w:cs="Times New Roman"/>
        </w:rPr>
      </w:pPr>
      <w:r w:rsidRPr="006A6AB6">
        <w:rPr>
          <w:rFonts w:ascii="Times New Roman" w:hAnsi="Times New Roman" w:cs="Times New Roman"/>
        </w:rPr>
        <w:t xml:space="preserve">The Learning Enhancement Center provides tutoring services to all the students of the University of La Verne free of charge. The tutoring covers discipline-specific areas such as academic writing as well as communication skills. The services are available to students either in a face-to-face format or online. Tutors are available over the weekend and during evening hours to accommodate the regional campuses students as well as working adults. Recently, through funding from a Title V-B grant, a Graduate Success Center was created to concentrate on addressing the specific needs of graduate students. </w:t>
      </w:r>
    </w:p>
    <w:p w:rsidR="001D6D1F" w:rsidRPr="006A6AB6" w:rsidRDefault="001D6D1F" w:rsidP="001D6D1F">
      <w:pPr>
        <w:rPr>
          <w:rFonts w:ascii="Times New Roman" w:hAnsi="Times New Roman" w:cs="Times New Roman"/>
        </w:rPr>
      </w:pPr>
      <w:r w:rsidRPr="006A6AB6">
        <w:rPr>
          <w:rFonts w:ascii="Times New Roman" w:hAnsi="Times New Roman" w:cs="Times New Roman"/>
        </w:rPr>
        <w:t xml:space="preserve"> </w:t>
      </w:r>
    </w:p>
    <w:p w:rsidR="001D6D1F" w:rsidRPr="006A6AB6" w:rsidRDefault="001D6D1F" w:rsidP="001D6D1F">
      <w:pPr>
        <w:pStyle w:val="ListParagraph"/>
        <w:numPr>
          <w:ilvl w:val="0"/>
          <w:numId w:val="11"/>
        </w:numPr>
        <w:spacing w:after="0"/>
        <w:outlineLvl w:val="1"/>
        <w:rPr>
          <w:rFonts w:ascii="Times New Roman" w:hAnsi="Times New Roman" w:cs="Times New Roman"/>
          <w:b/>
        </w:rPr>
      </w:pPr>
      <w:bookmarkStart w:id="2" w:name="_Toc293061417"/>
      <w:r w:rsidRPr="006A6AB6">
        <w:rPr>
          <w:rFonts w:ascii="Times New Roman" w:hAnsi="Times New Roman" w:cs="Times New Roman"/>
          <w:b/>
        </w:rPr>
        <w:t>Student life</w:t>
      </w:r>
      <w:bookmarkEnd w:id="2"/>
    </w:p>
    <w:p w:rsidR="001D6D1F" w:rsidRPr="006A6AB6" w:rsidRDefault="001D6D1F" w:rsidP="001D6D1F">
      <w:pPr>
        <w:pStyle w:val="ListParagraph"/>
        <w:outlineLvl w:val="1"/>
        <w:rPr>
          <w:rFonts w:ascii="Times New Roman" w:hAnsi="Times New Roman" w:cs="Times New Roman"/>
          <w:b/>
        </w:rPr>
      </w:pPr>
    </w:p>
    <w:p w:rsidR="001D6D1F" w:rsidRPr="006A6AB6" w:rsidRDefault="001D6D1F" w:rsidP="001D6D1F">
      <w:pPr>
        <w:rPr>
          <w:rFonts w:ascii="Times New Roman" w:hAnsi="Times New Roman" w:cs="Times New Roman"/>
        </w:rPr>
      </w:pPr>
      <w:r w:rsidRPr="006A6AB6">
        <w:rPr>
          <w:rFonts w:ascii="Times New Roman" w:hAnsi="Times New Roman" w:cs="Times New Roman"/>
        </w:rPr>
        <w:t xml:space="preserve">The </w:t>
      </w:r>
      <w:r w:rsidR="006A6AB6">
        <w:rPr>
          <w:rFonts w:ascii="Times New Roman" w:hAnsi="Times New Roman" w:cs="Times New Roman"/>
        </w:rPr>
        <w:t>DPA</w:t>
      </w:r>
      <w:r w:rsidRPr="006A6AB6">
        <w:rPr>
          <w:rFonts w:ascii="Times New Roman" w:hAnsi="Times New Roman" w:cs="Times New Roman"/>
        </w:rPr>
        <w:t xml:space="preserve"> students at the University of La Verne are not active participants in the campus student life. Most students come to class </w:t>
      </w:r>
      <w:r w:rsidR="006A6AB6">
        <w:rPr>
          <w:rFonts w:ascii="Times New Roman" w:hAnsi="Times New Roman" w:cs="Times New Roman"/>
        </w:rPr>
        <w:t>on weekends when classes are held</w:t>
      </w:r>
      <w:r w:rsidRPr="006A6AB6">
        <w:rPr>
          <w:rFonts w:ascii="Times New Roman" w:hAnsi="Times New Roman" w:cs="Times New Roman"/>
        </w:rPr>
        <w:t xml:space="preserve">. In order to provide a means of communication with the students and for the students, a Blackboard Community for all </w:t>
      </w:r>
      <w:r w:rsidR="006A6AB6">
        <w:rPr>
          <w:rFonts w:ascii="Times New Roman" w:hAnsi="Times New Roman" w:cs="Times New Roman"/>
        </w:rPr>
        <w:t>DPA</w:t>
      </w:r>
      <w:r w:rsidRPr="006A6AB6">
        <w:rPr>
          <w:rFonts w:ascii="Times New Roman" w:hAnsi="Times New Roman" w:cs="Times New Roman"/>
        </w:rPr>
        <w:t xml:space="preserve"> students was created to provide students with an online networking opportunity and to provide the </w:t>
      </w:r>
      <w:r w:rsidR="006A6AB6">
        <w:rPr>
          <w:rFonts w:ascii="Times New Roman" w:hAnsi="Times New Roman" w:cs="Times New Roman"/>
        </w:rPr>
        <w:t>DPA</w:t>
      </w:r>
      <w:r w:rsidRPr="006A6AB6">
        <w:rPr>
          <w:rFonts w:ascii="Times New Roman" w:hAnsi="Times New Roman" w:cs="Times New Roman"/>
        </w:rPr>
        <w:t xml:space="preserve"> program </w:t>
      </w:r>
      <w:r w:rsidR="006A6AB6">
        <w:rPr>
          <w:rFonts w:ascii="Times New Roman" w:hAnsi="Times New Roman" w:cs="Times New Roman"/>
        </w:rPr>
        <w:t>director</w:t>
      </w:r>
      <w:r w:rsidRPr="006A6AB6">
        <w:rPr>
          <w:rFonts w:ascii="Times New Roman" w:hAnsi="Times New Roman" w:cs="Times New Roman"/>
        </w:rPr>
        <w:t xml:space="preserve"> and advisors with the means to communicate with the students. In addition to networking opportunity, </w:t>
      </w:r>
      <w:r w:rsidR="006A6AB6">
        <w:rPr>
          <w:rFonts w:ascii="Times New Roman" w:hAnsi="Times New Roman" w:cs="Times New Roman"/>
        </w:rPr>
        <w:t>DPA</w:t>
      </w:r>
      <w:r w:rsidRPr="006A6AB6">
        <w:rPr>
          <w:rFonts w:ascii="Times New Roman" w:hAnsi="Times New Roman" w:cs="Times New Roman"/>
        </w:rPr>
        <w:t xml:space="preserve"> Central provides student access to course outlines and syllabi, ability to post jobs and resumes, advising forms, special events and the course schedule.</w:t>
      </w:r>
    </w:p>
    <w:p w:rsidR="001D6D1F" w:rsidRPr="006A6AB6" w:rsidRDefault="001D6D1F" w:rsidP="001D6D1F">
      <w:pPr>
        <w:rPr>
          <w:rFonts w:ascii="Times New Roman" w:hAnsi="Times New Roman" w:cs="Times New Roman"/>
        </w:rPr>
      </w:pPr>
      <w:r w:rsidRPr="006A6AB6">
        <w:rPr>
          <w:rFonts w:ascii="Times New Roman" w:hAnsi="Times New Roman" w:cs="Times New Roman"/>
        </w:rPr>
        <w:t xml:space="preserve">  </w:t>
      </w:r>
    </w:p>
    <w:p w:rsidR="001D6D1F" w:rsidRPr="006A6AB6" w:rsidRDefault="001D6D1F" w:rsidP="001D6D1F">
      <w:pPr>
        <w:pStyle w:val="ListParagraph"/>
        <w:numPr>
          <w:ilvl w:val="0"/>
          <w:numId w:val="11"/>
        </w:numPr>
        <w:spacing w:after="0"/>
        <w:outlineLvl w:val="1"/>
        <w:rPr>
          <w:rFonts w:ascii="Times New Roman" w:hAnsi="Times New Roman" w:cs="Times New Roman"/>
          <w:b/>
        </w:rPr>
      </w:pPr>
      <w:bookmarkStart w:id="3" w:name="_Toc293061418"/>
      <w:r w:rsidRPr="006A6AB6">
        <w:rPr>
          <w:rFonts w:ascii="Times New Roman" w:hAnsi="Times New Roman" w:cs="Times New Roman"/>
          <w:b/>
        </w:rPr>
        <w:t>Library</w:t>
      </w:r>
      <w:bookmarkEnd w:id="3"/>
    </w:p>
    <w:p w:rsidR="001D6D1F" w:rsidRPr="006A6AB6" w:rsidRDefault="001D6D1F" w:rsidP="001D6D1F">
      <w:pPr>
        <w:pStyle w:val="ListParagraph"/>
        <w:outlineLvl w:val="1"/>
        <w:rPr>
          <w:rFonts w:ascii="Times New Roman" w:hAnsi="Times New Roman" w:cs="Times New Roman"/>
          <w:b/>
        </w:rPr>
      </w:pPr>
    </w:p>
    <w:p w:rsidR="006A6AB6" w:rsidRDefault="001D6D1F" w:rsidP="001D6D1F">
      <w:pPr>
        <w:autoSpaceDE w:val="0"/>
        <w:autoSpaceDN w:val="0"/>
        <w:adjustRightInd w:val="0"/>
        <w:rPr>
          <w:rFonts w:ascii="Times New Roman" w:hAnsi="Times New Roman" w:cs="Times New Roman"/>
          <w:color w:val="000000"/>
        </w:rPr>
      </w:pPr>
      <w:r w:rsidRPr="006A6AB6">
        <w:rPr>
          <w:rFonts w:ascii="Times New Roman" w:hAnsi="Times New Roman" w:cs="Times New Roman"/>
          <w:color w:val="000000"/>
        </w:rPr>
        <w:t xml:space="preserve">The </w:t>
      </w:r>
      <w:r w:rsidR="006A6AB6">
        <w:rPr>
          <w:rFonts w:ascii="Times New Roman" w:hAnsi="Times New Roman" w:cs="Times New Roman"/>
          <w:color w:val="000000"/>
        </w:rPr>
        <w:t>DPA</w:t>
      </w:r>
      <w:r w:rsidRPr="006A6AB6">
        <w:rPr>
          <w:rFonts w:ascii="Times New Roman" w:hAnsi="Times New Roman" w:cs="Times New Roman"/>
          <w:color w:val="000000"/>
        </w:rPr>
        <w:t xml:space="preserve"> students are served by the Elvin and Betty Wilson Library located on the University La Verne campus. The library houses a collection of 178,000 print and 40,000 electronic books in fields such as management, psychology, sociology, leadership organizational behavior, and other relevant fields. Additionally thousands of books are available to students. If Wilson Library does not own an item needed by a student, the student can order the item from the library’s homepage to be delivered by LINK+, a consortium of 40+ libraries in California and Nevada that has five days a week courier service to get the book to La Verne in 48-72 hours. MSLM students have access to over 9 </w:t>
      </w:r>
    </w:p>
    <w:p w:rsidR="006A6AB6" w:rsidRDefault="006A6AB6" w:rsidP="001D6D1F">
      <w:pPr>
        <w:autoSpaceDE w:val="0"/>
        <w:autoSpaceDN w:val="0"/>
        <w:adjustRightInd w:val="0"/>
        <w:rPr>
          <w:rFonts w:ascii="Times New Roman" w:hAnsi="Times New Roman" w:cs="Times New Roman"/>
          <w:color w:val="000000"/>
        </w:rPr>
      </w:pPr>
    </w:p>
    <w:p w:rsidR="001D6D1F" w:rsidRPr="006A6AB6" w:rsidRDefault="001D6D1F" w:rsidP="001D6D1F">
      <w:pPr>
        <w:autoSpaceDE w:val="0"/>
        <w:autoSpaceDN w:val="0"/>
        <w:adjustRightInd w:val="0"/>
        <w:rPr>
          <w:rFonts w:ascii="Times New Roman" w:hAnsi="Times New Roman" w:cs="Times New Roman"/>
          <w:color w:val="000000"/>
        </w:rPr>
      </w:pPr>
      <w:r w:rsidRPr="006A6AB6">
        <w:rPr>
          <w:rFonts w:ascii="Times New Roman" w:hAnsi="Times New Roman" w:cs="Times New Roman"/>
          <w:color w:val="000000"/>
        </w:rPr>
        <w:t>million additional books via LINK+. If an item is not available from LINK+, particularly articles that appear in journals unavailable through Wilson Library, students can order books and articles through LeoDelivers, the library’s web-based interlibrary loan system. Articles are scanned and sent from lending libraries to Wilson Library, then delivered via email to the requestor; books are mailed to the library and made available for pickup or mailed to the requestor. LeoDelivers provides access for La Verne students and faculty to resources available at thousands of libraries across the United States and around the world. Wilson Library subscribes to 25,680 journal titles: 250 are print journals and all other titles are electronic journals accessible 24/7 exclusively to La Verne students wherever they are located via the library’s proxy server. Of those journal titles, over 270 are of primary interest to management and organizational leadership, and over 10,000 journal titles are available in related disciplines. The library subscribes to 64 databases of which, 21 are directly relevant to the degree programs within the purview of the CBPM programs</w:t>
      </w:r>
    </w:p>
    <w:p w:rsidR="001D6D1F" w:rsidRPr="006A6AB6" w:rsidRDefault="001D6D1F" w:rsidP="001D6D1F">
      <w:pPr>
        <w:rPr>
          <w:rFonts w:ascii="Times New Roman" w:hAnsi="Times New Roman" w:cs="Times New Roman"/>
        </w:rPr>
      </w:pPr>
    </w:p>
    <w:p w:rsidR="001D6D1F" w:rsidRPr="006A6AB6" w:rsidRDefault="001D6D1F" w:rsidP="001D6D1F">
      <w:pPr>
        <w:autoSpaceDE w:val="0"/>
        <w:autoSpaceDN w:val="0"/>
        <w:adjustRightInd w:val="0"/>
        <w:rPr>
          <w:rFonts w:ascii="Times New Roman" w:hAnsi="Times New Roman" w:cs="Times New Roman"/>
          <w:color w:val="000000"/>
        </w:rPr>
      </w:pPr>
      <w:bookmarkStart w:id="4" w:name="6147412_29596676_87116478"/>
      <w:bookmarkStart w:id="5" w:name="6147412_29596676_4"/>
      <w:bookmarkEnd w:id="4"/>
      <w:bookmarkEnd w:id="5"/>
      <w:r w:rsidRPr="006A6AB6">
        <w:rPr>
          <w:rFonts w:ascii="Times New Roman" w:hAnsi="Times New Roman" w:cs="Times New Roman"/>
          <w:color w:val="000000"/>
        </w:rPr>
        <w:t>The library utilizes 24-hour online librarian access via chat, 24-hour “LEOPAC” access which allows students to access the library’s resources online, 24-hour “Leo delivers” which allows students to access materials from other libraries, and 24-hour “Link +” which allows students to access other libraries directly online. The library subscribes to many research sources such as ProQuest, Sage, and EBSCOhost. A current student survey shows that that 80% of respondents are slightly or very satisfied with remote access to the library materials.</w:t>
      </w:r>
    </w:p>
    <w:p w:rsidR="001D6D1F" w:rsidRPr="006A6AB6" w:rsidRDefault="001D6D1F" w:rsidP="001D6D1F">
      <w:pPr>
        <w:pStyle w:val="ListParagraph"/>
        <w:rPr>
          <w:rFonts w:ascii="Times New Roman" w:hAnsi="Times New Roman" w:cs="Times New Roman"/>
        </w:rPr>
      </w:pPr>
    </w:p>
    <w:p w:rsidR="001D6D1F" w:rsidRPr="006A6AB6" w:rsidRDefault="001D6D1F" w:rsidP="001D6D1F">
      <w:pPr>
        <w:pStyle w:val="ListParagraph"/>
        <w:numPr>
          <w:ilvl w:val="0"/>
          <w:numId w:val="11"/>
        </w:numPr>
        <w:spacing w:after="0"/>
        <w:outlineLvl w:val="1"/>
        <w:rPr>
          <w:rFonts w:ascii="Times New Roman" w:hAnsi="Times New Roman" w:cs="Times New Roman"/>
          <w:b/>
        </w:rPr>
      </w:pPr>
      <w:bookmarkStart w:id="6" w:name="_Toc293061419"/>
      <w:r w:rsidRPr="006A6AB6">
        <w:rPr>
          <w:rFonts w:ascii="Times New Roman" w:hAnsi="Times New Roman" w:cs="Times New Roman"/>
          <w:b/>
        </w:rPr>
        <w:t>Career Services</w:t>
      </w:r>
      <w:bookmarkEnd w:id="6"/>
    </w:p>
    <w:p w:rsidR="001D6D1F" w:rsidRPr="006A6AB6" w:rsidRDefault="001D6D1F" w:rsidP="001D6D1F">
      <w:pPr>
        <w:pStyle w:val="ListParagraph"/>
        <w:outlineLvl w:val="1"/>
        <w:rPr>
          <w:rFonts w:ascii="Times New Roman" w:hAnsi="Times New Roman" w:cs="Times New Roman"/>
          <w:b/>
        </w:rPr>
      </w:pPr>
    </w:p>
    <w:p w:rsidR="001D6D1F" w:rsidRPr="006A6AB6" w:rsidRDefault="001D6D1F" w:rsidP="001D6D1F">
      <w:pPr>
        <w:pStyle w:val="NoSpacing"/>
        <w:rPr>
          <w:rFonts w:ascii="Times New Roman" w:hAnsi="Times New Roman"/>
          <w:sz w:val="24"/>
          <w:szCs w:val="24"/>
        </w:rPr>
      </w:pPr>
      <w:r w:rsidRPr="006A6AB6">
        <w:rPr>
          <w:rFonts w:ascii="Times New Roman" w:hAnsi="Times New Roman"/>
          <w:sz w:val="24"/>
          <w:szCs w:val="24"/>
        </w:rPr>
        <w:t xml:space="preserve">Career Services at the University of La Verne provides quality resources, counseling, and services to help students and alumni assess and apply their education and life experiences to a lifetime of fulfilling opportunities.  Their mission is to assist undergraduate and graduate students and alumni with identifying, developing, and implementing their career goals through self-direction and personal responsibility. Career services provide </w:t>
      </w:r>
      <w:r w:rsidR="006A6AB6">
        <w:rPr>
          <w:rFonts w:ascii="Times New Roman" w:hAnsi="Times New Roman"/>
          <w:sz w:val="24"/>
          <w:szCs w:val="24"/>
        </w:rPr>
        <w:t>DPA</w:t>
      </w:r>
      <w:r w:rsidRPr="006A6AB6">
        <w:rPr>
          <w:rFonts w:ascii="Times New Roman" w:hAnsi="Times New Roman"/>
          <w:sz w:val="24"/>
          <w:szCs w:val="24"/>
        </w:rPr>
        <w:t xml:space="preserve"> students with:</w:t>
      </w:r>
    </w:p>
    <w:p w:rsidR="001D6D1F" w:rsidRPr="006A6AB6" w:rsidRDefault="001D6D1F" w:rsidP="001D6D1F">
      <w:pPr>
        <w:pStyle w:val="NoSpacing"/>
        <w:rPr>
          <w:rFonts w:ascii="Times New Roman" w:hAnsi="Times New Roman"/>
          <w:sz w:val="24"/>
          <w:szCs w:val="24"/>
        </w:rPr>
      </w:pPr>
    </w:p>
    <w:p w:rsidR="001D6D1F" w:rsidRPr="006A6AB6" w:rsidRDefault="001D6D1F" w:rsidP="001D6D1F">
      <w:pPr>
        <w:pStyle w:val="NoSpacing"/>
        <w:rPr>
          <w:rFonts w:ascii="Times New Roman" w:hAnsi="Times New Roman"/>
          <w:sz w:val="24"/>
          <w:szCs w:val="24"/>
        </w:rPr>
      </w:pPr>
      <w:r w:rsidRPr="006A6AB6">
        <w:rPr>
          <w:rFonts w:ascii="Times New Roman" w:hAnsi="Times New Roman"/>
          <w:sz w:val="24"/>
          <w:szCs w:val="24"/>
        </w:rPr>
        <w:tab/>
        <w:t>Career planning, advice and guidance which includes assessments and interpretation</w:t>
      </w:r>
    </w:p>
    <w:p w:rsidR="001D6D1F" w:rsidRPr="006A6AB6" w:rsidRDefault="001D6D1F" w:rsidP="001D6D1F">
      <w:pPr>
        <w:pStyle w:val="NoSpacing"/>
        <w:ind w:firstLine="720"/>
        <w:rPr>
          <w:rFonts w:ascii="Times New Roman" w:hAnsi="Times New Roman"/>
          <w:sz w:val="24"/>
          <w:szCs w:val="24"/>
        </w:rPr>
      </w:pPr>
      <w:r w:rsidRPr="006A6AB6">
        <w:rPr>
          <w:rFonts w:ascii="Times New Roman" w:hAnsi="Times New Roman"/>
          <w:sz w:val="24"/>
          <w:szCs w:val="24"/>
        </w:rPr>
        <w:t xml:space="preserve">Resume and letter writing tips and review </w:t>
      </w:r>
    </w:p>
    <w:p w:rsidR="001D6D1F" w:rsidRPr="006A6AB6" w:rsidRDefault="001D6D1F" w:rsidP="001D6D1F">
      <w:pPr>
        <w:pStyle w:val="NoSpacing"/>
        <w:ind w:firstLine="720"/>
        <w:rPr>
          <w:rFonts w:ascii="Times New Roman" w:hAnsi="Times New Roman"/>
          <w:sz w:val="24"/>
          <w:szCs w:val="24"/>
        </w:rPr>
      </w:pPr>
      <w:r w:rsidRPr="006A6AB6">
        <w:rPr>
          <w:rFonts w:ascii="Times New Roman" w:hAnsi="Times New Roman"/>
          <w:sz w:val="24"/>
          <w:szCs w:val="24"/>
        </w:rPr>
        <w:t xml:space="preserve">Job search strategies </w:t>
      </w:r>
    </w:p>
    <w:p w:rsidR="001D6D1F" w:rsidRPr="006A6AB6" w:rsidRDefault="001D6D1F" w:rsidP="001D6D1F">
      <w:pPr>
        <w:pStyle w:val="NoSpacing"/>
        <w:ind w:firstLine="720"/>
        <w:rPr>
          <w:rFonts w:ascii="Times New Roman" w:hAnsi="Times New Roman"/>
          <w:color w:val="424242"/>
          <w:sz w:val="24"/>
          <w:szCs w:val="24"/>
        </w:rPr>
      </w:pPr>
      <w:r w:rsidRPr="006A6AB6">
        <w:rPr>
          <w:rFonts w:ascii="Times New Roman" w:hAnsi="Times New Roman"/>
          <w:sz w:val="24"/>
          <w:szCs w:val="24"/>
        </w:rPr>
        <w:t>Mock Interviews</w:t>
      </w:r>
    </w:p>
    <w:p w:rsidR="001D6D1F" w:rsidRPr="006A6AB6" w:rsidRDefault="001D6D1F" w:rsidP="001D6D1F">
      <w:pPr>
        <w:pStyle w:val="NoSpacing"/>
        <w:ind w:firstLine="720"/>
        <w:rPr>
          <w:rFonts w:ascii="Times New Roman" w:hAnsi="Times New Roman"/>
          <w:sz w:val="24"/>
          <w:szCs w:val="24"/>
        </w:rPr>
      </w:pPr>
      <w:r w:rsidRPr="006A6AB6">
        <w:rPr>
          <w:rFonts w:ascii="Times New Roman" w:hAnsi="Times New Roman"/>
          <w:sz w:val="24"/>
          <w:szCs w:val="24"/>
        </w:rPr>
        <w:t>Graduate school advice which includes choosing a school and the application process</w:t>
      </w:r>
    </w:p>
    <w:p w:rsidR="001D6D1F" w:rsidRPr="006A6AB6" w:rsidRDefault="001D6D1F" w:rsidP="001D6D1F">
      <w:pPr>
        <w:pStyle w:val="NoSpacing"/>
        <w:ind w:firstLine="720"/>
        <w:rPr>
          <w:rFonts w:ascii="Times New Roman" w:hAnsi="Times New Roman"/>
          <w:sz w:val="24"/>
          <w:szCs w:val="24"/>
        </w:rPr>
      </w:pPr>
      <w:r w:rsidRPr="006A6AB6">
        <w:rPr>
          <w:rFonts w:ascii="Times New Roman" w:hAnsi="Times New Roman"/>
          <w:sz w:val="24"/>
          <w:szCs w:val="24"/>
        </w:rPr>
        <w:t>Workshops on resume writing, interviewing techniques and job search</w:t>
      </w:r>
    </w:p>
    <w:p w:rsidR="001D6D1F" w:rsidRPr="006A6AB6" w:rsidRDefault="001D6D1F" w:rsidP="001D6D1F">
      <w:pPr>
        <w:pStyle w:val="NoSpacing"/>
        <w:ind w:firstLine="720"/>
        <w:rPr>
          <w:rFonts w:ascii="Times New Roman" w:hAnsi="Times New Roman"/>
          <w:sz w:val="24"/>
          <w:szCs w:val="24"/>
        </w:rPr>
      </w:pPr>
    </w:p>
    <w:p w:rsidR="006A6AB6" w:rsidRDefault="006A6AB6" w:rsidP="001D6D1F">
      <w:pPr>
        <w:pStyle w:val="NoSpacing"/>
        <w:rPr>
          <w:rFonts w:ascii="Times New Roman" w:hAnsi="Times New Roman"/>
          <w:sz w:val="24"/>
          <w:szCs w:val="24"/>
        </w:rPr>
      </w:pPr>
    </w:p>
    <w:p w:rsidR="001D6D1F" w:rsidRPr="006A6AB6" w:rsidRDefault="001D6D1F" w:rsidP="001D6D1F">
      <w:pPr>
        <w:pStyle w:val="NoSpacing"/>
        <w:rPr>
          <w:rFonts w:ascii="Times New Roman" w:hAnsi="Times New Roman"/>
          <w:sz w:val="24"/>
          <w:szCs w:val="24"/>
        </w:rPr>
      </w:pPr>
      <w:r w:rsidRPr="006A6AB6">
        <w:rPr>
          <w:rFonts w:ascii="Times New Roman" w:hAnsi="Times New Roman"/>
          <w:sz w:val="24"/>
          <w:szCs w:val="24"/>
        </w:rPr>
        <w:t>Career Services holds an Etiquette and Networking Dinner and Virtual Career Fairs to help students in their job search with their professional development. They also maintain a library of career-related books and employment source materials, accessible during business hours. Additionally, the office maintains directories and information on graduate school programs and national fellowship opportunities, for students whose professional goals might require additional research opportunities or advanced degrees. Online services include targeted information and links for career exploration, internships, summer jobs, full-time employment, graduate school, conducting a job search, and much more.</w:t>
      </w:r>
    </w:p>
    <w:p w:rsidR="001D6D1F" w:rsidRPr="006A6AB6" w:rsidRDefault="001D6D1F" w:rsidP="001D6D1F">
      <w:pPr>
        <w:pStyle w:val="NoSpacing"/>
        <w:rPr>
          <w:rFonts w:ascii="Times New Roman" w:hAnsi="Times New Roman"/>
          <w:sz w:val="24"/>
          <w:szCs w:val="24"/>
        </w:rPr>
      </w:pPr>
    </w:p>
    <w:p w:rsidR="00D03EC2" w:rsidRDefault="006A6AB6" w:rsidP="006A6AB6">
      <w:pPr>
        <w:pStyle w:val="NoSpacing"/>
        <w:rPr>
          <w:rFonts w:ascii="Times New Roman" w:hAnsi="Times New Roman"/>
          <w:sz w:val="24"/>
          <w:szCs w:val="24"/>
        </w:rPr>
      </w:pPr>
      <w:r>
        <w:rPr>
          <w:rFonts w:ascii="Times New Roman" w:hAnsi="Times New Roman"/>
          <w:sz w:val="24"/>
          <w:szCs w:val="24"/>
        </w:rPr>
        <w:t>Most of the DPA are professionals and rarely utilize the career services.</w:t>
      </w:r>
    </w:p>
    <w:p w:rsidR="006A6AB6" w:rsidRDefault="006A6AB6" w:rsidP="006A6AB6">
      <w:pPr>
        <w:pStyle w:val="NoSpacing"/>
        <w:rPr>
          <w:rFonts w:ascii="Times New Roman" w:hAnsi="Times New Roman"/>
          <w:sz w:val="24"/>
          <w:szCs w:val="24"/>
        </w:rPr>
      </w:pPr>
    </w:p>
    <w:p w:rsidR="006A6AB6" w:rsidRDefault="006A6AB6" w:rsidP="006A6AB6">
      <w:pPr>
        <w:pStyle w:val="NoSpacing"/>
      </w:pPr>
    </w:p>
    <w:p w:rsidR="00CD630D" w:rsidRDefault="00AC54EE" w:rsidP="00D42611">
      <w:pPr>
        <w:widowControl w:val="0"/>
        <w:autoSpaceDE w:val="0"/>
        <w:autoSpaceDN w:val="0"/>
        <w:adjustRightInd w:val="0"/>
        <w:spacing w:line="360" w:lineRule="auto"/>
        <w:outlineLvl w:val="0"/>
        <w:rPr>
          <w:rFonts w:ascii="Capitals" w:hAnsi="Capitals"/>
          <w:b/>
          <w:szCs w:val="22"/>
        </w:rPr>
      </w:pPr>
      <w:r>
        <w:rPr>
          <w:rFonts w:ascii="Capitals" w:hAnsi="Capitals"/>
          <w:b/>
          <w:szCs w:val="22"/>
        </w:rPr>
        <w:t xml:space="preserve">V. Program </w:t>
      </w:r>
      <w:r w:rsidR="00CD630D">
        <w:rPr>
          <w:rFonts w:ascii="Capitals" w:hAnsi="Capitals"/>
          <w:b/>
          <w:szCs w:val="22"/>
        </w:rPr>
        <w:t>Assess</w:t>
      </w:r>
      <w:r>
        <w:rPr>
          <w:rFonts w:ascii="Capitals" w:hAnsi="Capitals"/>
          <w:b/>
          <w:szCs w:val="22"/>
        </w:rPr>
        <w:t>ment</w:t>
      </w:r>
      <w:r w:rsidR="00CD630D">
        <w:rPr>
          <w:rFonts w:ascii="Capitals" w:hAnsi="Capitals"/>
          <w:b/>
          <w:szCs w:val="22"/>
        </w:rPr>
        <w:t xml:space="preserve"> </w:t>
      </w:r>
    </w:p>
    <w:p w:rsidR="00CD630D" w:rsidRDefault="00CD630D" w:rsidP="00D42611">
      <w:pPr>
        <w:widowControl w:val="0"/>
        <w:autoSpaceDE w:val="0"/>
        <w:autoSpaceDN w:val="0"/>
        <w:adjustRightInd w:val="0"/>
        <w:spacing w:line="360" w:lineRule="auto"/>
        <w:outlineLvl w:val="0"/>
        <w:rPr>
          <w:rFonts w:ascii="Capitals" w:hAnsi="Capitals"/>
          <w:b/>
          <w:szCs w:val="22"/>
        </w:rPr>
      </w:pPr>
      <w:r>
        <w:rPr>
          <w:rFonts w:ascii="Capitals" w:hAnsi="Capitals"/>
          <w:b/>
          <w:szCs w:val="22"/>
        </w:rPr>
        <w:t>Instrument 1—Comprehensive Exams</w:t>
      </w:r>
    </w:p>
    <w:p w:rsidR="00CD630D" w:rsidRPr="00CD630D" w:rsidRDefault="00CD630D" w:rsidP="00CD630D">
      <w:pPr>
        <w:widowControl w:val="0"/>
        <w:autoSpaceDE w:val="0"/>
        <w:autoSpaceDN w:val="0"/>
        <w:adjustRightInd w:val="0"/>
        <w:spacing w:line="360" w:lineRule="auto"/>
        <w:rPr>
          <w:rFonts w:ascii="Times New Roman" w:hAnsi="Times New Roman"/>
          <w:szCs w:val="22"/>
        </w:rPr>
      </w:pPr>
      <w:r w:rsidRPr="00CD630D">
        <w:rPr>
          <w:rFonts w:ascii="Times New Roman" w:hAnsi="Times New Roman"/>
          <w:szCs w:val="22"/>
        </w:rPr>
        <w:t>At the end of the fall and spring semesters of the second year of DPA coursework, each student must comp</w:t>
      </w:r>
      <w:r w:rsidR="000E6D28">
        <w:rPr>
          <w:rFonts w:ascii="Times New Roman" w:hAnsi="Times New Roman"/>
          <w:szCs w:val="22"/>
        </w:rPr>
        <w:t>lete comprehensive exams.  The f</w:t>
      </w:r>
      <w:r w:rsidRPr="00CD630D">
        <w:rPr>
          <w:rFonts w:ascii="Times New Roman" w:hAnsi="Times New Roman"/>
          <w:szCs w:val="22"/>
        </w:rPr>
        <w:t>all exams cover the material from the first year of coursework and the Spring exams cover the second year of coursework.</w:t>
      </w:r>
      <w:r>
        <w:rPr>
          <w:rFonts w:ascii="Times New Roman" w:hAnsi="Times New Roman"/>
          <w:szCs w:val="22"/>
        </w:rPr>
        <w:t xml:space="preserve">  Students must successfully complete each set of exams prior to continuing to the subsequent semester or year of coursework.  Successful completion is marked by no less than a “low pass” of both exam questions.  Students who fail one or both exam questions </w:t>
      </w:r>
      <w:r w:rsidR="00FD5EA6">
        <w:rPr>
          <w:rFonts w:ascii="Times New Roman" w:hAnsi="Times New Roman"/>
          <w:szCs w:val="22"/>
        </w:rPr>
        <w:t xml:space="preserve">will be given one additional opportunity to pass the exam in question.  A second failure will result in the student being withdrawn from the DPA program.  </w:t>
      </w:r>
    </w:p>
    <w:p w:rsidR="000E6D28" w:rsidRDefault="000E6D28" w:rsidP="000E6D28">
      <w:pPr>
        <w:widowControl w:val="0"/>
        <w:autoSpaceDE w:val="0"/>
        <w:autoSpaceDN w:val="0"/>
        <w:adjustRightInd w:val="0"/>
        <w:spacing w:line="360" w:lineRule="auto"/>
        <w:outlineLvl w:val="0"/>
        <w:rPr>
          <w:rFonts w:ascii="Capitals" w:hAnsi="Capitals"/>
          <w:b/>
          <w:szCs w:val="22"/>
        </w:rPr>
      </w:pPr>
      <w:r>
        <w:rPr>
          <w:rFonts w:ascii="Capitals" w:hAnsi="Capitals"/>
          <w:b/>
          <w:szCs w:val="22"/>
        </w:rPr>
        <w:t xml:space="preserve"> Comprehensive Exam—Assessment Criteria</w:t>
      </w:r>
    </w:p>
    <w:p w:rsidR="000E6D28" w:rsidRPr="006E0BEC" w:rsidRDefault="000E6D28" w:rsidP="000E6D28">
      <w:pPr>
        <w:widowControl w:val="0"/>
        <w:autoSpaceDE w:val="0"/>
        <w:autoSpaceDN w:val="0"/>
        <w:adjustRightInd w:val="0"/>
        <w:spacing w:line="360" w:lineRule="auto"/>
        <w:outlineLvl w:val="0"/>
        <w:rPr>
          <w:rFonts w:ascii="Times New Roman" w:hAnsi="Times New Roman"/>
          <w:b/>
          <w:szCs w:val="22"/>
        </w:rPr>
      </w:pPr>
      <w:r w:rsidRPr="006E0BEC">
        <w:rPr>
          <w:rFonts w:ascii="Times New Roman" w:hAnsi="Times New Roman"/>
          <w:b/>
          <w:szCs w:val="22"/>
        </w:rPr>
        <w:t>First Year Exams</w:t>
      </w:r>
    </w:p>
    <w:p w:rsidR="000E6D28" w:rsidRDefault="000E6D28" w:rsidP="000E6D28">
      <w:pPr>
        <w:widowControl w:val="0"/>
        <w:autoSpaceDE w:val="0"/>
        <w:autoSpaceDN w:val="0"/>
        <w:adjustRightInd w:val="0"/>
        <w:spacing w:line="360" w:lineRule="auto"/>
        <w:outlineLvl w:val="0"/>
        <w:rPr>
          <w:rFonts w:ascii="Times New Roman" w:hAnsi="Times New Roman"/>
          <w:szCs w:val="22"/>
        </w:rPr>
      </w:pPr>
      <w:r>
        <w:rPr>
          <w:rFonts w:ascii="Times New Roman" w:hAnsi="Times New Roman"/>
          <w:szCs w:val="22"/>
        </w:rPr>
        <w:t>High Pass</w:t>
      </w:r>
    </w:p>
    <w:p w:rsidR="000E6D28"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Pr>
          <w:rFonts w:ascii="Times New Roman" w:hAnsi="Times New Roman"/>
          <w:szCs w:val="22"/>
        </w:rPr>
        <w:t>Demonstrated ability to explain, analyze and evaluate foundational theories and their application.</w:t>
      </w:r>
    </w:p>
    <w:p w:rsidR="000E6D28"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Pr>
          <w:rFonts w:ascii="Times New Roman" w:hAnsi="Times New Roman"/>
          <w:szCs w:val="22"/>
        </w:rPr>
        <w:t>Demonstrated the ability to explain, analyze and evaluate public administration theories.</w:t>
      </w:r>
    </w:p>
    <w:p w:rsidR="000E6D28" w:rsidRDefault="000E6D28" w:rsidP="000E6D28">
      <w:pPr>
        <w:pStyle w:val="ListParagraph"/>
        <w:numPr>
          <w:ilvl w:val="0"/>
          <w:numId w:val="3"/>
        </w:numPr>
        <w:rPr>
          <w:rFonts w:ascii="Times New Roman" w:hAnsi="Times New Roman"/>
          <w:szCs w:val="20"/>
        </w:rPr>
      </w:pPr>
      <w:r w:rsidRPr="00FD5EA6">
        <w:rPr>
          <w:rFonts w:ascii="Times New Roman" w:hAnsi="Times New Roman"/>
          <w:szCs w:val="20"/>
        </w:rPr>
        <w:t>Demonstrated the ability to integrate concepts, logics and research across the domains of PA theory and creatively apply them to problems at the organization, institution an</w:t>
      </w:r>
      <w:r>
        <w:rPr>
          <w:rFonts w:ascii="Times New Roman" w:hAnsi="Times New Roman"/>
          <w:szCs w:val="20"/>
        </w:rPr>
        <w:t>d community levels of analysis.</w:t>
      </w:r>
    </w:p>
    <w:p w:rsidR="000E6D28" w:rsidRPr="00FD5EA6" w:rsidRDefault="000E6D28" w:rsidP="000E6D28">
      <w:pPr>
        <w:pStyle w:val="ListParagraph"/>
        <w:rPr>
          <w:rFonts w:ascii="Times New Roman" w:hAnsi="Times New Roman"/>
          <w:szCs w:val="20"/>
        </w:rPr>
      </w:pPr>
    </w:p>
    <w:p w:rsidR="000E6D28" w:rsidRPr="00217EA9"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sidRPr="00217EA9">
        <w:rPr>
          <w:rFonts w:ascii="Times New Roman" w:hAnsi="Times New Roman"/>
          <w:szCs w:val="20"/>
        </w:rPr>
        <w:t xml:space="preserve">Demonstrated ability to explain, analyze and critically evaluate new theory and research findings in chosen field. </w:t>
      </w:r>
    </w:p>
    <w:p w:rsidR="000E6D28" w:rsidRDefault="000E6D28" w:rsidP="000E6D28">
      <w:pPr>
        <w:widowControl w:val="0"/>
        <w:autoSpaceDE w:val="0"/>
        <w:autoSpaceDN w:val="0"/>
        <w:adjustRightInd w:val="0"/>
        <w:spacing w:line="360" w:lineRule="auto"/>
        <w:outlineLvl w:val="0"/>
        <w:rPr>
          <w:rFonts w:ascii="Times New Roman" w:hAnsi="Times New Roman"/>
          <w:szCs w:val="22"/>
        </w:rPr>
      </w:pPr>
      <w:r>
        <w:rPr>
          <w:rFonts w:ascii="Times New Roman" w:hAnsi="Times New Roman"/>
          <w:szCs w:val="22"/>
        </w:rPr>
        <w:t>Pass</w:t>
      </w:r>
    </w:p>
    <w:p w:rsidR="000E6D28"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Pr>
          <w:rFonts w:ascii="Times New Roman" w:hAnsi="Times New Roman"/>
          <w:szCs w:val="22"/>
        </w:rPr>
        <w:t>Demonstrated ability to explain and analyze foundational theories and their application.</w:t>
      </w:r>
    </w:p>
    <w:p w:rsidR="000E6D28"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Pr>
          <w:rFonts w:ascii="Times New Roman" w:hAnsi="Times New Roman"/>
          <w:szCs w:val="22"/>
        </w:rPr>
        <w:t>Demonstrated the ability to explain, and analyze public administration theories.</w:t>
      </w:r>
    </w:p>
    <w:p w:rsidR="000E6D28" w:rsidRDefault="000E6D28" w:rsidP="000E6D28">
      <w:pPr>
        <w:pStyle w:val="ListParagraph"/>
        <w:numPr>
          <w:ilvl w:val="0"/>
          <w:numId w:val="3"/>
        </w:numPr>
        <w:rPr>
          <w:rFonts w:ascii="Times New Roman" w:hAnsi="Times New Roman"/>
          <w:szCs w:val="20"/>
        </w:rPr>
      </w:pPr>
      <w:r w:rsidRPr="00FD5EA6">
        <w:rPr>
          <w:rFonts w:ascii="Times New Roman" w:hAnsi="Times New Roman"/>
          <w:szCs w:val="20"/>
        </w:rPr>
        <w:t xml:space="preserve">Demonstrated the ability to </w:t>
      </w:r>
      <w:r>
        <w:rPr>
          <w:rFonts w:ascii="Times New Roman" w:hAnsi="Times New Roman"/>
          <w:szCs w:val="20"/>
        </w:rPr>
        <w:t>discuss</w:t>
      </w:r>
      <w:r w:rsidRPr="00FD5EA6">
        <w:rPr>
          <w:rFonts w:ascii="Times New Roman" w:hAnsi="Times New Roman"/>
          <w:szCs w:val="20"/>
        </w:rPr>
        <w:t xml:space="preserve"> concepts, logics and research across the domains of PA theory and apply them to problems at the organization, institution </w:t>
      </w:r>
      <w:r>
        <w:rPr>
          <w:rFonts w:ascii="Times New Roman" w:hAnsi="Times New Roman"/>
          <w:szCs w:val="20"/>
        </w:rPr>
        <w:t>or community levels of analysis.</w:t>
      </w:r>
    </w:p>
    <w:p w:rsidR="000E6D28" w:rsidRPr="00FD5EA6" w:rsidRDefault="000E6D28" w:rsidP="000E6D28">
      <w:pPr>
        <w:pStyle w:val="ListParagraph"/>
        <w:rPr>
          <w:rFonts w:ascii="Times New Roman" w:hAnsi="Times New Roman"/>
          <w:szCs w:val="20"/>
        </w:rPr>
      </w:pPr>
    </w:p>
    <w:p w:rsidR="000E6D28" w:rsidRPr="00217EA9"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sidRPr="00217EA9">
        <w:rPr>
          <w:rFonts w:ascii="Times New Roman" w:hAnsi="Times New Roman"/>
          <w:szCs w:val="20"/>
        </w:rPr>
        <w:t xml:space="preserve">Demonstrated ability to explain, </w:t>
      </w:r>
      <w:r>
        <w:rPr>
          <w:rFonts w:ascii="Times New Roman" w:hAnsi="Times New Roman"/>
          <w:szCs w:val="20"/>
        </w:rPr>
        <w:t xml:space="preserve">and </w:t>
      </w:r>
      <w:r w:rsidRPr="00217EA9">
        <w:rPr>
          <w:rFonts w:ascii="Times New Roman" w:hAnsi="Times New Roman"/>
          <w:szCs w:val="20"/>
        </w:rPr>
        <w:t xml:space="preserve">analyze new theory and research findings in chosen field. </w:t>
      </w:r>
    </w:p>
    <w:p w:rsidR="000E6D28" w:rsidRDefault="000E6D28" w:rsidP="000E6D28">
      <w:pPr>
        <w:widowControl w:val="0"/>
        <w:autoSpaceDE w:val="0"/>
        <w:autoSpaceDN w:val="0"/>
        <w:adjustRightInd w:val="0"/>
        <w:spacing w:line="360" w:lineRule="auto"/>
        <w:outlineLvl w:val="0"/>
        <w:rPr>
          <w:rFonts w:ascii="Times New Roman" w:hAnsi="Times New Roman"/>
          <w:szCs w:val="22"/>
        </w:rPr>
      </w:pPr>
      <w:r>
        <w:rPr>
          <w:rFonts w:ascii="Times New Roman" w:hAnsi="Times New Roman"/>
          <w:szCs w:val="22"/>
        </w:rPr>
        <w:t>Low Pass</w:t>
      </w:r>
    </w:p>
    <w:p w:rsidR="000E6D28"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Pr>
          <w:rFonts w:ascii="Times New Roman" w:hAnsi="Times New Roman"/>
          <w:szCs w:val="22"/>
        </w:rPr>
        <w:t>Demonstrated ability to explain foundational theories and their application.</w:t>
      </w:r>
    </w:p>
    <w:p w:rsidR="000E6D28"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Pr>
          <w:rFonts w:ascii="Times New Roman" w:hAnsi="Times New Roman"/>
          <w:szCs w:val="22"/>
        </w:rPr>
        <w:t>Demonstrated the ability to explain public administration theories.</w:t>
      </w:r>
    </w:p>
    <w:p w:rsidR="000E6D28" w:rsidRDefault="000E6D28" w:rsidP="000E6D28">
      <w:pPr>
        <w:pStyle w:val="ListParagraph"/>
        <w:numPr>
          <w:ilvl w:val="0"/>
          <w:numId w:val="3"/>
        </w:numPr>
        <w:rPr>
          <w:rFonts w:ascii="Times New Roman" w:hAnsi="Times New Roman"/>
          <w:szCs w:val="20"/>
        </w:rPr>
      </w:pPr>
      <w:r w:rsidRPr="00434D97">
        <w:rPr>
          <w:rFonts w:ascii="Times New Roman" w:hAnsi="Times New Roman"/>
          <w:szCs w:val="20"/>
        </w:rPr>
        <w:t>Demonstrated the ability to discuss concepts across the domains o</w:t>
      </w:r>
      <w:r>
        <w:rPr>
          <w:rFonts w:ascii="Times New Roman" w:hAnsi="Times New Roman"/>
          <w:szCs w:val="20"/>
        </w:rPr>
        <w:t>f PA theory.</w:t>
      </w:r>
    </w:p>
    <w:p w:rsidR="000E6D28" w:rsidRPr="00DC6A5B" w:rsidRDefault="000E6D28" w:rsidP="000E6D28">
      <w:pPr>
        <w:pStyle w:val="ListParagraph"/>
        <w:rPr>
          <w:rFonts w:ascii="Times New Roman" w:hAnsi="Times New Roman"/>
          <w:szCs w:val="20"/>
        </w:rPr>
      </w:pPr>
    </w:p>
    <w:p w:rsidR="000E6D28" w:rsidRPr="00217EA9" w:rsidRDefault="000E6D28" w:rsidP="000E6D28">
      <w:pPr>
        <w:pStyle w:val="ListParagraph"/>
        <w:widowControl w:val="0"/>
        <w:numPr>
          <w:ilvl w:val="0"/>
          <w:numId w:val="3"/>
        </w:numPr>
        <w:autoSpaceDE w:val="0"/>
        <w:autoSpaceDN w:val="0"/>
        <w:adjustRightInd w:val="0"/>
        <w:spacing w:line="360" w:lineRule="auto"/>
        <w:rPr>
          <w:rFonts w:ascii="Times New Roman" w:hAnsi="Times New Roman"/>
          <w:szCs w:val="22"/>
        </w:rPr>
      </w:pPr>
      <w:r w:rsidRPr="00217EA9">
        <w:rPr>
          <w:rFonts w:ascii="Times New Roman" w:hAnsi="Times New Roman"/>
          <w:szCs w:val="20"/>
        </w:rPr>
        <w:t xml:space="preserve">Demonstrated ability to explain, new theory and research findings in chosen field. </w:t>
      </w:r>
    </w:p>
    <w:p w:rsidR="000E6D28" w:rsidRDefault="000E6D28" w:rsidP="000E6D28">
      <w:pPr>
        <w:widowControl w:val="0"/>
        <w:autoSpaceDE w:val="0"/>
        <w:autoSpaceDN w:val="0"/>
        <w:adjustRightInd w:val="0"/>
        <w:spacing w:line="360" w:lineRule="auto"/>
        <w:outlineLvl w:val="0"/>
        <w:rPr>
          <w:rFonts w:ascii="Times New Roman" w:hAnsi="Times New Roman"/>
          <w:szCs w:val="22"/>
        </w:rPr>
      </w:pPr>
      <w:r>
        <w:rPr>
          <w:rFonts w:ascii="Times New Roman" w:hAnsi="Times New Roman"/>
          <w:szCs w:val="22"/>
        </w:rPr>
        <w:t>Fail</w:t>
      </w:r>
    </w:p>
    <w:p w:rsidR="000E6D28" w:rsidRPr="00404C86" w:rsidRDefault="000E6D28" w:rsidP="000E6D28">
      <w:pPr>
        <w:pStyle w:val="ListParagraph"/>
        <w:widowControl w:val="0"/>
        <w:numPr>
          <w:ilvl w:val="0"/>
          <w:numId w:val="4"/>
        </w:numPr>
        <w:autoSpaceDE w:val="0"/>
        <w:autoSpaceDN w:val="0"/>
        <w:adjustRightInd w:val="0"/>
        <w:spacing w:line="360" w:lineRule="auto"/>
        <w:rPr>
          <w:rFonts w:ascii="Times New Roman" w:hAnsi="Times New Roman"/>
          <w:szCs w:val="22"/>
        </w:rPr>
      </w:pPr>
      <w:r w:rsidRPr="00404C86">
        <w:rPr>
          <w:rFonts w:ascii="Times New Roman" w:hAnsi="Times New Roman"/>
          <w:szCs w:val="22"/>
        </w:rPr>
        <w:t xml:space="preserve">Does not demonstrate a clear understanding of foundational theories.  </w:t>
      </w:r>
    </w:p>
    <w:p w:rsidR="000E6D28" w:rsidRPr="00404C86" w:rsidRDefault="000E6D28" w:rsidP="000E6D28">
      <w:pPr>
        <w:pStyle w:val="ListParagraph"/>
        <w:widowControl w:val="0"/>
        <w:numPr>
          <w:ilvl w:val="0"/>
          <w:numId w:val="4"/>
        </w:numPr>
        <w:autoSpaceDE w:val="0"/>
        <w:autoSpaceDN w:val="0"/>
        <w:adjustRightInd w:val="0"/>
        <w:spacing w:line="360" w:lineRule="auto"/>
        <w:rPr>
          <w:rFonts w:ascii="Times New Roman" w:hAnsi="Times New Roman"/>
          <w:szCs w:val="22"/>
        </w:rPr>
      </w:pPr>
      <w:r w:rsidRPr="00404C86">
        <w:rPr>
          <w:rFonts w:ascii="Times New Roman" w:hAnsi="Times New Roman"/>
          <w:szCs w:val="22"/>
        </w:rPr>
        <w:t xml:space="preserve">Does not demonstrate a clear understanding of public administration theories.  </w:t>
      </w:r>
    </w:p>
    <w:p w:rsidR="000E6D28" w:rsidRPr="00404C86" w:rsidRDefault="000E6D28" w:rsidP="000E6D28">
      <w:pPr>
        <w:pStyle w:val="ListParagraph"/>
        <w:widowControl w:val="0"/>
        <w:numPr>
          <w:ilvl w:val="0"/>
          <w:numId w:val="4"/>
        </w:numPr>
        <w:autoSpaceDE w:val="0"/>
        <w:autoSpaceDN w:val="0"/>
        <w:adjustRightInd w:val="0"/>
        <w:spacing w:line="360" w:lineRule="auto"/>
        <w:rPr>
          <w:rFonts w:ascii="Times New Roman" w:hAnsi="Times New Roman"/>
          <w:szCs w:val="22"/>
        </w:rPr>
      </w:pPr>
      <w:r w:rsidRPr="00404C86">
        <w:rPr>
          <w:rFonts w:ascii="Times New Roman" w:hAnsi="Times New Roman"/>
          <w:szCs w:val="22"/>
        </w:rPr>
        <w:t>Does not demonstrate a clear understanding of public administration concepts or research applications.</w:t>
      </w:r>
    </w:p>
    <w:p w:rsidR="000E6D28" w:rsidRPr="00404C86" w:rsidRDefault="000E6D28" w:rsidP="000E6D28">
      <w:pPr>
        <w:pStyle w:val="ListParagraph"/>
        <w:widowControl w:val="0"/>
        <w:numPr>
          <w:ilvl w:val="0"/>
          <w:numId w:val="4"/>
        </w:numPr>
        <w:autoSpaceDE w:val="0"/>
        <w:autoSpaceDN w:val="0"/>
        <w:adjustRightInd w:val="0"/>
        <w:spacing w:line="360" w:lineRule="auto"/>
        <w:rPr>
          <w:rFonts w:ascii="Times New Roman" w:hAnsi="Times New Roman"/>
          <w:szCs w:val="22"/>
        </w:rPr>
      </w:pPr>
      <w:r w:rsidRPr="00404C86">
        <w:rPr>
          <w:rFonts w:ascii="Times New Roman" w:hAnsi="Times New Roman"/>
          <w:szCs w:val="22"/>
        </w:rPr>
        <w:t>Cannot explain new theories or research in chosen field.</w:t>
      </w:r>
    </w:p>
    <w:p w:rsidR="000E6D28" w:rsidRPr="006E0BEC" w:rsidRDefault="000E6D28" w:rsidP="000E6D28">
      <w:pPr>
        <w:widowControl w:val="0"/>
        <w:autoSpaceDE w:val="0"/>
        <w:autoSpaceDN w:val="0"/>
        <w:adjustRightInd w:val="0"/>
        <w:spacing w:line="360" w:lineRule="auto"/>
        <w:outlineLvl w:val="0"/>
        <w:rPr>
          <w:rFonts w:ascii="Times New Roman" w:hAnsi="Times New Roman"/>
          <w:b/>
          <w:szCs w:val="22"/>
        </w:rPr>
      </w:pPr>
      <w:r>
        <w:rPr>
          <w:rFonts w:ascii="Times New Roman" w:hAnsi="Times New Roman"/>
          <w:b/>
          <w:szCs w:val="22"/>
        </w:rPr>
        <w:t>Comprehensive</w:t>
      </w:r>
      <w:r w:rsidRPr="006E0BEC">
        <w:rPr>
          <w:rFonts w:ascii="Times New Roman" w:hAnsi="Times New Roman"/>
          <w:b/>
          <w:szCs w:val="22"/>
        </w:rPr>
        <w:t xml:space="preserve"> Exams</w:t>
      </w:r>
    </w:p>
    <w:tbl>
      <w:tblPr>
        <w:tblStyle w:val="TableGrid"/>
        <w:tblW w:w="0" w:type="auto"/>
        <w:tblLook w:val="00A0"/>
      </w:tblPr>
      <w:tblGrid>
        <w:gridCol w:w="1771"/>
        <w:gridCol w:w="1771"/>
        <w:gridCol w:w="1771"/>
        <w:gridCol w:w="1771"/>
        <w:gridCol w:w="1772"/>
      </w:tblGrid>
      <w:tr w:rsidR="000E6D28">
        <w:tc>
          <w:tcPr>
            <w:tcW w:w="1771" w:type="dxa"/>
          </w:tcPr>
          <w:p w:rsidR="000E6D28" w:rsidRDefault="000E6D28" w:rsidP="00554BC2">
            <w:pPr>
              <w:widowControl w:val="0"/>
              <w:autoSpaceDE w:val="0"/>
              <w:autoSpaceDN w:val="0"/>
              <w:adjustRightInd w:val="0"/>
              <w:spacing w:line="360" w:lineRule="auto"/>
              <w:rPr>
                <w:rFonts w:ascii="Capitals" w:hAnsi="Capitals"/>
                <w:b/>
                <w:szCs w:val="22"/>
              </w:rPr>
            </w:pP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High Pass</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Pass</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Low Pass</w:t>
            </w:r>
          </w:p>
        </w:tc>
        <w:tc>
          <w:tcPr>
            <w:tcW w:w="1772"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Fail</w:t>
            </w:r>
          </w:p>
        </w:tc>
      </w:tr>
      <w:tr w:rsidR="000E6D28">
        <w:tc>
          <w:tcPr>
            <w:tcW w:w="1771" w:type="dxa"/>
          </w:tcPr>
          <w:p w:rsidR="000E6D28" w:rsidRDefault="000E6D28" w:rsidP="00554BC2">
            <w:pPr>
              <w:widowControl w:val="0"/>
              <w:autoSpaceDE w:val="0"/>
              <w:autoSpaceDN w:val="0"/>
              <w:adjustRightInd w:val="0"/>
              <w:spacing w:line="360" w:lineRule="auto"/>
              <w:rPr>
                <w:rFonts w:ascii="Capitals" w:hAnsi="Capitals"/>
                <w:b/>
                <w:szCs w:val="22"/>
              </w:rPr>
            </w:pPr>
            <w:r>
              <w:rPr>
                <w:rFonts w:ascii="Capitals" w:hAnsi="Capitals"/>
                <w:b/>
                <w:szCs w:val="22"/>
              </w:rPr>
              <w:t>Fall 06</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3</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6</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5</w:t>
            </w:r>
          </w:p>
        </w:tc>
        <w:tc>
          <w:tcPr>
            <w:tcW w:w="1772"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1</w:t>
            </w:r>
          </w:p>
        </w:tc>
      </w:tr>
      <w:tr w:rsidR="000E6D28">
        <w:tc>
          <w:tcPr>
            <w:tcW w:w="1771" w:type="dxa"/>
          </w:tcPr>
          <w:p w:rsidR="000E6D28" w:rsidRDefault="000E6D28" w:rsidP="00554BC2">
            <w:pPr>
              <w:widowControl w:val="0"/>
              <w:autoSpaceDE w:val="0"/>
              <w:autoSpaceDN w:val="0"/>
              <w:adjustRightInd w:val="0"/>
              <w:spacing w:line="360" w:lineRule="auto"/>
              <w:rPr>
                <w:rFonts w:ascii="Capitals" w:hAnsi="Capitals"/>
                <w:b/>
                <w:szCs w:val="22"/>
              </w:rPr>
            </w:pPr>
            <w:r>
              <w:rPr>
                <w:rFonts w:ascii="Capitals" w:hAnsi="Capitals"/>
                <w:b/>
                <w:szCs w:val="22"/>
              </w:rPr>
              <w:t>Spring 07</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4</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6</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2</w:t>
            </w:r>
          </w:p>
        </w:tc>
        <w:tc>
          <w:tcPr>
            <w:tcW w:w="1772"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3</w:t>
            </w:r>
          </w:p>
        </w:tc>
      </w:tr>
      <w:tr w:rsidR="000E6D28">
        <w:tc>
          <w:tcPr>
            <w:tcW w:w="1771" w:type="dxa"/>
          </w:tcPr>
          <w:p w:rsidR="000E6D28" w:rsidRDefault="000E6D28" w:rsidP="00554BC2">
            <w:pPr>
              <w:widowControl w:val="0"/>
              <w:autoSpaceDE w:val="0"/>
              <w:autoSpaceDN w:val="0"/>
              <w:adjustRightInd w:val="0"/>
              <w:spacing w:line="360" w:lineRule="auto"/>
              <w:rPr>
                <w:rFonts w:ascii="Capitals" w:hAnsi="Capitals"/>
                <w:b/>
                <w:szCs w:val="22"/>
              </w:rPr>
            </w:pPr>
            <w:r>
              <w:rPr>
                <w:rFonts w:ascii="Capitals" w:hAnsi="Capitals"/>
                <w:b/>
                <w:szCs w:val="22"/>
              </w:rPr>
              <w:t>Fall 07</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4</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8</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1</w:t>
            </w:r>
          </w:p>
        </w:tc>
        <w:tc>
          <w:tcPr>
            <w:tcW w:w="1772"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0</w:t>
            </w:r>
          </w:p>
        </w:tc>
      </w:tr>
      <w:tr w:rsidR="000E6D28">
        <w:tc>
          <w:tcPr>
            <w:tcW w:w="1771" w:type="dxa"/>
          </w:tcPr>
          <w:p w:rsidR="000E6D28" w:rsidRDefault="000E6D28" w:rsidP="00554BC2">
            <w:pPr>
              <w:widowControl w:val="0"/>
              <w:autoSpaceDE w:val="0"/>
              <w:autoSpaceDN w:val="0"/>
              <w:adjustRightInd w:val="0"/>
              <w:spacing w:line="360" w:lineRule="auto"/>
              <w:rPr>
                <w:rFonts w:ascii="Capitals" w:hAnsi="Capitals"/>
                <w:b/>
                <w:szCs w:val="22"/>
              </w:rPr>
            </w:pPr>
            <w:r>
              <w:rPr>
                <w:rFonts w:ascii="Capitals" w:hAnsi="Capitals"/>
                <w:b/>
                <w:szCs w:val="22"/>
              </w:rPr>
              <w:t>Spring 08</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5</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4</w:t>
            </w:r>
          </w:p>
        </w:tc>
        <w:tc>
          <w:tcPr>
            <w:tcW w:w="1771"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2</w:t>
            </w:r>
          </w:p>
        </w:tc>
        <w:tc>
          <w:tcPr>
            <w:tcW w:w="1772" w:type="dxa"/>
          </w:tcPr>
          <w:p w:rsidR="000E6D28" w:rsidRDefault="000E6D28" w:rsidP="005B08CE">
            <w:pPr>
              <w:widowControl w:val="0"/>
              <w:autoSpaceDE w:val="0"/>
              <w:autoSpaceDN w:val="0"/>
              <w:adjustRightInd w:val="0"/>
              <w:spacing w:line="360" w:lineRule="auto"/>
              <w:jc w:val="center"/>
              <w:rPr>
                <w:rFonts w:ascii="Capitals" w:hAnsi="Capitals"/>
                <w:b/>
                <w:szCs w:val="22"/>
              </w:rPr>
            </w:pPr>
            <w:r>
              <w:rPr>
                <w:rFonts w:ascii="Capitals" w:hAnsi="Capitals"/>
                <w:b/>
                <w:szCs w:val="22"/>
              </w:rPr>
              <w:t>1</w:t>
            </w:r>
          </w:p>
        </w:tc>
      </w:tr>
      <w:tr w:rsidR="000E6D28">
        <w:tc>
          <w:tcPr>
            <w:tcW w:w="1771" w:type="dxa"/>
          </w:tcPr>
          <w:p w:rsidR="000E6D28" w:rsidRPr="002648FE" w:rsidRDefault="000E6D28" w:rsidP="00554BC2">
            <w:pPr>
              <w:widowControl w:val="0"/>
              <w:autoSpaceDE w:val="0"/>
              <w:autoSpaceDN w:val="0"/>
              <w:adjustRightInd w:val="0"/>
              <w:spacing w:line="360" w:lineRule="auto"/>
              <w:rPr>
                <w:rFonts w:ascii="Capitals" w:hAnsi="Capitals"/>
                <w:b/>
                <w:i/>
                <w:szCs w:val="22"/>
              </w:rPr>
            </w:pPr>
            <w:r w:rsidRPr="002648FE">
              <w:rPr>
                <w:rFonts w:ascii="Capitals" w:hAnsi="Capitals"/>
                <w:b/>
                <w:i/>
                <w:szCs w:val="22"/>
              </w:rPr>
              <w:t>Fall 08</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4</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8</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1</w:t>
            </w:r>
          </w:p>
        </w:tc>
        <w:tc>
          <w:tcPr>
            <w:tcW w:w="1772"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2</w:t>
            </w:r>
          </w:p>
        </w:tc>
      </w:tr>
      <w:tr w:rsidR="000E6D28">
        <w:tc>
          <w:tcPr>
            <w:tcW w:w="1771" w:type="dxa"/>
          </w:tcPr>
          <w:p w:rsidR="000E6D28" w:rsidRPr="002648FE" w:rsidRDefault="000E6D28" w:rsidP="00554BC2">
            <w:pPr>
              <w:widowControl w:val="0"/>
              <w:autoSpaceDE w:val="0"/>
              <w:autoSpaceDN w:val="0"/>
              <w:adjustRightInd w:val="0"/>
              <w:spacing w:line="360" w:lineRule="auto"/>
              <w:rPr>
                <w:rFonts w:ascii="Capitals" w:hAnsi="Capitals"/>
                <w:b/>
                <w:i/>
                <w:szCs w:val="22"/>
              </w:rPr>
            </w:pPr>
            <w:r w:rsidRPr="002648FE">
              <w:rPr>
                <w:rFonts w:ascii="Capitals" w:hAnsi="Capitals"/>
                <w:b/>
                <w:i/>
                <w:szCs w:val="22"/>
              </w:rPr>
              <w:t>Spring 09</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3</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6</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4</w:t>
            </w:r>
          </w:p>
        </w:tc>
        <w:tc>
          <w:tcPr>
            <w:tcW w:w="1772"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sidRPr="002648FE">
              <w:rPr>
                <w:rFonts w:ascii="Capitals" w:hAnsi="Capitals"/>
                <w:b/>
                <w:i/>
                <w:szCs w:val="22"/>
              </w:rPr>
              <w:t>1</w:t>
            </w:r>
          </w:p>
        </w:tc>
      </w:tr>
      <w:tr w:rsidR="000E6D28">
        <w:tc>
          <w:tcPr>
            <w:tcW w:w="1771" w:type="dxa"/>
          </w:tcPr>
          <w:p w:rsidR="000E6D28" w:rsidRPr="002648FE" w:rsidRDefault="000E6D28" w:rsidP="00554BC2">
            <w:pPr>
              <w:widowControl w:val="0"/>
              <w:autoSpaceDE w:val="0"/>
              <w:autoSpaceDN w:val="0"/>
              <w:adjustRightInd w:val="0"/>
              <w:spacing w:line="360" w:lineRule="auto"/>
              <w:rPr>
                <w:rFonts w:ascii="Capitals" w:hAnsi="Capitals"/>
                <w:b/>
                <w:i/>
                <w:szCs w:val="22"/>
              </w:rPr>
            </w:pPr>
            <w:r>
              <w:rPr>
                <w:rFonts w:ascii="Capitals" w:hAnsi="Capitals"/>
                <w:b/>
                <w:i/>
                <w:szCs w:val="22"/>
              </w:rPr>
              <w:t>Fall 09</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5</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10</w:t>
            </w:r>
          </w:p>
        </w:tc>
        <w:tc>
          <w:tcPr>
            <w:tcW w:w="1771"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2</w:t>
            </w:r>
          </w:p>
        </w:tc>
        <w:tc>
          <w:tcPr>
            <w:tcW w:w="1772" w:type="dxa"/>
          </w:tcPr>
          <w:p w:rsidR="000E6D28" w:rsidRPr="002648FE" w:rsidRDefault="000E6D28"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2</w:t>
            </w:r>
          </w:p>
        </w:tc>
      </w:tr>
      <w:tr w:rsidR="000E6D28">
        <w:tc>
          <w:tcPr>
            <w:tcW w:w="1771" w:type="dxa"/>
          </w:tcPr>
          <w:p w:rsidR="000E6D28" w:rsidRPr="002648FE" w:rsidRDefault="000E6D28" w:rsidP="00554BC2">
            <w:pPr>
              <w:widowControl w:val="0"/>
              <w:autoSpaceDE w:val="0"/>
              <w:autoSpaceDN w:val="0"/>
              <w:adjustRightInd w:val="0"/>
              <w:spacing w:line="360" w:lineRule="auto"/>
              <w:rPr>
                <w:rFonts w:ascii="Capitals" w:hAnsi="Capitals"/>
                <w:b/>
                <w:i/>
                <w:szCs w:val="22"/>
              </w:rPr>
            </w:pPr>
            <w:r>
              <w:rPr>
                <w:rFonts w:ascii="Capitals" w:hAnsi="Capitals"/>
                <w:b/>
                <w:i/>
                <w:szCs w:val="22"/>
              </w:rPr>
              <w:t>Spring 10</w:t>
            </w:r>
          </w:p>
        </w:tc>
        <w:tc>
          <w:tcPr>
            <w:tcW w:w="1771" w:type="dxa"/>
          </w:tcPr>
          <w:p w:rsidR="000E6D28" w:rsidRPr="002648FE" w:rsidRDefault="00DF30BD"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3</w:t>
            </w:r>
          </w:p>
        </w:tc>
        <w:tc>
          <w:tcPr>
            <w:tcW w:w="1771" w:type="dxa"/>
          </w:tcPr>
          <w:p w:rsidR="000E6D28" w:rsidRPr="002648FE" w:rsidRDefault="00DF30BD"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11</w:t>
            </w:r>
          </w:p>
        </w:tc>
        <w:tc>
          <w:tcPr>
            <w:tcW w:w="1771" w:type="dxa"/>
          </w:tcPr>
          <w:p w:rsidR="000E6D28" w:rsidRPr="002648FE" w:rsidRDefault="00DF30BD"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3</w:t>
            </w:r>
          </w:p>
        </w:tc>
        <w:tc>
          <w:tcPr>
            <w:tcW w:w="1772" w:type="dxa"/>
          </w:tcPr>
          <w:p w:rsidR="000E6D28" w:rsidRPr="002648FE" w:rsidRDefault="00DF30BD"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2</w:t>
            </w:r>
          </w:p>
        </w:tc>
      </w:tr>
      <w:tr w:rsidR="00602D09">
        <w:tc>
          <w:tcPr>
            <w:tcW w:w="1771" w:type="dxa"/>
          </w:tcPr>
          <w:p w:rsidR="00602D09" w:rsidRDefault="00602D09" w:rsidP="00554BC2">
            <w:pPr>
              <w:widowControl w:val="0"/>
              <w:autoSpaceDE w:val="0"/>
              <w:autoSpaceDN w:val="0"/>
              <w:adjustRightInd w:val="0"/>
              <w:spacing w:line="360" w:lineRule="auto"/>
              <w:rPr>
                <w:rFonts w:ascii="Capitals" w:hAnsi="Capitals"/>
                <w:b/>
                <w:i/>
                <w:szCs w:val="22"/>
              </w:rPr>
            </w:pPr>
            <w:r>
              <w:rPr>
                <w:rFonts w:ascii="Capitals" w:hAnsi="Capitals"/>
                <w:b/>
                <w:i/>
                <w:szCs w:val="22"/>
              </w:rPr>
              <w:t>Fall 10</w:t>
            </w:r>
          </w:p>
        </w:tc>
        <w:tc>
          <w:tcPr>
            <w:tcW w:w="1771" w:type="dxa"/>
          </w:tcPr>
          <w:p w:rsidR="00602D09" w:rsidRDefault="00602D09"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6</w:t>
            </w:r>
          </w:p>
        </w:tc>
        <w:tc>
          <w:tcPr>
            <w:tcW w:w="1771" w:type="dxa"/>
          </w:tcPr>
          <w:p w:rsidR="00602D09" w:rsidRDefault="00602D09"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7</w:t>
            </w:r>
          </w:p>
        </w:tc>
        <w:tc>
          <w:tcPr>
            <w:tcW w:w="1771" w:type="dxa"/>
          </w:tcPr>
          <w:p w:rsidR="00602D09" w:rsidRDefault="00602D09"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2</w:t>
            </w:r>
          </w:p>
        </w:tc>
        <w:tc>
          <w:tcPr>
            <w:tcW w:w="1772" w:type="dxa"/>
          </w:tcPr>
          <w:p w:rsidR="00602D09" w:rsidRDefault="00602D09"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4</w:t>
            </w:r>
          </w:p>
        </w:tc>
      </w:tr>
      <w:tr w:rsidR="00EA333F">
        <w:tc>
          <w:tcPr>
            <w:tcW w:w="1771" w:type="dxa"/>
          </w:tcPr>
          <w:p w:rsidR="00EA333F" w:rsidRDefault="00EA333F" w:rsidP="00554BC2">
            <w:pPr>
              <w:widowControl w:val="0"/>
              <w:autoSpaceDE w:val="0"/>
              <w:autoSpaceDN w:val="0"/>
              <w:adjustRightInd w:val="0"/>
              <w:spacing w:line="360" w:lineRule="auto"/>
              <w:rPr>
                <w:rFonts w:ascii="Capitals" w:hAnsi="Capitals"/>
                <w:b/>
                <w:i/>
                <w:szCs w:val="22"/>
              </w:rPr>
            </w:pPr>
            <w:r>
              <w:rPr>
                <w:rFonts w:ascii="Capitals" w:hAnsi="Capitals"/>
                <w:b/>
                <w:i/>
                <w:szCs w:val="22"/>
              </w:rPr>
              <w:t>Spring 11</w:t>
            </w:r>
          </w:p>
        </w:tc>
        <w:tc>
          <w:tcPr>
            <w:tcW w:w="1771" w:type="dxa"/>
          </w:tcPr>
          <w:p w:rsidR="00EA333F" w:rsidRDefault="00EA333F"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8</w:t>
            </w:r>
          </w:p>
        </w:tc>
        <w:tc>
          <w:tcPr>
            <w:tcW w:w="1771" w:type="dxa"/>
          </w:tcPr>
          <w:p w:rsidR="00EA333F" w:rsidRDefault="00EA333F"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8</w:t>
            </w:r>
          </w:p>
        </w:tc>
        <w:tc>
          <w:tcPr>
            <w:tcW w:w="1771" w:type="dxa"/>
          </w:tcPr>
          <w:p w:rsidR="00EA333F" w:rsidRDefault="00EA333F"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1</w:t>
            </w:r>
          </w:p>
        </w:tc>
        <w:tc>
          <w:tcPr>
            <w:tcW w:w="1772" w:type="dxa"/>
          </w:tcPr>
          <w:p w:rsidR="00EA333F" w:rsidRDefault="00EA333F" w:rsidP="005B08CE">
            <w:pPr>
              <w:widowControl w:val="0"/>
              <w:autoSpaceDE w:val="0"/>
              <w:autoSpaceDN w:val="0"/>
              <w:adjustRightInd w:val="0"/>
              <w:spacing w:line="360" w:lineRule="auto"/>
              <w:jc w:val="center"/>
              <w:rPr>
                <w:rFonts w:ascii="Capitals" w:hAnsi="Capitals"/>
                <w:b/>
                <w:i/>
                <w:szCs w:val="22"/>
              </w:rPr>
            </w:pPr>
            <w:r>
              <w:rPr>
                <w:rFonts w:ascii="Capitals" w:hAnsi="Capitals"/>
                <w:b/>
                <w:i/>
                <w:szCs w:val="22"/>
              </w:rPr>
              <w:t>2</w:t>
            </w:r>
          </w:p>
        </w:tc>
      </w:tr>
    </w:tbl>
    <w:tbl>
      <w:tblPr>
        <w:tblStyle w:val="MediumGrid3-Accent5"/>
        <w:tblpPr w:leftFromText="180" w:rightFromText="180" w:vertAnchor="text" w:horzAnchor="page" w:tblpX="1810" w:tblpY="260"/>
        <w:tblW w:w="0" w:type="auto"/>
        <w:tblLayout w:type="fixed"/>
        <w:tblLook w:val="04A0"/>
      </w:tblPr>
      <w:tblGrid>
        <w:gridCol w:w="4608"/>
        <w:gridCol w:w="1350"/>
        <w:gridCol w:w="900"/>
        <w:gridCol w:w="990"/>
        <w:gridCol w:w="900"/>
      </w:tblGrid>
      <w:tr w:rsidR="00714DC1" w:rsidTr="00714DC1">
        <w:trPr>
          <w:cnfStyle w:val="100000000000"/>
        </w:trPr>
        <w:tc>
          <w:tcPr>
            <w:cnfStyle w:val="001000000000"/>
            <w:tcW w:w="4608" w:type="dxa"/>
          </w:tcPr>
          <w:p w:rsidR="00714DC1" w:rsidRDefault="00714DC1" w:rsidP="00714DC1">
            <w:pPr>
              <w:widowControl w:val="0"/>
              <w:autoSpaceDE w:val="0"/>
              <w:autoSpaceDN w:val="0"/>
              <w:adjustRightInd w:val="0"/>
              <w:spacing w:line="360" w:lineRule="auto"/>
              <w:outlineLvl w:val="0"/>
              <w:rPr>
                <w:rFonts w:ascii="Capitals" w:hAnsi="Capitals"/>
                <w:b w:val="0"/>
                <w:szCs w:val="22"/>
              </w:rPr>
            </w:pPr>
            <w:r>
              <w:rPr>
                <w:rFonts w:ascii="Capitals" w:hAnsi="Capitals"/>
                <w:b w:val="0"/>
                <w:szCs w:val="22"/>
              </w:rPr>
              <w:t>Fall Exams: Theory &amp; Foundations</w:t>
            </w:r>
          </w:p>
        </w:tc>
        <w:tc>
          <w:tcPr>
            <w:tcW w:w="135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r>
              <w:rPr>
                <w:rFonts w:ascii="Capitals" w:hAnsi="Capitals"/>
                <w:b w:val="0"/>
                <w:szCs w:val="22"/>
              </w:rPr>
              <w:t>2006-2010</w:t>
            </w:r>
          </w:p>
        </w:tc>
        <w:tc>
          <w:tcPr>
            <w:tcW w:w="90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p>
        </w:tc>
        <w:tc>
          <w:tcPr>
            <w:tcW w:w="99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p>
        </w:tc>
        <w:tc>
          <w:tcPr>
            <w:tcW w:w="90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p>
        </w:tc>
      </w:tr>
      <w:tr w:rsidR="00714DC1" w:rsidTr="00714DC1">
        <w:trPr>
          <w:cnfStyle w:val="000000100000"/>
        </w:trPr>
        <w:tc>
          <w:tcPr>
            <w:cnfStyle w:val="001000000000"/>
            <w:tcW w:w="4608" w:type="dxa"/>
          </w:tcPr>
          <w:p w:rsidR="00714DC1" w:rsidRDefault="00714DC1" w:rsidP="00714DC1">
            <w:pPr>
              <w:widowControl w:val="0"/>
              <w:autoSpaceDE w:val="0"/>
              <w:autoSpaceDN w:val="0"/>
              <w:adjustRightInd w:val="0"/>
              <w:spacing w:line="360" w:lineRule="auto"/>
              <w:outlineLvl w:val="0"/>
              <w:rPr>
                <w:rFonts w:ascii="Capitals" w:hAnsi="Capitals"/>
                <w:b w:val="0"/>
                <w:szCs w:val="22"/>
              </w:rPr>
            </w:pPr>
            <w:r>
              <w:rPr>
                <w:rFonts w:ascii="Capitals" w:hAnsi="Capitals"/>
                <w:b w:val="0"/>
                <w:szCs w:val="22"/>
              </w:rPr>
              <w:t>Learning Objective</w:t>
            </w:r>
          </w:p>
        </w:tc>
        <w:tc>
          <w:tcPr>
            <w:tcW w:w="135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High Pass</w:t>
            </w:r>
          </w:p>
        </w:tc>
        <w:tc>
          <w:tcPr>
            <w:tcW w:w="90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Pass</w:t>
            </w:r>
          </w:p>
        </w:tc>
        <w:tc>
          <w:tcPr>
            <w:tcW w:w="99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Low Pass</w:t>
            </w:r>
          </w:p>
        </w:tc>
        <w:tc>
          <w:tcPr>
            <w:tcW w:w="90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Fail</w:t>
            </w:r>
          </w:p>
        </w:tc>
      </w:tr>
      <w:tr w:rsidR="00714DC1" w:rsidTr="00714DC1">
        <w:tc>
          <w:tcPr>
            <w:cnfStyle w:val="001000000000"/>
            <w:tcW w:w="4608" w:type="dxa"/>
          </w:tcPr>
          <w:p w:rsidR="00714DC1" w:rsidRPr="00C011FD" w:rsidRDefault="00714DC1" w:rsidP="00714DC1">
            <w:pPr>
              <w:widowControl w:val="0"/>
              <w:autoSpaceDE w:val="0"/>
              <w:autoSpaceDN w:val="0"/>
              <w:adjustRightInd w:val="0"/>
              <w:spacing w:line="360" w:lineRule="auto"/>
              <w:outlineLvl w:val="0"/>
              <w:rPr>
                <w:rFonts w:ascii="Capitals" w:hAnsi="Capitals"/>
                <w:b w:val="0"/>
                <w:sz w:val="20"/>
                <w:szCs w:val="20"/>
              </w:rPr>
            </w:pPr>
            <w:r w:rsidRPr="00C011FD">
              <w:rPr>
                <w:rFonts w:ascii="Times" w:hAnsi="Times"/>
                <w:color w:val="000000"/>
                <w:sz w:val="20"/>
                <w:szCs w:val="20"/>
              </w:rPr>
              <w:t>Learn current theories of PA and apply these theories in dealing w/administrative problems.</w:t>
            </w:r>
          </w:p>
        </w:tc>
        <w:tc>
          <w:tcPr>
            <w:tcW w:w="1350" w:type="dxa"/>
          </w:tcPr>
          <w:p w:rsidR="00714DC1" w:rsidRDefault="00714DC1"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14</w:t>
            </w:r>
          </w:p>
        </w:tc>
        <w:tc>
          <w:tcPr>
            <w:tcW w:w="900" w:type="dxa"/>
          </w:tcPr>
          <w:p w:rsidR="00714DC1" w:rsidRDefault="00714DC1"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17</w:t>
            </w:r>
          </w:p>
        </w:tc>
        <w:tc>
          <w:tcPr>
            <w:tcW w:w="990" w:type="dxa"/>
          </w:tcPr>
          <w:p w:rsidR="00714DC1" w:rsidRDefault="00714DC1"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11</w:t>
            </w:r>
          </w:p>
        </w:tc>
        <w:tc>
          <w:tcPr>
            <w:tcW w:w="900" w:type="dxa"/>
          </w:tcPr>
          <w:p w:rsidR="00714DC1" w:rsidRDefault="00714DC1"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3</w:t>
            </w:r>
          </w:p>
        </w:tc>
      </w:tr>
      <w:tr w:rsidR="00714DC1" w:rsidTr="00714DC1">
        <w:trPr>
          <w:cnfStyle w:val="000000100000"/>
        </w:trPr>
        <w:tc>
          <w:tcPr>
            <w:cnfStyle w:val="001000000000"/>
            <w:tcW w:w="4608" w:type="dxa"/>
          </w:tcPr>
          <w:p w:rsidR="00714DC1" w:rsidRPr="00C011FD" w:rsidRDefault="00714DC1" w:rsidP="00714DC1">
            <w:pPr>
              <w:widowControl w:val="0"/>
              <w:autoSpaceDE w:val="0"/>
              <w:autoSpaceDN w:val="0"/>
              <w:adjustRightInd w:val="0"/>
              <w:spacing w:line="360" w:lineRule="auto"/>
              <w:outlineLvl w:val="0"/>
              <w:rPr>
                <w:rFonts w:ascii="Capitals" w:hAnsi="Capitals"/>
                <w:b w:val="0"/>
                <w:sz w:val="20"/>
                <w:szCs w:val="20"/>
              </w:rPr>
            </w:pPr>
            <w:r w:rsidRPr="00C011FD">
              <w:rPr>
                <w:rFonts w:ascii="Times New Roman" w:hAnsi="Times New Roman" w:cs="Times New Roman"/>
                <w:color w:val="000000"/>
                <w:sz w:val="20"/>
                <w:szCs w:val="20"/>
              </w:rPr>
              <w:t>Integrate concepts, logics and research across the domains of PA theory and creatively apply them to problems at the organization, institution and community levels of analysis.</w:t>
            </w:r>
          </w:p>
        </w:tc>
        <w:tc>
          <w:tcPr>
            <w:tcW w:w="135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8</w:t>
            </w:r>
          </w:p>
        </w:tc>
        <w:tc>
          <w:tcPr>
            <w:tcW w:w="90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22</w:t>
            </w:r>
          </w:p>
        </w:tc>
        <w:tc>
          <w:tcPr>
            <w:tcW w:w="99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0</w:t>
            </w:r>
          </w:p>
        </w:tc>
        <w:tc>
          <w:tcPr>
            <w:tcW w:w="90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6</w:t>
            </w:r>
          </w:p>
        </w:tc>
      </w:tr>
    </w:tbl>
    <w:p w:rsidR="000E6D28" w:rsidRDefault="000E6D28" w:rsidP="00D42611">
      <w:pPr>
        <w:widowControl w:val="0"/>
        <w:autoSpaceDE w:val="0"/>
        <w:autoSpaceDN w:val="0"/>
        <w:adjustRightInd w:val="0"/>
        <w:spacing w:line="360" w:lineRule="auto"/>
        <w:outlineLvl w:val="0"/>
        <w:rPr>
          <w:rFonts w:ascii="Capitals" w:hAnsi="Capitals"/>
          <w:b/>
          <w:szCs w:val="22"/>
        </w:rPr>
      </w:pPr>
    </w:p>
    <w:tbl>
      <w:tblPr>
        <w:tblStyle w:val="MediumGrid3-Accent5"/>
        <w:tblpPr w:leftFromText="180" w:rightFromText="180" w:vertAnchor="text" w:horzAnchor="page" w:tblpX="1810" w:tblpY="260"/>
        <w:tblW w:w="0" w:type="auto"/>
        <w:tblLayout w:type="fixed"/>
        <w:tblLook w:val="04A0"/>
      </w:tblPr>
      <w:tblGrid>
        <w:gridCol w:w="4608"/>
        <w:gridCol w:w="1350"/>
        <w:gridCol w:w="900"/>
        <w:gridCol w:w="990"/>
        <w:gridCol w:w="900"/>
      </w:tblGrid>
      <w:tr w:rsidR="00714DC1" w:rsidTr="00714DC1">
        <w:trPr>
          <w:cnfStyle w:val="100000000000"/>
        </w:trPr>
        <w:tc>
          <w:tcPr>
            <w:cnfStyle w:val="001000000000"/>
            <w:tcW w:w="4608" w:type="dxa"/>
          </w:tcPr>
          <w:p w:rsidR="00714DC1" w:rsidRDefault="00714DC1" w:rsidP="00714DC1">
            <w:pPr>
              <w:widowControl w:val="0"/>
              <w:autoSpaceDE w:val="0"/>
              <w:autoSpaceDN w:val="0"/>
              <w:adjustRightInd w:val="0"/>
              <w:spacing w:line="360" w:lineRule="auto"/>
              <w:outlineLvl w:val="0"/>
              <w:rPr>
                <w:rFonts w:ascii="Capitals" w:hAnsi="Capitals"/>
                <w:b w:val="0"/>
                <w:szCs w:val="22"/>
              </w:rPr>
            </w:pPr>
            <w:r>
              <w:rPr>
                <w:rFonts w:ascii="Capitals" w:hAnsi="Capitals"/>
                <w:b w:val="0"/>
                <w:szCs w:val="22"/>
              </w:rPr>
              <w:t xml:space="preserve">Spring Exams: Application &amp; </w:t>
            </w:r>
            <w:r w:rsidR="00823D48">
              <w:rPr>
                <w:rFonts w:ascii="Capitals" w:hAnsi="Capitals"/>
                <w:b w:val="0"/>
                <w:szCs w:val="22"/>
              </w:rPr>
              <w:t>Policy</w:t>
            </w:r>
          </w:p>
        </w:tc>
        <w:tc>
          <w:tcPr>
            <w:tcW w:w="135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r>
              <w:rPr>
                <w:rFonts w:ascii="Capitals" w:hAnsi="Capitals"/>
                <w:b w:val="0"/>
                <w:szCs w:val="22"/>
              </w:rPr>
              <w:t>2006-2010</w:t>
            </w:r>
          </w:p>
        </w:tc>
        <w:tc>
          <w:tcPr>
            <w:tcW w:w="90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p>
        </w:tc>
        <w:tc>
          <w:tcPr>
            <w:tcW w:w="99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p>
        </w:tc>
        <w:tc>
          <w:tcPr>
            <w:tcW w:w="900" w:type="dxa"/>
          </w:tcPr>
          <w:p w:rsidR="00714DC1" w:rsidRDefault="00714DC1" w:rsidP="00714DC1">
            <w:pPr>
              <w:widowControl w:val="0"/>
              <w:autoSpaceDE w:val="0"/>
              <w:autoSpaceDN w:val="0"/>
              <w:adjustRightInd w:val="0"/>
              <w:spacing w:line="360" w:lineRule="auto"/>
              <w:outlineLvl w:val="0"/>
              <w:cnfStyle w:val="100000000000"/>
              <w:rPr>
                <w:rFonts w:ascii="Capitals" w:hAnsi="Capitals"/>
                <w:b w:val="0"/>
                <w:szCs w:val="22"/>
              </w:rPr>
            </w:pPr>
          </w:p>
        </w:tc>
      </w:tr>
      <w:tr w:rsidR="00714DC1" w:rsidTr="00714DC1">
        <w:trPr>
          <w:cnfStyle w:val="000000100000"/>
        </w:trPr>
        <w:tc>
          <w:tcPr>
            <w:cnfStyle w:val="001000000000"/>
            <w:tcW w:w="4608" w:type="dxa"/>
          </w:tcPr>
          <w:p w:rsidR="00714DC1" w:rsidRDefault="00714DC1" w:rsidP="00714DC1">
            <w:pPr>
              <w:widowControl w:val="0"/>
              <w:autoSpaceDE w:val="0"/>
              <w:autoSpaceDN w:val="0"/>
              <w:adjustRightInd w:val="0"/>
              <w:spacing w:line="360" w:lineRule="auto"/>
              <w:outlineLvl w:val="0"/>
              <w:rPr>
                <w:rFonts w:ascii="Capitals" w:hAnsi="Capitals"/>
                <w:b w:val="0"/>
                <w:szCs w:val="22"/>
              </w:rPr>
            </w:pPr>
            <w:r>
              <w:rPr>
                <w:rFonts w:ascii="Capitals" w:hAnsi="Capitals"/>
                <w:b w:val="0"/>
                <w:szCs w:val="22"/>
              </w:rPr>
              <w:t>Learning Objective</w:t>
            </w:r>
          </w:p>
        </w:tc>
        <w:tc>
          <w:tcPr>
            <w:tcW w:w="135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High Pass</w:t>
            </w:r>
          </w:p>
        </w:tc>
        <w:tc>
          <w:tcPr>
            <w:tcW w:w="90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Pass</w:t>
            </w:r>
          </w:p>
        </w:tc>
        <w:tc>
          <w:tcPr>
            <w:tcW w:w="99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Low Pass</w:t>
            </w:r>
          </w:p>
        </w:tc>
        <w:tc>
          <w:tcPr>
            <w:tcW w:w="900" w:type="dxa"/>
          </w:tcPr>
          <w:p w:rsidR="00714DC1" w:rsidRDefault="00714DC1"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Fail</w:t>
            </w:r>
          </w:p>
        </w:tc>
      </w:tr>
      <w:tr w:rsidR="00714DC1" w:rsidTr="00714DC1">
        <w:tc>
          <w:tcPr>
            <w:cnfStyle w:val="001000000000"/>
            <w:tcW w:w="4608" w:type="dxa"/>
          </w:tcPr>
          <w:p w:rsidR="00714DC1" w:rsidRPr="00277A84" w:rsidRDefault="007C0790" w:rsidP="00714DC1">
            <w:pPr>
              <w:widowControl w:val="0"/>
              <w:autoSpaceDE w:val="0"/>
              <w:autoSpaceDN w:val="0"/>
              <w:adjustRightInd w:val="0"/>
              <w:spacing w:line="360" w:lineRule="auto"/>
              <w:outlineLvl w:val="0"/>
              <w:rPr>
                <w:rFonts w:ascii="Capitals" w:hAnsi="Capitals"/>
                <w:b w:val="0"/>
                <w:sz w:val="20"/>
                <w:szCs w:val="20"/>
              </w:rPr>
            </w:pPr>
            <w:r w:rsidRPr="00277A84">
              <w:rPr>
                <w:rFonts w:ascii="Times New Roman" w:hAnsi="Times New Roman"/>
                <w:color w:val="000000"/>
                <w:sz w:val="20"/>
                <w:szCs w:val="20"/>
              </w:rPr>
              <w:t>Develop an understanding of the systemic nature of social and environmental problems facing our institutions and communities, and the skills to seek creative solutions to regional problems.</w:t>
            </w:r>
          </w:p>
        </w:tc>
        <w:tc>
          <w:tcPr>
            <w:tcW w:w="1350" w:type="dxa"/>
          </w:tcPr>
          <w:p w:rsidR="00714DC1" w:rsidRDefault="00C92DEC"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16</w:t>
            </w:r>
          </w:p>
        </w:tc>
        <w:tc>
          <w:tcPr>
            <w:tcW w:w="900" w:type="dxa"/>
          </w:tcPr>
          <w:p w:rsidR="00714DC1" w:rsidRDefault="00C92DEC"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22</w:t>
            </w:r>
          </w:p>
        </w:tc>
        <w:tc>
          <w:tcPr>
            <w:tcW w:w="990" w:type="dxa"/>
          </w:tcPr>
          <w:p w:rsidR="00714DC1" w:rsidRDefault="00C92DEC"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10</w:t>
            </w:r>
          </w:p>
        </w:tc>
        <w:tc>
          <w:tcPr>
            <w:tcW w:w="900" w:type="dxa"/>
          </w:tcPr>
          <w:p w:rsidR="00714DC1" w:rsidRDefault="00C92DEC" w:rsidP="00714DC1">
            <w:pPr>
              <w:widowControl w:val="0"/>
              <w:autoSpaceDE w:val="0"/>
              <w:autoSpaceDN w:val="0"/>
              <w:adjustRightInd w:val="0"/>
              <w:spacing w:line="360" w:lineRule="auto"/>
              <w:outlineLvl w:val="0"/>
              <w:cnfStyle w:val="000000000000"/>
              <w:rPr>
                <w:rFonts w:ascii="Capitals" w:hAnsi="Capitals"/>
                <w:b/>
                <w:szCs w:val="22"/>
              </w:rPr>
            </w:pPr>
            <w:r>
              <w:rPr>
                <w:rFonts w:ascii="Capitals" w:hAnsi="Capitals"/>
                <w:b/>
                <w:szCs w:val="22"/>
              </w:rPr>
              <w:t>2</w:t>
            </w:r>
          </w:p>
        </w:tc>
      </w:tr>
      <w:tr w:rsidR="00714DC1" w:rsidTr="00714DC1">
        <w:trPr>
          <w:cnfStyle w:val="000000100000"/>
        </w:trPr>
        <w:tc>
          <w:tcPr>
            <w:cnfStyle w:val="001000000000"/>
            <w:tcW w:w="4608" w:type="dxa"/>
          </w:tcPr>
          <w:p w:rsidR="00714DC1" w:rsidRPr="00277A84" w:rsidRDefault="00874B96" w:rsidP="00714DC1">
            <w:pPr>
              <w:widowControl w:val="0"/>
              <w:autoSpaceDE w:val="0"/>
              <w:autoSpaceDN w:val="0"/>
              <w:adjustRightInd w:val="0"/>
              <w:spacing w:line="360" w:lineRule="auto"/>
              <w:outlineLvl w:val="0"/>
              <w:rPr>
                <w:rFonts w:ascii="Capitals" w:hAnsi="Capitals"/>
                <w:b w:val="0"/>
                <w:sz w:val="20"/>
                <w:szCs w:val="20"/>
              </w:rPr>
            </w:pPr>
            <w:r w:rsidRPr="00277A84">
              <w:rPr>
                <w:rFonts w:ascii="Times New Roman" w:hAnsi="Times New Roman" w:cs="Times New Roman"/>
                <w:color w:val="000000"/>
                <w:sz w:val="20"/>
                <w:szCs w:val="20"/>
              </w:rPr>
              <w:t>Develop expertise in the application of theory and rigorous research methods to institutional problems.</w:t>
            </w:r>
          </w:p>
        </w:tc>
        <w:tc>
          <w:tcPr>
            <w:tcW w:w="1350" w:type="dxa"/>
          </w:tcPr>
          <w:p w:rsidR="00714DC1" w:rsidRDefault="00C92DEC"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7</w:t>
            </w:r>
          </w:p>
        </w:tc>
        <w:tc>
          <w:tcPr>
            <w:tcW w:w="900" w:type="dxa"/>
          </w:tcPr>
          <w:p w:rsidR="00714DC1" w:rsidRDefault="00C92DEC"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13</w:t>
            </w:r>
          </w:p>
        </w:tc>
        <w:tc>
          <w:tcPr>
            <w:tcW w:w="990" w:type="dxa"/>
          </w:tcPr>
          <w:p w:rsidR="00714DC1" w:rsidRDefault="00C92DEC"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2</w:t>
            </w:r>
          </w:p>
        </w:tc>
        <w:tc>
          <w:tcPr>
            <w:tcW w:w="900" w:type="dxa"/>
          </w:tcPr>
          <w:p w:rsidR="00714DC1" w:rsidRDefault="00C92DEC" w:rsidP="00714DC1">
            <w:pPr>
              <w:widowControl w:val="0"/>
              <w:autoSpaceDE w:val="0"/>
              <w:autoSpaceDN w:val="0"/>
              <w:adjustRightInd w:val="0"/>
              <w:spacing w:line="360" w:lineRule="auto"/>
              <w:outlineLvl w:val="0"/>
              <w:cnfStyle w:val="000000100000"/>
              <w:rPr>
                <w:rFonts w:ascii="Capitals" w:hAnsi="Capitals"/>
                <w:b/>
                <w:szCs w:val="22"/>
              </w:rPr>
            </w:pPr>
            <w:r>
              <w:rPr>
                <w:rFonts w:ascii="Capitals" w:hAnsi="Capitals"/>
                <w:b/>
                <w:szCs w:val="22"/>
              </w:rPr>
              <w:t>1</w:t>
            </w:r>
          </w:p>
        </w:tc>
      </w:tr>
    </w:tbl>
    <w:p w:rsidR="00714DC1" w:rsidRDefault="00714DC1" w:rsidP="00D42611">
      <w:pPr>
        <w:widowControl w:val="0"/>
        <w:autoSpaceDE w:val="0"/>
        <w:autoSpaceDN w:val="0"/>
        <w:adjustRightInd w:val="0"/>
        <w:spacing w:line="360" w:lineRule="auto"/>
        <w:outlineLvl w:val="0"/>
        <w:rPr>
          <w:rFonts w:ascii="Capitals" w:hAnsi="Capitals"/>
          <w:b/>
          <w:szCs w:val="22"/>
        </w:rPr>
      </w:pPr>
    </w:p>
    <w:p w:rsidR="0025508C" w:rsidRDefault="0025508C" w:rsidP="00D42611">
      <w:pPr>
        <w:widowControl w:val="0"/>
        <w:autoSpaceDE w:val="0"/>
        <w:autoSpaceDN w:val="0"/>
        <w:adjustRightInd w:val="0"/>
        <w:spacing w:line="360" w:lineRule="auto"/>
        <w:outlineLvl w:val="0"/>
        <w:rPr>
          <w:rFonts w:ascii="Capitals" w:hAnsi="Capitals"/>
          <w:b/>
          <w:szCs w:val="22"/>
        </w:rPr>
      </w:pPr>
    </w:p>
    <w:p w:rsidR="00FD5EA6" w:rsidRDefault="00CD630D" w:rsidP="00D42611">
      <w:pPr>
        <w:widowControl w:val="0"/>
        <w:autoSpaceDE w:val="0"/>
        <w:autoSpaceDN w:val="0"/>
        <w:adjustRightInd w:val="0"/>
        <w:spacing w:line="360" w:lineRule="auto"/>
        <w:outlineLvl w:val="0"/>
        <w:rPr>
          <w:rFonts w:ascii="Capitals" w:hAnsi="Capitals"/>
          <w:b/>
          <w:szCs w:val="22"/>
        </w:rPr>
      </w:pPr>
      <w:r>
        <w:rPr>
          <w:rFonts w:ascii="Capitals" w:hAnsi="Capitals"/>
          <w:b/>
          <w:szCs w:val="22"/>
        </w:rPr>
        <w:t>Instrument 2—Dissertation</w:t>
      </w:r>
    </w:p>
    <w:p w:rsidR="00FD5EA6" w:rsidRPr="00CD630D" w:rsidRDefault="00FD5EA6" w:rsidP="00FD5EA6">
      <w:pPr>
        <w:widowControl w:val="0"/>
        <w:autoSpaceDE w:val="0"/>
        <w:autoSpaceDN w:val="0"/>
        <w:adjustRightInd w:val="0"/>
        <w:spacing w:line="360" w:lineRule="auto"/>
        <w:rPr>
          <w:rFonts w:ascii="Times New Roman" w:hAnsi="Times New Roman"/>
          <w:szCs w:val="22"/>
        </w:rPr>
      </w:pPr>
      <w:r>
        <w:rPr>
          <w:rFonts w:ascii="Times New Roman" w:hAnsi="Times New Roman"/>
          <w:szCs w:val="22"/>
        </w:rPr>
        <w:t xml:space="preserve">After successfully completing 3 years of coursework a student may be “advanced to candidacy”.  At this point the student will form a committee and engage in the completion of his/her dissertation research.  </w:t>
      </w:r>
    </w:p>
    <w:p w:rsidR="006641DB" w:rsidRDefault="00CD630D" w:rsidP="0010706D">
      <w:pPr>
        <w:widowControl w:val="0"/>
        <w:autoSpaceDE w:val="0"/>
        <w:autoSpaceDN w:val="0"/>
        <w:adjustRightInd w:val="0"/>
        <w:spacing w:line="360" w:lineRule="auto"/>
        <w:outlineLvl w:val="0"/>
        <w:rPr>
          <w:rFonts w:ascii="Capitals" w:hAnsi="Capitals"/>
          <w:b/>
          <w:szCs w:val="22"/>
        </w:rPr>
      </w:pPr>
      <w:r>
        <w:rPr>
          <w:rFonts w:ascii="Capitals" w:hAnsi="Capitals"/>
          <w:b/>
          <w:szCs w:val="22"/>
        </w:rPr>
        <w:t>Instrument 3—Dissertation Defense</w:t>
      </w:r>
    </w:p>
    <w:p w:rsidR="00A3423A" w:rsidRDefault="00A3423A" w:rsidP="0010706D">
      <w:pPr>
        <w:widowControl w:val="0"/>
        <w:autoSpaceDE w:val="0"/>
        <w:autoSpaceDN w:val="0"/>
        <w:adjustRightInd w:val="0"/>
        <w:spacing w:line="360" w:lineRule="auto"/>
        <w:outlineLvl w:val="0"/>
        <w:rPr>
          <w:rFonts w:ascii="Capitals" w:hAnsi="Capitals"/>
          <w:szCs w:val="22"/>
        </w:rPr>
      </w:pPr>
      <w:r>
        <w:rPr>
          <w:rFonts w:ascii="Capitals" w:hAnsi="Capitals"/>
          <w:b/>
          <w:szCs w:val="22"/>
        </w:rPr>
        <w:t>Assessment Instruments</w:t>
      </w:r>
    </w:p>
    <w:p w:rsidR="00A3423A" w:rsidRDefault="00A3423A" w:rsidP="0010706D">
      <w:pPr>
        <w:widowControl w:val="0"/>
        <w:autoSpaceDE w:val="0"/>
        <w:autoSpaceDN w:val="0"/>
        <w:adjustRightInd w:val="0"/>
        <w:spacing w:line="360" w:lineRule="auto"/>
        <w:outlineLvl w:val="0"/>
        <w:rPr>
          <w:rFonts w:ascii="Times New Roman" w:hAnsi="Times New Roman" w:cs="Times New Roman"/>
          <w:szCs w:val="22"/>
        </w:rPr>
      </w:pPr>
      <w:r>
        <w:rPr>
          <w:rFonts w:ascii="Times New Roman" w:hAnsi="Times New Roman" w:cs="Times New Roman"/>
          <w:szCs w:val="22"/>
        </w:rPr>
        <w:t>The following instruments are used to assess both the dissertation and the dissertation defense.  Each of these instruments is filled out by the dissertation committee members at the time of defense.  In addition, an outside reader is brought in to the final defense to critique the defense itself as well as to read and comment on the dissertation document.  The report of the outside reader is submitted to the Dean of the College upon completion of the defense.</w:t>
      </w:r>
    </w:p>
    <w:p w:rsidR="00356DD3" w:rsidRDefault="00356DD3" w:rsidP="0010706D">
      <w:pPr>
        <w:widowControl w:val="0"/>
        <w:autoSpaceDE w:val="0"/>
        <w:autoSpaceDN w:val="0"/>
        <w:adjustRightInd w:val="0"/>
        <w:spacing w:line="360" w:lineRule="auto"/>
        <w:outlineLvl w:val="0"/>
        <w:rPr>
          <w:rFonts w:ascii="Times New Roman" w:hAnsi="Times New Roman" w:cs="Times New Roman"/>
          <w:szCs w:val="22"/>
        </w:rPr>
      </w:pPr>
      <w:r>
        <w:rPr>
          <w:rFonts w:ascii="Times New Roman" w:hAnsi="Times New Roman" w:cs="Times New Roman"/>
          <w:szCs w:val="22"/>
        </w:rPr>
        <w:t>The program objectives represented in the Dissertation and Oral Defense are as follows:</w:t>
      </w:r>
    </w:p>
    <w:p w:rsidR="00356DD3" w:rsidRDefault="00356DD3" w:rsidP="0010706D">
      <w:pPr>
        <w:widowControl w:val="0"/>
        <w:autoSpaceDE w:val="0"/>
        <w:autoSpaceDN w:val="0"/>
        <w:adjustRightInd w:val="0"/>
        <w:spacing w:line="360" w:lineRule="auto"/>
        <w:outlineLvl w:val="0"/>
        <w:rPr>
          <w:rFonts w:ascii="Times New Roman" w:hAnsi="Times New Roman" w:cs="Times New Roman"/>
          <w:szCs w:val="22"/>
        </w:rPr>
      </w:pPr>
      <w:r>
        <w:rPr>
          <w:rFonts w:ascii="Times New Roman" w:hAnsi="Times New Roman" w:cs="Times New Roman"/>
          <w:szCs w:val="22"/>
        </w:rPr>
        <w:t xml:space="preserve">Objective 2:  </w:t>
      </w:r>
      <w:r w:rsidRPr="001D29A7">
        <w:rPr>
          <w:rFonts w:ascii="Times" w:hAnsi="Times"/>
          <w:color w:val="000000"/>
        </w:rPr>
        <w:t>Learn current theories of PA and apply these theories in dealing w/administrative problems.</w:t>
      </w:r>
    </w:p>
    <w:p w:rsidR="00026A17" w:rsidRDefault="00EB0CFD">
      <w:pPr>
        <w:rPr>
          <w:rFonts w:ascii="Times New Roman" w:hAnsi="Times New Roman" w:cs="Times New Roman"/>
          <w:color w:val="000000"/>
        </w:rPr>
      </w:pPr>
      <w:r>
        <w:rPr>
          <w:rFonts w:ascii="Times New Roman" w:hAnsi="Times New Roman" w:cs="Times New Roman"/>
          <w:szCs w:val="22"/>
        </w:rPr>
        <w:t xml:space="preserve">Objective 3:  </w:t>
      </w:r>
      <w:r w:rsidRPr="009C6045">
        <w:rPr>
          <w:rFonts w:ascii="Times New Roman" w:hAnsi="Times New Roman" w:cs="Times New Roman"/>
          <w:color w:val="000000"/>
        </w:rPr>
        <w:t xml:space="preserve">Integrate concepts, logics and research across the domains of PA theory and creatively apply them to problems at the organization, institution and community levels of analysis. </w:t>
      </w:r>
    </w:p>
    <w:p w:rsidR="00026A17" w:rsidRDefault="00026A17">
      <w:pPr>
        <w:rPr>
          <w:rFonts w:ascii="Times New Roman" w:hAnsi="Times New Roman" w:cs="Times New Roman"/>
          <w:color w:val="000000"/>
        </w:rPr>
      </w:pPr>
      <w:r>
        <w:rPr>
          <w:rFonts w:ascii="Times New Roman" w:hAnsi="Times New Roman" w:cs="Times New Roman"/>
          <w:color w:val="000000"/>
        </w:rPr>
        <w:t xml:space="preserve">Objective 5:  </w:t>
      </w:r>
      <w:r w:rsidRPr="00365D0C">
        <w:rPr>
          <w:rFonts w:ascii="Times New Roman" w:hAnsi="Times New Roman" w:cs="Times New Roman"/>
          <w:color w:val="000000"/>
        </w:rPr>
        <w:t>Develop an understanding of the systemic nature of social and environmental problems facing our institutions and communities, and the skills to seek creative solutions to regional problems.</w:t>
      </w:r>
    </w:p>
    <w:p w:rsidR="00026A17" w:rsidRDefault="00026A17">
      <w:pPr>
        <w:rPr>
          <w:rFonts w:ascii="Times New Roman" w:hAnsi="Times New Roman" w:cs="Times New Roman"/>
          <w:color w:val="000000"/>
        </w:rPr>
      </w:pPr>
      <w:r>
        <w:rPr>
          <w:rFonts w:ascii="Times New Roman" w:hAnsi="Times New Roman" w:cs="Times New Roman"/>
          <w:color w:val="000000"/>
        </w:rPr>
        <w:t xml:space="preserve">Objective 7:  </w:t>
      </w:r>
      <w:r w:rsidRPr="00D76795">
        <w:rPr>
          <w:rFonts w:ascii="Times New Roman" w:hAnsi="Times New Roman" w:cs="Times New Roman"/>
          <w:color w:val="000000"/>
        </w:rPr>
        <w:t>Contribute to scholarly discourse in the field through publication, papers, and professional presentations.</w:t>
      </w:r>
    </w:p>
    <w:p w:rsidR="00EB0CFD" w:rsidRDefault="00026A17">
      <w:pPr>
        <w:rPr>
          <w:rFonts w:ascii="Times New Roman" w:hAnsi="Times New Roman" w:cs="Times New Roman"/>
          <w:szCs w:val="22"/>
        </w:rPr>
      </w:pPr>
      <w:r>
        <w:rPr>
          <w:rFonts w:ascii="Times New Roman" w:hAnsi="Times New Roman" w:cs="Times New Roman"/>
          <w:color w:val="000000"/>
        </w:rPr>
        <w:t xml:space="preserve">Objective 8:  </w:t>
      </w:r>
      <w:r w:rsidRPr="00E80818">
        <w:rPr>
          <w:rFonts w:ascii="Times New Roman" w:hAnsi="Times New Roman" w:cs="Times New Roman"/>
          <w:color w:val="000000"/>
        </w:rPr>
        <w:t>Develop the skills necessary to: compare situations against state of the art practice; challenge current theory; and illuminate value and ethical dilemmas.</w:t>
      </w:r>
      <w:r w:rsidR="00EB0CFD">
        <w:rPr>
          <w:rFonts w:ascii="Times New Roman" w:hAnsi="Times New Roman" w:cs="Times New Roman"/>
          <w:szCs w:val="22"/>
        </w:rPr>
        <w:br w:type="page"/>
      </w:r>
    </w:p>
    <w:p w:rsidR="00356DD3" w:rsidRPr="00A3423A" w:rsidRDefault="00356DD3" w:rsidP="0010706D">
      <w:pPr>
        <w:widowControl w:val="0"/>
        <w:autoSpaceDE w:val="0"/>
        <w:autoSpaceDN w:val="0"/>
        <w:adjustRightInd w:val="0"/>
        <w:spacing w:line="360" w:lineRule="auto"/>
        <w:outlineLvl w:val="0"/>
        <w:rPr>
          <w:rFonts w:ascii="Times New Roman" w:hAnsi="Times New Roman" w:cs="Times New Roman"/>
          <w:szCs w:val="22"/>
        </w:rPr>
        <w:sectPr w:rsidR="00356DD3" w:rsidRPr="00A3423A">
          <w:pgSz w:w="12240" w:h="15840"/>
          <w:pgMar w:top="1440" w:right="1800" w:bottom="1440" w:left="1800" w:header="720" w:footer="720" w:gutter="0"/>
          <w:cols w:space="720"/>
        </w:sectPr>
      </w:pPr>
    </w:p>
    <w:p w:rsidR="0010706D" w:rsidRPr="0010706D" w:rsidRDefault="0010706D" w:rsidP="0010706D">
      <w:pPr>
        <w:spacing w:after="0"/>
        <w:jc w:val="center"/>
        <w:outlineLvl w:val="0"/>
        <w:rPr>
          <w:rFonts w:ascii="Times New Roman" w:eastAsia="Times New Roman" w:hAnsi="Times New Roman" w:cs="Arial"/>
          <w:b/>
          <w:bCs/>
          <w:lang w:val="en-GB"/>
        </w:rPr>
      </w:pPr>
      <w:r w:rsidRPr="0010706D">
        <w:rPr>
          <w:rFonts w:ascii="Times New Roman" w:eastAsia="Times New Roman" w:hAnsi="Times New Roman" w:cs="Arial"/>
          <w:b/>
          <w:bCs/>
          <w:lang w:val="en-GB"/>
        </w:rPr>
        <w:t>Dissertation Assessment</w:t>
      </w:r>
    </w:p>
    <w:p w:rsidR="0010706D" w:rsidRPr="0010706D" w:rsidRDefault="0010706D" w:rsidP="0010706D">
      <w:pPr>
        <w:spacing w:after="0"/>
        <w:rPr>
          <w:rFonts w:ascii="Times New Roman" w:eastAsia="Times New Roman" w:hAnsi="Times New Roman"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068"/>
        <w:gridCol w:w="2705"/>
        <w:gridCol w:w="2974"/>
        <w:gridCol w:w="3211"/>
        <w:gridCol w:w="2704"/>
      </w:tblGrid>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Available points</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Poor Below 6</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Satisfactory 6-8</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Good 9-12</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Excellent 13-15</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Issue/Problem</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Marginal or absent focus; Relevance of topic explained; problem statement severely underdeveloped; research questions unclear/confused.</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Subject valid and relevant for PA.  Some shortcomings in clarity of purpose and associated objectives.  Research questions development could improve but clear &amp; explicit.</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Subject valid and relevant.  Appropriate rationale.  Research questions clear and explicit. Scope for study appropriate. Focus maintained on issue.</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Clear statement of problem and associated objectives.  Persuasive and comprehensive rationale.  Research questions demanding and solid.</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Literature review</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No attempt at critical comment.  Serious gaps and omissions in literature.  Confused conceptual thinking.</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Satisfactory knowledge.  Gaps and omissions in review. Some attempt at critical comment.  Conceptual framework may be incomplete or inappropriate.</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Sound knowledge of topic.  Some critical review.  Conceptual framework underpins study.</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Full critical review of literature relevant to study.  Comprehensive knowledge.  Conceptual framework underpins study.</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Methodology</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Inappropriate data collection.  Little justification for selected methodology.  Inappropriate methods selected.  No understanding of methodology and implication.</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Some justification and rationale for methodology.  Evidence of basic understanding of values and limitations of methodology.</w:t>
            </w:r>
          </w:p>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Appropriate methodology selected but some application errors.</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Appropriate selection of and justification for methodology.  Appropriate methods used.   Clear rationale.  More advanced understanding of limitations.</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Appropriate selection of and justification for methodology.  Full understanding of values and limitations of method.</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Use of Evidence</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Limited or logically inconsistent analysis.  No critical evaluation of results or value of evidence.</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Appropriate analysis but limited.  Limited critical awareness results.  Clear presentation of findings.</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Clear presentation of findings.  Competent analysis.  Evidence of ability to evaluate results.</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High level analysis using appropriate techniques.  Critical competence. Strong evidence base.</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Use of Theory</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Appropriate theoretical construct not developed.  Use of theory inappropriate or confused.</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Appropriate theory base but limited in use or awareness of construct.</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Clear and appropriate theory base.  Good articulation of theoretical benchmarks. Clear presentation.</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Theory is used as a sound foundational underpinning.  Study is grounded and fully discussed from theory perspective.  Findings revisit theory.</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Conclusions and/or recommendations.</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Absent conclusions.  Unsupported conclusions – evidential or logical or both.</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 xml:space="preserve">Clear presentation of conclusions related to evidence. Results mostly linked to objectives of study. </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Logical conclusions predominantly based on evidence.  Evidence of ability to critically evaluate.  Results linked consistently to objectives</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Clear presentation of fully justified findings.  Logical conclusions based on research evidence.  Critical competence.</w:t>
            </w:r>
          </w:p>
        </w:tc>
      </w:tr>
      <w:tr w:rsidR="0010706D" w:rsidRPr="0010706D">
        <w:tc>
          <w:tcPr>
            <w:tcW w:w="1998"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Structure and presentation</w:t>
            </w:r>
          </w:p>
        </w:tc>
        <w:tc>
          <w:tcPr>
            <w:tcW w:w="10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0-15</w:t>
            </w:r>
          </w:p>
        </w:tc>
        <w:tc>
          <w:tcPr>
            <w:tcW w:w="288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Unacceptable layout in terms of structure and logical argument.  Poor use of English.  Numerous deficiencies in presentation.</w:t>
            </w:r>
          </w:p>
        </w:tc>
        <w:tc>
          <w:tcPr>
            <w:tcW w:w="324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Generally good layout.  Conforms to major specification.  Mainly appropriate presentation.  Clear expression mostly.</w:t>
            </w:r>
          </w:p>
        </w:tc>
        <w:tc>
          <w:tcPr>
            <w:tcW w:w="3510"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Correct, clear English.  Competent expression.  Clear presentation.</w:t>
            </w:r>
          </w:p>
        </w:tc>
        <w:tc>
          <w:tcPr>
            <w:tcW w:w="2906" w:type="dxa"/>
          </w:tcPr>
          <w:p w:rsidR="0010706D" w:rsidRPr="0010706D" w:rsidRDefault="0010706D" w:rsidP="0010706D">
            <w:pPr>
              <w:spacing w:after="0"/>
              <w:rPr>
                <w:rFonts w:ascii="Times New Roman" w:eastAsia="Times New Roman" w:hAnsi="Times New Roman" w:cs="Arial"/>
                <w:sz w:val="20"/>
                <w:lang w:val="en-GB"/>
              </w:rPr>
            </w:pPr>
            <w:r w:rsidRPr="0010706D">
              <w:rPr>
                <w:rFonts w:ascii="Times New Roman" w:eastAsia="Times New Roman" w:hAnsi="Times New Roman" w:cs="Arial"/>
                <w:sz w:val="20"/>
                <w:lang w:val="en-GB"/>
              </w:rPr>
              <w:t>Excellent layout.  Conforms to all technical specifications.  Lucid style of expression in English.  Appropriate and innovate presentation.</w:t>
            </w:r>
          </w:p>
        </w:tc>
      </w:tr>
    </w:tbl>
    <w:p w:rsidR="00627899" w:rsidRDefault="00627899" w:rsidP="0010706D">
      <w:pPr>
        <w:jc w:val="center"/>
        <w:outlineLvl w:val="0"/>
        <w:rPr>
          <w:rFonts w:ascii="Capitals" w:hAnsi="Capitals"/>
          <w:b/>
          <w:szCs w:val="22"/>
        </w:rPr>
        <w:sectPr w:rsidR="00627899">
          <w:headerReference w:type="default" r:id="rId15"/>
          <w:pgSz w:w="15840" w:h="12240" w:orient="landscape"/>
          <w:pgMar w:top="720" w:right="720" w:bottom="720" w:left="720" w:header="720" w:footer="720" w:gutter="0"/>
          <w:cols w:space="720"/>
        </w:sectPr>
      </w:pPr>
    </w:p>
    <w:p w:rsidR="00627899" w:rsidRPr="00627899" w:rsidRDefault="00627899" w:rsidP="00627899">
      <w:pPr>
        <w:spacing w:after="0"/>
        <w:jc w:val="center"/>
        <w:outlineLvl w:val="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Dissertation Assessment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
        <w:gridCol w:w="4320"/>
        <w:gridCol w:w="7062"/>
        <w:gridCol w:w="1938"/>
        <w:gridCol w:w="134"/>
        <w:gridCol w:w="2052"/>
      </w:tblGrid>
      <w:tr w:rsidR="00627899" w:rsidRPr="00627899">
        <w:trPr>
          <w:gridBefore w:val="1"/>
          <w:wBefore w:w="108" w:type="dxa"/>
        </w:trPr>
        <w:tc>
          <w:tcPr>
            <w:tcW w:w="11382" w:type="dxa"/>
            <w:gridSpan w:val="2"/>
            <w:tcBorders>
              <w:top w:val="nil"/>
              <w:left w:val="nil"/>
              <w:bottom w:val="nil"/>
            </w:tcBorders>
          </w:tcPr>
          <w:p w:rsidR="00627899" w:rsidRPr="00627899" w:rsidRDefault="00627899" w:rsidP="00627899">
            <w:pPr>
              <w:spacing w:after="0"/>
              <w:rPr>
                <w:rFonts w:ascii="Times New Roman" w:eastAsia="Times New Roman" w:hAnsi="Times New Roman" w:cs="Arial"/>
                <w:sz w:val="20"/>
                <w:lang w:val="en-GB"/>
              </w:rPr>
            </w:pPr>
          </w:p>
        </w:tc>
        <w:tc>
          <w:tcPr>
            <w:tcW w:w="2072" w:type="dxa"/>
            <w:gridSpan w:val="2"/>
          </w:tcPr>
          <w:p w:rsidR="00627899" w:rsidRPr="00627899" w:rsidRDefault="00627899" w:rsidP="00627899">
            <w:pPr>
              <w:spacing w:after="0"/>
              <w:rPr>
                <w:rFonts w:ascii="Times New Roman" w:eastAsia="Times New Roman" w:hAnsi="Times New Roman" w:cs="Arial"/>
                <w:sz w:val="20"/>
                <w:lang w:val="en-GB"/>
              </w:rPr>
            </w:pP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Total Points:</w:t>
            </w:r>
          </w:p>
        </w:tc>
        <w:tc>
          <w:tcPr>
            <w:tcW w:w="2052" w:type="dxa"/>
          </w:tcPr>
          <w:p w:rsidR="00627899" w:rsidRPr="00627899" w:rsidRDefault="00627899" w:rsidP="00627899">
            <w:pPr>
              <w:spacing w:after="0"/>
              <w:rPr>
                <w:rFonts w:ascii="Times New Roman" w:eastAsia="Times New Roman" w:hAnsi="Times New Roman" w:cs="Arial"/>
                <w:sz w:val="20"/>
                <w:lang w:val="en-GB"/>
              </w:rPr>
            </w:pP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Date:</w:t>
            </w:r>
          </w:p>
        </w:tc>
      </w:tr>
      <w:tr w:rsidR="00627899" w:rsidRPr="00627899">
        <w:trPr>
          <w:gridBefore w:val="1"/>
          <w:wBefore w:w="108" w:type="dxa"/>
          <w:trHeight w:val="1079"/>
        </w:trPr>
        <w:tc>
          <w:tcPr>
            <w:tcW w:w="11382" w:type="dxa"/>
            <w:gridSpan w:val="2"/>
            <w:tcBorders>
              <w:top w:val="nil"/>
              <w:left w:val="nil"/>
              <w:bottom w:val="nil"/>
            </w:tcBorders>
          </w:tcPr>
          <w:p w:rsidR="00627899" w:rsidRPr="00627899" w:rsidRDefault="00627899" w:rsidP="00627899">
            <w:pPr>
              <w:spacing w:after="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Name/ID Number: …………………………………………………..</w:t>
            </w:r>
          </w:p>
          <w:p w:rsidR="00627899" w:rsidRPr="00627899" w:rsidRDefault="00627899" w:rsidP="00627899">
            <w:pPr>
              <w:spacing w:after="0"/>
              <w:rPr>
                <w:rFonts w:ascii="Times New Roman" w:eastAsia="Times New Roman" w:hAnsi="Times New Roman" w:cs="Arial"/>
                <w:b/>
                <w:bCs/>
                <w:sz w:val="20"/>
                <w:lang w:val="en-GB"/>
              </w:rPr>
            </w:pPr>
          </w:p>
          <w:p w:rsidR="00627899" w:rsidRPr="00627899" w:rsidRDefault="00627899" w:rsidP="00627899">
            <w:pPr>
              <w:spacing w:after="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Dissertation Title: ………………………………………………………………………………………………………………………..</w:t>
            </w:r>
          </w:p>
          <w:p w:rsidR="00627899" w:rsidRPr="00627899" w:rsidRDefault="00627899" w:rsidP="00627899">
            <w:pPr>
              <w:spacing w:after="0"/>
              <w:rPr>
                <w:rFonts w:ascii="Times New Roman" w:eastAsia="Times New Roman" w:hAnsi="Times New Roman" w:cs="Arial"/>
                <w:b/>
                <w:bCs/>
                <w:sz w:val="20"/>
                <w:lang w:val="en-GB"/>
              </w:rPr>
            </w:pP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b/>
                <w:bCs/>
                <w:sz w:val="20"/>
                <w:lang w:val="en-GB"/>
              </w:rPr>
              <w:t>Chair/Committee Member: ………………………………………………………………………..</w:t>
            </w:r>
          </w:p>
        </w:tc>
        <w:tc>
          <w:tcPr>
            <w:tcW w:w="2072" w:type="dxa"/>
            <w:gridSpan w:val="2"/>
          </w:tcPr>
          <w:p w:rsidR="00627899" w:rsidRPr="00627899" w:rsidRDefault="00627899" w:rsidP="00627899">
            <w:pPr>
              <w:spacing w:after="0"/>
              <w:rPr>
                <w:rFonts w:ascii="Times New Roman" w:eastAsia="Times New Roman" w:hAnsi="Times New Roman" w:cs="Arial"/>
                <w:sz w:val="20"/>
                <w:lang w:val="en-GB"/>
              </w:rPr>
            </w:pPr>
          </w:p>
        </w:tc>
        <w:tc>
          <w:tcPr>
            <w:tcW w:w="2052" w:type="dxa"/>
          </w:tcPr>
          <w:p w:rsidR="00627899" w:rsidRPr="00627899" w:rsidRDefault="00627899" w:rsidP="00627899">
            <w:pPr>
              <w:spacing w:after="0"/>
              <w:rPr>
                <w:rFonts w:ascii="Times New Roman" w:eastAsia="Times New Roman" w:hAnsi="Times New Roman" w:cs="Arial"/>
                <w:sz w:val="20"/>
                <w:lang w:val="en-GB"/>
              </w:rPr>
            </w:pP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Date and</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Initials:</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b/>
                <w:bCs/>
                <w:sz w:val="20"/>
                <w:lang w:val="en-GB"/>
              </w:rPr>
            </w:pPr>
          </w:p>
        </w:tc>
        <w:tc>
          <w:tcPr>
            <w:tcW w:w="9000" w:type="dxa"/>
            <w:gridSpan w:val="2"/>
          </w:tcPr>
          <w:p w:rsidR="00627899" w:rsidRPr="00627899" w:rsidRDefault="00627899" w:rsidP="00627899">
            <w:pPr>
              <w:keepNext/>
              <w:spacing w:after="0"/>
              <w:outlineLvl w:val="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Comments</w:t>
            </w:r>
          </w:p>
        </w:tc>
        <w:tc>
          <w:tcPr>
            <w:tcW w:w="2186" w:type="dxa"/>
            <w:gridSpan w:val="2"/>
          </w:tcPr>
          <w:p w:rsidR="00627899" w:rsidRPr="00627899" w:rsidRDefault="00627899" w:rsidP="00627899">
            <w:pPr>
              <w:spacing w:after="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Points proposed</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sz w:val="20"/>
                <w:lang w:val="en-GB"/>
              </w:rPr>
            </w:pPr>
            <w:r w:rsidRPr="00627899">
              <w:rPr>
                <w:rFonts w:ascii="Times New Roman" w:eastAsia="Times New Roman" w:hAnsi="Times New Roman" w:cs="Arial"/>
                <w:b/>
                <w:bCs/>
                <w:sz w:val="20"/>
                <w:lang w:val="en-GB"/>
              </w:rPr>
              <w:t>Issue</w:t>
            </w:r>
          </w:p>
          <w:p w:rsidR="00627899" w:rsidRPr="00627899" w:rsidRDefault="00627899" w:rsidP="00627899">
            <w:pPr>
              <w:keepNext/>
              <w:spacing w:after="0"/>
              <w:outlineLvl w:val="0"/>
              <w:rPr>
                <w:rFonts w:ascii="Times New Roman" w:eastAsia="Times New Roman" w:hAnsi="Times New Roman" w:cs="Arial"/>
                <w:sz w:val="20"/>
                <w:lang w:val="en-GB"/>
              </w:rPr>
            </w:pPr>
            <w:r w:rsidRPr="00627899">
              <w:rPr>
                <w:rFonts w:ascii="Times New Roman" w:eastAsia="Times New Roman" w:hAnsi="Times New Roman" w:cs="Arial"/>
                <w:sz w:val="20"/>
                <w:lang w:val="en-GB"/>
              </w:rPr>
              <w:t>Clarity of objectives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Statement of the problem</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Relevance/significance of study</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Rationale for study</w:t>
            </w:r>
          </w:p>
        </w:tc>
        <w:tc>
          <w:tcPr>
            <w:tcW w:w="9000" w:type="dxa"/>
            <w:gridSpan w:val="2"/>
          </w:tcPr>
          <w:p w:rsidR="00627899" w:rsidRPr="00627899" w:rsidRDefault="00627899" w:rsidP="00627899">
            <w:pPr>
              <w:keepNext/>
              <w:spacing w:after="0"/>
              <w:outlineLvl w:val="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b/>
                <w:bCs/>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Literature Review</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Relevance of sources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Depth of review</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Critical awareness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Conceptual framework</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sz w:val="20"/>
                <w:lang w:val="en-GB"/>
              </w:rPr>
            </w:pPr>
            <w:r w:rsidRPr="00627899">
              <w:rPr>
                <w:rFonts w:ascii="Times New Roman" w:eastAsia="Times New Roman" w:hAnsi="Times New Roman" w:cs="Arial"/>
                <w:b/>
                <w:bCs/>
                <w:sz w:val="20"/>
                <w:lang w:val="en-GB"/>
              </w:rPr>
              <w:t>Methodology</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Correct use of appropriate method</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Date collection techniques/data sources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Critical awareness of limitations</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sz w:val="20"/>
                <w:lang w:val="en-GB"/>
              </w:rPr>
            </w:pPr>
            <w:r w:rsidRPr="00627899">
              <w:rPr>
                <w:rFonts w:ascii="Times New Roman" w:eastAsia="Times New Roman" w:hAnsi="Times New Roman" w:cs="Arial"/>
                <w:b/>
                <w:bCs/>
                <w:sz w:val="20"/>
                <w:lang w:val="en-GB"/>
              </w:rPr>
              <w:t>Use of Evidence</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Valid evidence/Depth of analysis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Analysis techniques used properly</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Critical awareness about results</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Use of Theory</w:t>
            </w:r>
          </w:p>
          <w:p w:rsidR="00627899" w:rsidRPr="00627899" w:rsidRDefault="00627899" w:rsidP="00627899">
            <w:pPr>
              <w:spacing w:after="0"/>
              <w:rPr>
                <w:rFonts w:ascii="Times New Roman" w:eastAsia="Times New Roman" w:hAnsi="Times New Roman" w:cs="Times New Roman"/>
                <w:sz w:val="20"/>
                <w:lang w:val="en-GB"/>
              </w:rPr>
            </w:pPr>
            <w:r w:rsidRPr="00627899">
              <w:rPr>
                <w:rFonts w:ascii="Times New Roman" w:eastAsia="Times New Roman" w:hAnsi="Times New Roman" w:cs="Times New Roman"/>
                <w:sz w:val="20"/>
                <w:lang w:val="en-GB"/>
              </w:rPr>
              <w:t>Benchmarking</w:t>
            </w:r>
          </w:p>
          <w:p w:rsidR="00627899" w:rsidRPr="00627899" w:rsidRDefault="00627899" w:rsidP="00627899">
            <w:pPr>
              <w:spacing w:after="0"/>
              <w:rPr>
                <w:rFonts w:ascii="Times New Roman" w:eastAsia="Times New Roman" w:hAnsi="Times New Roman" w:cs="Times New Roman"/>
                <w:sz w:val="20"/>
                <w:lang w:val="en-GB"/>
              </w:rPr>
            </w:pPr>
            <w:r w:rsidRPr="00627899">
              <w:rPr>
                <w:rFonts w:ascii="Times New Roman" w:eastAsia="Times New Roman" w:hAnsi="Times New Roman" w:cs="Times New Roman"/>
                <w:sz w:val="20"/>
                <w:lang w:val="en-GB"/>
              </w:rPr>
              <w:t>Relevance</w:t>
            </w:r>
          </w:p>
          <w:p w:rsidR="00627899" w:rsidRPr="00627899" w:rsidRDefault="00627899" w:rsidP="00627899">
            <w:pPr>
              <w:spacing w:after="0"/>
              <w:rPr>
                <w:rFonts w:ascii="Times New Roman" w:eastAsia="Times New Roman" w:hAnsi="Times New Roman" w:cs="Times New Roman"/>
                <w:sz w:val="20"/>
                <w:lang w:val="en-GB"/>
              </w:rPr>
            </w:pPr>
            <w:r w:rsidRPr="00627899">
              <w:rPr>
                <w:rFonts w:ascii="Times New Roman" w:eastAsia="Times New Roman" w:hAnsi="Times New Roman" w:cs="Times New Roman"/>
                <w:sz w:val="20"/>
                <w:lang w:val="en-GB"/>
              </w:rPr>
              <w:t>Depth of inquiry</w:t>
            </w:r>
          </w:p>
          <w:p w:rsidR="00627899" w:rsidRPr="00627899" w:rsidRDefault="00627899" w:rsidP="00627899">
            <w:pPr>
              <w:spacing w:after="0"/>
              <w:rPr>
                <w:rFonts w:ascii="Times New Roman" w:eastAsia="Times New Roman" w:hAnsi="Times New Roman" w:cs="Times New Roman"/>
                <w:lang w:val="en-GB"/>
              </w:rPr>
            </w:pPr>
            <w:r w:rsidRPr="00627899">
              <w:rPr>
                <w:rFonts w:ascii="Times New Roman" w:eastAsia="Times New Roman" w:hAnsi="Times New Roman" w:cs="Times New Roman"/>
                <w:sz w:val="20"/>
                <w:lang w:val="en-GB"/>
              </w:rPr>
              <w:t>Attachment to study</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sz w:val="20"/>
                <w:lang w:val="en-GB"/>
              </w:rPr>
            </w:pPr>
            <w:r w:rsidRPr="00627899">
              <w:rPr>
                <w:rFonts w:ascii="Times New Roman" w:eastAsia="Times New Roman" w:hAnsi="Times New Roman" w:cs="Arial"/>
                <w:b/>
                <w:bCs/>
                <w:sz w:val="20"/>
                <w:lang w:val="en-GB"/>
              </w:rPr>
              <w:t>Conclusions and/or recommendations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Plausibility/soundness/produces answers questions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Relevance to objectives</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Focus/consistency</w:t>
            </w:r>
          </w:p>
          <w:p w:rsidR="00627899" w:rsidRPr="00627899" w:rsidRDefault="00627899" w:rsidP="00627899">
            <w:pPr>
              <w:spacing w:after="0"/>
              <w:rPr>
                <w:rFonts w:ascii="Times New Roman" w:eastAsia="Times New Roman" w:hAnsi="Times New Roman" w:cs="Times New Roman"/>
                <w:lang w:val="en-GB"/>
              </w:rPr>
            </w:pPr>
            <w:r w:rsidRPr="00627899">
              <w:rPr>
                <w:rFonts w:ascii="Times New Roman" w:eastAsia="Times New Roman" w:hAnsi="Times New Roman" w:cs="Arial"/>
                <w:sz w:val="20"/>
                <w:lang w:val="en-GB"/>
              </w:rPr>
              <w:t>Completeness</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b/>
                <w:bCs/>
                <w:sz w:val="20"/>
                <w:lang w:val="en-GB"/>
              </w:rPr>
            </w:pPr>
            <w:r w:rsidRPr="00627899">
              <w:rPr>
                <w:rFonts w:ascii="Times New Roman" w:eastAsia="Times New Roman" w:hAnsi="Times New Roman" w:cs="Arial"/>
                <w:b/>
                <w:bCs/>
                <w:sz w:val="20"/>
                <w:lang w:val="en-GB"/>
              </w:rPr>
              <w:t>Structure and Presentation</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Structure, organization of material.  Clarity of expression.  Use of referencing and bibliography.  Use of tables and figures.</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15%</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(0-15)</w:t>
            </w:r>
          </w:p>
        </w:tc>
      </w:tr>
      <w:tr w:rsidR="00627899" w:rsidRPr="00627899">
        <w:tc>
          <w:tcPr>
            <w:tcW w:w="4428" w:type="dxa"/>
            <w:gridSpan w:val="2"/>
          </w:tcPr>
          <w:p w:rsidR="00627899" w:rsidRPr="00627899" w:rsidRDefault="00627899" w:rsidP="00627899">
            <w:pPr>
              <w:keepNext/>
              <w:spacing w:after="0"/>
              <w:outlineLvl w:val="0"/>
              <w:rPr>
                <w:rFonts w:ascii="Times New Roman" w:eastAsia="Times New Roman" w:hAnsi="Times New Roman" w:cs="Arial"/>
                <w:sz w:val="20"/>
                <w:lang w:val="en-GB"/>
              </w:rPr>
            </w:pPr>
            <w:r w:rsidRPr="00627899">
              <w:rPr>
                <w:rFonts w:ascii="Times New Roman" w:eastAsia="Times New Roman" w:hAnsi="Times New Roman" w:cs="Arial"/>
                <w:b/>
                <w:bCs/>
                <w:sz w:val="20"/>
                <w:lang w:val="en-GB"/>
              </w:rPr>
              <w:t>Overall assessment</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Competence as independent learner.</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Readability, interest.  Knowledge contribution.</w:t>
            </w:r>
          </w:p>
        </w:tc>
        <w:tc>
          <w:tcPr>
            <w:tcW w:w="9000" w:type="dxa"/>
            <w:gridSpan w:val="2"/>
          </w:tcPr>
          <w:p w:rsidR="00627899" w:rsidRPr="00627899" w:rsidRDefault="00627899" w:rsidP="00627899">
            <w:pPr>
              <w:spacing w:after="0"/>
              <w:rPr>
                <w:rFonts w:ascii="Times New Roman" w:eastAsia="Times New Roman" w:hAnsi="Times New Roman" w:cs="Arial"/>
                <w:b/>
                <w:bCs/>
                <w:sz w:val="20"/>
                <w:lang w:val="en-GB"/>
              </w:rPr>
            </w:pPr>
          </w:p>
        </w:tc>
        <w:tc>
          <w:tcPr>
            <w:tcW w:w="2186" w:type="dxa"/>
            <w:gridSpan w:val="2"/>
          </w:tcPr>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100%</w:t>
            </w:r>
          </w:p>
          <w:p w:rsidR="00627899" w:rsidRPr="00627899" w:rsidRDefault="00627899" w:rsidP="00627899">
            <w:pPr>
              <w:spacing w:after="0"/>
              <w:rPr>
                <w:rFonts w:ascii="Times New Roman" w:eastAsia="Times New Roman" w:hAnsi="Times New Roman" w:cs="Arial"/>
                <w:sz w:val="20"/>
                <w:lang w:val="en-GB"/>
              </w:rPr>
            </w:pPr>
            <w:r w:rsidRPr="00627899">
              <w:rPr>
                <w:rFonts w:ascii="Times New Roman" w:eastAsia="Times New Roman" w:hAnsi="Times New Roman" w:cs="Arial"/>
                <w:sz w:val="20"/>
                <w:lang w:val="en-GB"/>
              </w:rPr>
              <w:t>(0-90)</w:t>
            </w:r>
          </w:p>
        </w:tc>
      </w:tr>
    </w:tbl>
    <w:p w:rsidR="00627899" w:rsidRPr="00627899" w:rsidRDefault="00627899" w:rsidP="00627899">
      <w:pPr>
        <w:spacing w:after="0"/>
        <w:rPr>
          <w:rFonts w:ascii="Times New Roman" w:eastAsia="Times New Roman" w:hAnsi="Times New Roman" w:cs="Times New Roman"/>
          <w:lang w:val="en-GB"/>
        </w:rPr>
      </w:pPr>
    </w:p>
    <w:p w:rsidR="00AB29E7" w:rsidRDefault="00AB29E7" w:rsidP="0010706D">
      <w:pPr>
        <w:jc w:val="center"/>
        <w:outlineLvl w:val="0"/>
        <w:rPr>
          <w:rFonts w:ascii="Capitals" w:hAnsi="Capitals"/>
          <w:b/>
          <w:szCs w:val="22"/>
        </w:rPr>
        <w:sectPr w:rsidR="00AB29E7" w:rsidSect="00C934ED">
          <w:pgSz w:w="16838" w:h="11906" w:orient="landscape" w:code="9"/>
          <w:pgMar w:top="576" w:right="720" w:bottom="576" w:left="720" w:header="576" w:footer="576" w:gutter="0"/>
          <w:cols w:space="708"/>
          <w:docGrid w:linePitch="360"/>
        </w:sectPr>
      </w:pPr>
    </w:p>
    <w:p w:rsidR="00263089" w:rsidRDefault="00167905" w:rsidP="00D34C1C">
      <w:pPr>
        <w:outlineLvl w:val="0"/>
        <w:rPr>
          <w:rFonts w:ascii="Capitals" w:hAnsi="Capitals"/>
          <w:b/>
          <w:szCs w:val="22"/>
        </w:rPr>
      </w:pPr>
      <w:r>
        <w:rPr>
          <w:rFonts w:ascii="Capitals" w:hAnsi="Capitals"/>
          <w:b/>
          <w:szCs w:val="22"/>
        </w:rPr>
        <w:t>Instrument Results</w:t>
      </w:r>
    </w:p>
    <w:p w:rsidR="00167905" w:rsidRDefault="00167905" w:rsidP="00D34C1C">
      <w:pPr>
        <w:outlineLvl w:val="0"/>
        <w:rPr>
          <w:rFonts w:ascii="Capitals" w:hAnsi="Capitals"/>
          <w:b/>
          <w:szCs w:val="22"/>
        </w:rPr>
      </w:pPr>
    </w:p>
    <w:tbl>
      <w:tblPr>
        <w:tblStyle w:val="ColorfulGrid-Accent4"/>
        <w:tblW w:w="0" w:type="auto"/>
        <w:tblLook w:val="04A0"/>
      </w:tblPr>
      <w:tblGrid>
        <w:gridCol w:w="1544"/>
        <w:gridCol w:w="1544"/>
        <w:gridCol w:w="1544"/>
        <w:gridCol w:w="1544"/>
        <w:gridCol w:w="1544"/>
        <w:gridCol w:w="1544"/>
        <w:gridCol w:w="1544"/>
        <w:gridCol w:w="1544"/>
        <w:gridCol w:w="1544"/>
      </w:tblGrid>
      <w:tr w:rsidR="00591036" w:rsidTr="00591036">
        <w:trPr>
          <w:cnfStyle w:val="100000000000"/>
        </w:trPr>
        <w:tc>
          <w:tcPr>
            <w:cnfStyle w:val="001000000000"/>
            <w:tcW w:w="1544" w:type="dxa"/>
          </w:tcPr>
          <w:p w:rsidR="00591036" w:rsidRPr="00591036" w:rsidRDefault="00591036" w:rsidP="00591036">
            <w:pPr>
              <w:jc w:val="center"/>
              <w:outlineLvl w:val="0"/>
              <w:rPr>
                <w:rFonts w:ascii="Capitals" w:hAnsi="Capitals"/>
                <w:b w:val="0"/>
                <w:color w:val="auto"/>
                <w:sz w:val="20"/>
                <w:szCs w:val="20"/>
              </w:rPr>
            </w:pPr>
            <w:r w:rsidRPr="00591036">
              <w:rPr>
                <w:rFonts w:ascii="Capitals" w:hAnsi="Capitals"/>
                <w:b w:val="0"/>
                <w:color w:val="auto"/>
                <w:sz w:val="20"/>
                <w:szCs w:val="20"/>
              </w:rPr>
              <w:t>Student</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Issue</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(0-15)</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Lit. Rev.</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(0-15)</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Methodology</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(0-15)</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Use of Evidence</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(0-15)</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Use of Theory</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(0-15)</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Conclusions</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(0-15)</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Structure &amp; Presentation</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(0-10)</w:t>
            </w:r>
          </w:p>
        </w:tc>
        <w:tc>
          <w:tcPr>
            <w:tcW w:w="1544" w:type="dxa"/>
          </w:tcPr>
          <w:p w:rsidR="00591036" w:rsidRDefault="00591036" w:rsidP="00591036">
            <w:pPr>
              <w:jc w:val="center"/>
              <w:outlineLvl w:val="0"/>
              <w:cnfStyle w:val="100000000000"/>
              <w:rPr>
                <w:rFonts w:ascii="Capitals" w:hAnsi="Capitals"/>
                <w:b w:val="0"/>
                <w:sz w:val="20"/>
                <w:szCs w:val="20"/>
              </w:rPr>
            </w:pPr>
            <w:r w:rsidRPr="00591036">
              <w:rPr>
                <w:rFonts w:ascii="Capitals" w:hAnsi="Capitals"/>
                <w:b w:val="0"/>
                <w:sz w:val="20"/>
                <w:szCs w:val="20"/>
              </w:rPr>
              <w:t>Overall</w:t>
            </w:r>
          </w:p>
          <w:p w:rsidR="00591036" w:rsidRPr="00591036" w:rsidRDefault="00591036" w:rsidP="00591036">
            <w:pPr>
              <w:jc w:val="center"/>
              <w:outlineLvl w:val="0"/>
              <w:cnfStyle w:val="100000000000"/>
              <w:rPr>
                <w:rFonts w:ascii="Capitals" w:hAnsi="Capitals"/>
                <w:b w:val="0"/>
                <w:sz w:val="20"/>
                <w:szCs w:val="20"/>
              </w:rPr>
            </w:pPr>
            <w:r>
              <w:rPr>
                <w:rFonts w:ascii="Capitals" w:hAnsi="Capitals"/>
                <w:b w:val="0"/>
                <w:sz w:val="20"/>
                <w:szCs w:val="20"/>
              </w:rPr>
              <w:t>(0-100)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1</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14</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14</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14</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14</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13</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15</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9</w:t>
            </w:r>
          </w:p>
        </w:tc>
        <w:tc>
          <w:tcPr>
            <w:tcW w:w="1544" w:type="dxa"/>
          </w:tcPr>
          <w:p w:rsidR="00591036" w:rsidRPr="00591036" w:rsidRDefault="00591036" w:rsidP="00591036">
            <w:pPr>
              <w:jc w:val="center"/>
              <w:outlineLvl w:val="0"/>
              <w:cnfStyle w:val="000000100000"/>
              <w:rPr>
                <w:rFonts w:ascii="Capitals" w:hAnsi="Capitals"/>
                <w:sz w:val="20"/>
                <w:szCs w:val="20"/>
              </w:rPr>
            </w:pPr>
            <w:r w:rsidRPr="00591036">
              <w:rPr>
                <w:rFonts w:ascii="Capitals" w:hAnsi="Capitals"/>
                <w:sz w:val="20"/>
                <w:szCs w:val="20"/>
              </w:rPr>
              <w:t>98</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8</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100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15</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9</w:t>
            </w:r>
          </w:p>
        </w:tc>
        <w:tc>
          <w:tcPr>
            <w:tcW w:w="1544" w:type="dxa"/>
          </w:tcPr>
          <w:p w:rsidR="00591036" w:rsidRPr="00591036" w:rsidRDefault="00591036" w:rsidP="00591036">
            <w:pPr>
              <w:jc w:val="center"/>
              <w:outlineLvl w:val="0"/>
              <w:cnfStyle w:val="000000100000"/>
              <w:rPr>
                <w:rFonts w:ascii="Capitals" w:hAnsi="Capitals"/>
                <w:sz w:val="20"/>
                <w:szCs w:val="20"/>
              </w:rPr>
            </w:pPr>
            <w:r>
              <w:rPr>
                <w:rFonts w:ascii="Capitals" w:hAnsi="Capitals"/>
                <w:sz w:val="20"/>
                <w:szCs w:val="20"/>
              </w:rPr>
              <w:t>98</w:t>
            </w:r>
          </w:p>
        </w:tc>
      </w:tr>
      <w:tr w:rsidR="00591036" w:rsidTr="00591036">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2</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11</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10</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8</w:t>
            </w:r>
          </w:p>
        </w:tc>
        <w:tc>
          <w:tcPr>
            <w:tcW w:w="1544" w:type="dxa"/>
          </w:tcPr>
          <w:p w:rsidR="00591036" w:rsidRPr="00591036" w:rsidRDefault="00591036" w:rsidP="00591036">
            <w:pPr>
              <w:jc w:val="center"/>
              <w:outlineLvl w:val="0"/>
              <w:cnfStyle w:val="000000000000"/>
              <w:rPr>
                <w:rFonts w:ascii="Capitals" w:hAnsi="Capitals"/>
                <w:sz w:val="20"/>
                <w:szCs w:val="20"/>
              </w:rPr>
            </w:pPr>
            <w:r>
              <w:rPr>
                <w:rFonts w:ascii="Capitals" w:hAnsi="Capitals"/>
                <w:sz w:val="20"/>
                <w:szCs w:val="20"/>
              </w:rPr>
              <w:t>90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10</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11</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10</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9</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87</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11</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9</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92</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3</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6</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9</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4</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2</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6</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6</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4</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60</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8</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90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r>
      <w:tr w:rsidR="00591036" w:rsidTr="00591036">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10</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9</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90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591036" w:rsidRPr="00591036" w:rsidRDefault="004B7AC9" w:rsidP="00591036">
            <w:pPr>
              <w:jc w:val="center"/>
              <w:outlineLvl w:val="0"/>
              <w:cnfStyle w:val="000000100000"/>
              <w:rPr>
                <w:rFonts w:ascii="Capitals" w:hAnsi="Capitals"/>
                <w:sz w:val="20"/>
                <w:szCs w:val="20"/>
              </w:rPr>
            </w:pPr>
            <w:r>
              <w:rPr>
                <w:rFonts w:ascii="Capitals" w:hAnsi="Capitals"/>
                <w:sz w:val="20"/>
                <w:szCs w:val="20"/>
              </w:rPr>
              <w:t>82</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10</w:t>
            </w:r>
          </w:p>
        </w:tc>
        <w:tc>
          <w:tcPr>
            <w:tcW w:w="1544" w:type="dxa"/>
          </w:tcPr>
          <w:p w:rsidR="00591036" w:rsidRPr="00591036" w:rsidRDefault="004B7AC9" w:rsidP="00591036">
            <w:pPr>
              <w:jc w:val="center"/>
              <w:outlineLvl w:val="0"/>
              <w:cnfStyle w:val="000000000000"/>
              <w:rPr>
                <w:rFonts w:ascii="Capitals" w:hAnsi="Capitals"/>
                <w:sz w:val="20"/>
                <w:szCs w:val="20"/>
              </w:rPr>
            </w:pPr>
            <w:r>
              <w:rPr>
                <w:rFonts w:ascii="Capitals" w:hAnsi="Capitals"/>
                <w:sz w:val="20"/>
                <w:szCs w:val="20"/>
              </w:rPr>
              <w:t>95</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5</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10</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10</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85</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9</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95</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c>
          <w:tcPr>
            <w:tcW w:w="1544" w:type="dxa"/>
          </w:tcPr>
          <w:p w:rsidR="00591036" w:rsidRPr="00591036" w:rsidRDefault="00591036" w:rsidP="00591036">
            <w:pPr>
              <w:jc w:val="center"/>
              <w:outlineLvl w:val="0"/>
              <w:cnfStyle w:val="000000100000"/>
              <w:rPr>
                <w:rFonts w:ascii="Capitals" w:hAnsi="Capitals"/>
                <w:sz w:val="20"/>
                <w:szCs w:val="20"/>
              </w:rPr>
            </w:pPr>
          </w:p>
        </w:tc>
      </w:tr>
      <w:tr w:rsidR="00591036" w:rsidTr="00591036">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6</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7</w:t>
            </w:r>
          </w:p>
        </w:tc>
        <w:tc>
          <w:tcPr>
            <w:tcW w:w="1544" w:type="dxa"/>
          </w:tcPr>
          <w:p w:rsidR="001A249C" w:rsidRPr="00591036" w:rsidRDefault="001A249C" w:rsidP="001A249C">
            <w:pPr>
              <w:jc w:val="center"/>
              <w:outlineLvl w:val="0"/>
              <w:cnfStyle w:val="000000000000"/>
              <w:rPr>
                <w:rFonts w:ascii="Capitals" w:hAnsi="Capitals"/>
                <w:sz w:val="20"/>
                <w:szCs w:val="20"/>
              </w:rPr>
            </w:pPr>
            <w:r>
              <w:rPr>
                <w:rFonts w:ascii="Capitals" w:hAnsi="Capitals"/>
                <w:sz w:val="20"/>
                <w:szCs w:val="20"/>
              </w:rPr>
              <w:t>92</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9</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87</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9</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90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r>
              <w:rPr>
                <w:rFonts w:ascii="Capitals" w:hAnsi="Capitals"/>
                <w:b/>
                <w:szCs w:val="22"/>
              </w:rPr>
              <w:t>7</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88</w:t>
            </w:r>
          </w:p>
        </w:tc>
      </w:tr>
      <w:tr w:rsidR="00591036"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9</w:t>
            </w:r>
          </w:p>
        </w:tc>
        <w:tc>
          <w:tcPr>
            <w:tcW w:w="1544" w:type="dxa"/>
          </w:tcPr>
          <w:p w:rsidR="00591036" w:rsidRPr="00591036" w:rsidRDefault="001A249C" w:rsidP="00591036">
            <w:pPr>
              <w:jc w:val="center"/>
              <w:outlineLvl w:val="0"/>
              <w:cnfStyle w:val="000000000000"/>
              <w:rPr>
                <w:rFonts w:ascii="Capitals" w:hAnsi="Capitals"/>
                <w:sz w:val="20"/>
                <w:szCs w:val="20"/>
              </w:rPr>
            </w:pPr>
            <w:r>
              <w:rPr>
                <w:rFonts w:ascii="Capitals" w:hAnsi="Capitals"/>
                <w:sz w:val="20"/>
                <w:szCs w:val="20"/>
              </w:rPr>
              <w:t>90</w:t>
            </w:r>
          </w:p>
        </w:tc>
      </w:tr>
      <w:tr w:rsidR="00591036"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9</w:t>
            </w:r>
          </w:p>
        </w:tc>
        <w:tc>
          <w:tcPr>
            <w:tcW w:w="1544" w:type="dxa"/>
          </w:tcPr>
          <w:p w:rsidR="00591036" w:rsidRPr="00591036" w:rsidRDefault="001A249C" w:rsidP="00591036">
            <w:pPr>
              <w:jc w:val="center"/>
              <w:outlineLvl w:val="0"/>
              <w:cnfStyle w:val="000000100000"/>
              <w:rPr>
                <w:rFonts w:ascii="Capitals" w:hAnsi="Capitals"/>
                <w:sz w:val="20"/>
                <w:szCs w:val="20"/>
              </w:rPr>
            </w:pPr>
            <w:r>
              <w:rPr>
                <w:rFonts w:ascii="Capitals" w:hAnsi="Capitals"/>
                <w:sz w:val="20"/>
                <w:szCs w:val="20"/>
              </w:rPr>
              <w:t>85</w:t>
            </w:r>
          </w:p>
        </w:tc>
      </w:tr>
      <w:tr w:rsidR="00591036" w:rsidRPr="001A249C" w:rsidTr="00591036">
        <w:tc>
          <w:tcPr>
            <w:cnfStyle w:val="001000000000"/>
            <w:tcW w:w="1544" w:type="dxa"/>
          </w:tcPr>
          <w:p w:rsidR="00591036" w:rsidRDefault="001A249C" w:rsidP="00167905">
            <w:pPr>
              <w:outlineLvl w:val="0"/>
              <w:rPr>
                <w:rFonts w:ascii="Capitals" w:hAnsi="Capitals"/>
                <w:b/>
                <w:szCs w:val="22"/>
              </w:rPr>
            </w:pPr>
            <w:r>
              <w:rPr>
                <w:rFonts w:ascii="Capitals" w:hAnsi="Capitals"/>
                <w:b/>
                <w:szCs w:val="22"/>
              </w:rPr>
              <w:t>8</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11</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6</w:t>
            </w:r>
          </w:p>
        </w:tc>
        <w:tc>
          <w:tcPr>
            <w:tcW w:w="1544" w:type="dxa"/>
          </w:tcPr>
          <w:p w:rsidR="00591036" w:rsidRPr="001A249C" w:rsidRDefault="001A249C" w:rsidP="001A249C">
            <w:pPr>
              <w:jc w:val="center"/>
              <w:outlineLvl w:val="0"/>
              <w:cnfStyle w:val="000000000000"/>
              <w:rPr>
                <w:rFonts w:ascii="Capitals" w:hAnsi="Capitals"/>
                <w:sz w:val="20"/>
                <w:szCs w:val="20"/>
              </w:rPr>
            </w:pPr>
            <w:r>
              <w:rPr>
                <w:rFonts w:ascii="Capitals" w:hAnsi="Capitals"/>
                <w:sz w:val="20"/>
                <w:szCs w:val="20"/>
              </w:rPr>
              <w:t>87</w:t>
            </w:r>
          </w:p>
        </w:tc>
      </w:tr>
      <w:tr w:rsidR="00591036" w:rsidRPr="001A249C" w:rsidTr="00591036">
        <w:trPr>
          <w:cnfStyle w:val="000000100000"/>
        </w:trPr>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90</w:t>
            </w:r>
          </w:p>
        </w:tc>
      </w:tr>
      <w:tr w:rsidR="00591036" w:rsidRPr="001A249C" w:rsidTr="00591036">
        <w:tc>
          <w:tcPr>
            <w:cnfStyle w:val="001000000000"/>
            <w:tcW w:w="1544" w:type="dxa"/>
          </w:tcPr>
          <w:p w:rsidR="00591036" w:rsidRDefault="00591036" w:rsidP="00167905">
            <w:pPr>
              <w:outlineLvl w:val="0"/>
              <w:rPr>
                <w:rFonts w:ascii="Capitals" w:hAnsi="Capitals"/>
                <w:b/>
                <w:szCs w:val="22"/>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c>
          <w:tcPr>
            <w:tcW w:w="1544" w:type="dxa"/>
          </w:tcPr>
          <w:p w:rsidR="00591036" w:rsidRPr="001A249C" w:rsidRDefault="00591036" w:rsidP="001A249C">
            <w:pPr>
              <w:jc w:val="center"/>
              <w:outlineLvl w:val="0"/>
              <w:cnfStyle w:val="000000000000"/>
              <w:rPr>
                <w:rFonts w:ascii="Capitals" w:hAnsi="Capitals"/>
                <w:sz w:val="20"/>
                <w:szCs w:val="20"/>
              </w:rPr>
            </w:pPr>
          </w:p>
        </w:tc>
      </w:tr>
      <w:tr w:rsidR="00591036" w:rsidRPr="001A249C" w:rsidTr="00591036">
        <w:trPr>
          <w:cnfStyle w:val="000000100000"/>
        </w:trPr>
        <w:tc>
          <w:tcPr>
            <w:cnfStyle w:val="001000000000"/>
            <w:tcW w:w="1544" w:type="dxa"/>
          </w:tcPr>
          <w:p w:rsidR="00591036" w:rsidRDefault="001A249C" w:rsidP="00167905">
            <w:pPr>
              <w:outlineLvl w:val="0"/>
              <w:rPr>
                <w:rFonts w:ascii="Capitals" w:hAnsi="Capitals"/>
                <w:b/>
                <w:szCs w:val="22"/>
              </w:rPr>
            </w:pPr>
            <w:r>
              <w:rPr>
                <w:rFonts w:ascii="Capitals" w:hAnsi="Capitals"/>
                <w:b/>
                <w:szCs w:val="22"/>
              </w:rPr>
              <w:t>9</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10</w:t>
            </w:r>
          </w:p>
        </w:tc>
        <w:tc>
          <w:tcPr>
            <w:tcW w:w="1544" w:type="dxa"/>
          </w:tcPr>
          <w:p w:rsidR="00591036" w:rsidRPr="001A249C" w:rsidRDefault="001A249C" w:rsidP="001A249C">
            <w:pPr>
              <w:jc w:val="center"/>
              <w:outlineLvl w:val="0"/>
              <w:cnfStyle w:val="000000100000"/>
              <w:rPr>
                <w:rFonts w:ascii="Capitals" w:hAnsi="Capitals"/>
                <w:sz w:val="20"/>
                <w:szCs w:val="20"/>
              </w:rPr>
            </w:pPr>
            <w:r>
              <w:rPr>
                <w:rFonts w:ascii="Capitals" w:hAnsi="Capitals"/>
                <w:sz w:val="20"/>
                <w:szCs w:val="20"/>
              </w:rPr>
              <w:t>93</w:t>
            </w:r>
          </w:p>
        </w:tc>
      </w:tr>
      <w:tr w:rsidR="001A249C" w:rsidRPr="001A249C" w:rsidTr="00591036">
        <w:tc>
          <w:tcPr>
            <w:cnfStyle w:val="001000000000"/>
            <w:tcW w:w="1544" w:type="dxa"/>
          </w:tcPr>
          <w:p w:rsidR="001A249C" w:rsidRDefault="001A249C" w:rsidP="00167905">
            <w:pPr>
              <w:outlineLvl w:val="0"/>
              <w:rPr>
                <w:rFonts w:ascii="Capitals" w:hAnsi="Capitals"/>
                <w:b/>
                <w:szCs w:val="22"/>
              </w:rPr>
            </w:pP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15</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10</w:t>
            </w:r>
          </w:p>
        </w:tc>
        <w:tc>
          <w:tcPr>
            <w:tcW w:w="1544" w:type="dxa"/>
          </w:tcPr>
          <w:p w:rsidR="001A249C" w:rsidRPr="001A249C" w:rsidRDefault="001A249C" w:rsidP="001A249C">
            <w:pPr>
              <w:jc w:val="center"/>
              <w:outlineLvl w:val="0"/>
              <w:cnfStyle w:val="000000000000"/>
              <w:rPr>
                <w:rFonts w:ascii="Capitals" w:hAnsi="Capitals"/>
                <w:sz w:val="20"/>
                <w:szCs w:val="20"/>
              </w:rPr>
            </w:pPr>
            <w:r>
              <w:rPr>
                <w:rFonts w:ascii="Capitals" w:hAnsi="Capitals"/>
                <w:sz w:val="20"/>
                <w:szCs w:val="20"/>
              </w:rPr>
              <w:t>97</w:t>
            </w:r>
          </w:p>
        </w:tc>
      </w:tr>
      <w:tr w:rsidR="001A249C" w:rsidRPr="001A249C" w:rsidTr="00591036">
        <w:trPr>
          <w:cnfStyle w:val="000000100000"/>
        </w:trPr>
        <w:tc>
          <w:tcPr>
            <w:cnfStyle w:val="001000000000"/>
            <w:tcW w:w="1544" w:type="dxa"/>
          </w:tcPr>
          <w:p w:rsidR="001A249C" w:rsidRDefault="001A249C" w:rsidP="00167905">
            <w:pPr>
              <w:outlineLvl w:val="0"/>
              <w:rPr>
                <w:rFonts w:ascii="Capitals" w:hAnsi="Capitals"/>
                <w:b/>
                <w:szCs w:val="22"/>
              </w:rPr>
            </w:pP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14</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9</w:t>
            </w:r>
          </w:p>
        </w:tc>
        <w:tc>
          <w:tcPr>
            <w:tcW w:w="1544" w:type="dxa"/>
          </w:tcPr>
          <w:p w:rsidR="001A249C" w:rsidRPr="001A249C" w:rsidRDefault="001A249C" w:rsidP="001A249C">
            <w:pPr>
              <w:jc w:val="center"/>
              <w:outlineLvl w:val="0"/>
              <w:cnfStyle w:val="000000100000"/>
              <w:rPr>
                <w:rFonts w:ascii="Capitals" w:hAnsi="Capitals"/>
                <w:sz w:val="20"/>
                <w:szCs w:val="20"/>
              </w:rPr>
            </w:pPr>
            <w:r>
              <w:rPr>
                <w:rFonts w:ascii="Capitals" w:hAnsi="Capitals"/>
                <w:sz w:val="20"/>
                <w:szCs w:val="20"/>
              </w:rPr>
              <w:t>97</w:t>
            </w:r>
          </w:p>
        </w:tc>
      </w:tr>
      <w:tr w:rsidR="001A249C" w:rsidRPr="001A249C" w:rsidTr="00591036">
        <w:tc>
          <w:tcPr>
            <w:cnfStyle w:val="001000000000"/>
            <w:tcW w:w="1544" w:type="dxa"/>
          </w:tcPr>
          <w:p w:rsidR="001A249C" w:rsidRDefault="001A249C" w:rsidP="00167905">
            <w:pPr>
              <w:outlineLvl w:val="0"/>
              <w:rPr>
                <w:rFonts w:ascii="Capitals" w:hAnsi="Capitals"/>
                <w:b/>
                <w:szCs w:val="22"/>
              </w:rPr>
            </w:pPr>
            <w:r>
              <w:rPr>
                <w:rFonts w:ascii="Capitals" w:hAnsi="Capitals"/>
                <w:b/>
                <w:szCs w:val="22"/>
              </w:rPr>
              <w:t>10</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7</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84</w:t>
            </w:r>
          </w:p>
        </w:tc>
      </w:tr>
      <w:tr w:rsidR="001A249C" w:rsidRPr="001A249C" w:rsidTr="00591036">
        <w:trPr>
          <w:cnfStyle w:val="000000100000"/>
        </w:trPr>
        <w:tc>
          <w:tcPr>
            <w:cnfStyle w:val="001000000000"/>
            <w:tcW w:w="1544" w:type="dxa"/>
          </w:tcPr>
          <w:p w:rsidR="001A249C" w:rsidRDefault="001A249C" w:rsidP="00167905">
            <w:pPr>
              <w:outlineLvl w:val="0"/>
              <w:rPr>
                <w:rFonts w:ascii="Capitals" w:hAnsi="Capitals"/>
                <w:b/>
                <w:szCs w:val="22"/>
              </w:rPr>
            </w:pP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13</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8</w:t>
            </w:r>
          </w:p>
        </w:tc>
        <w:tc>
          <w:tcPr>
            <w:tcW w:w="1544" w:type="dxa"/>
          </w:tcPr>
          <w:p w:rsidR="001A249C" w:rsidRPr="001A249C" w:rsidRDefault="009D3081" w:rsidP="001A249C">
            <w:pPr>
              <w:jc w:val="center"/>
              <w:outlineLvl w:val="0"/>
              <w:cnfStyle w:val="000000100000"/>
              <w:rPr>
                <w:rFonts w:ascii="Capitals" w:hAnsi="Capitals"/>
                <w:sz w:val="20"/>
                <w:szCs w:val="20"/>
              </w:rPr>
            </w:pPr>
            <w:r>
              <w:rPr>
                <w:rFonts w:ascii="Capitals" w:hAnsi="Capitals"/>
                <w:sz w:val="20"/>
                <w:szCs w:val="20"/>
              </w:rPr>
              <w:t>80</w:t>
            </w:r>
          </w:p>
        </w:tc>
      </w:tr>
      <w:tr w:rsidR="001A249C" w:rsidRPr="001A249C" w:rsidTr="00591036">
        <w:tc>
          <w:tcPr>
            <w:cnfStyle w:val="001000000000"/>
            <w:tcW w:w="1544" w:type="dxa"/>
          </w:tcPr>
          <w:p w:rsidR="001A249C" w:rsidRDefault="001A249C" w:rsidP="00167905">
            <w:pPr>
              <w:outlineLvl w:val="0"/>
              <w:rPr>
                <w:rFonts w:ascii="Capitals" w:hAnsi="Capitals"/>
                <w:b/>
                <w:szCs w:val="22"/>
              </w:rPr>
            </w:pP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11</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12</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13</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10</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6</w:t>
            </w:r>
          </w:p>
        </w:tc>
        <w:tc>
          <w:tcPr>
            <w:tcW w:w="1544" w:type="dxa"/>
          </w:tcPr>
          <w:p w:rsidR="001A249C" w:rsidRPr="001A249C" w:rsidRDefault="009D3081" w:rsidP="001A249C">
            <w:pPr>
              <w:jc w:val="center"/>
              <w:outlineLvl w:val="0"/>
              <w:cnfStyle w:val="000000000000"/>
              <w:rPr>
                <w:rFonts w:ascii="Capitals" w:hAnsi="Capitals"/>
                <w:sz w:val="20"/>
                <w:szCs w:val="20"/>
              </w:rPr>
            </w:pPr>
            <w:r>
              <w:rPr>
                <w:rFonts w:ascii="Capitals" w:hAnsi="Capitals"/>
                <w:sz w:val="20"/>
                <w:szCs w:val="20"/>
              </w:rPr>
              <w:t>82</w:t>
            </w:r>
          </w:p>
        </w:tc>
      </w:tr>
    </w:tbl>
    <w:p w:rsidR="00167905" w:rsidRDefault="00167905" w:rsidP="00167905">
      <w:pPr>
        <w:outlineLvl w:val="0"/>
        <w:rPr>
          <w:rFonts w:ascii="Capitals" w:hAnsi="Capitals"/>
          <w:b/>
          <w:szCs w:val="22"/>
        </w:rPr>
        <w:sectPr w:rsidR="00167905" w:rsidSect="00167905">
          <w:pgSz w:w="15840" w:h="12240" w:orient="landscape" w:code="9"/>
          <w:pgMar w:top="1440" w:right="720" w:bottom="1440" w:left="1440" w:header="576" w:footer="576" w:gutter="0"/>
          <w:cols w:space="708"/>
          <w:docGrid w:linePitch="360"/>
        </w:sectPr>
      </w:pPr>
    </w:p>
    <w:p w:rsidR="00167905" w:rsidRDefault="005C2C32" w:rsidP="00D34C1C">
      <w:pPr>
        <w:outlineLvl w:val="0"/>
        <w:rPr>
          <w:rFonts w:ascii="Capitals" w:hAnsi="Capitals"/>
          <w:b/>
          <w:szCs w:val="22"/>
        </w:rPr>
      </w:pPr>
      <w:r>
        <w:rPr>
          <w:rFonts w:ascii="Capitals" w:hAnsi="Capitals"/>
          <w:b/>
          <w:szCs w:val="22"/>
        </w:rPr>
        <w:t>Faculty Coverage and Qualifications</w:t>
      </w:r>
    </w:p>
    <w:p w:rsidR="005C2C32" w:rsidRDefault="005C2C32" w:rsidP="005C2C32">
      <w:r>
        <w:t>Observation 1:  Faculty Coverage</w:t>
      </w:r>
    </w:p>
    <w:p w:rsidR="005C2C32" w:rsidRDefault="005C2C32" w:rsidP="005C2C32">
      <w:pPr>
        <w:pStyle w:val="ListParagraph"/>
        <w:numPr>
          <w:ilvl w:val="0"/>
          <w:numId w:val="7"/>
        </w:numPr>
      </w:pPr>
      <w:r>
        <w:t>With 7 full time faculty we cover 84% of our DPA curriculum.</w:t>
      </w:r>
    </w:p>
    <w:p w:rsidR="005C2C32" w:rsidRDefault="005C2C32" w:rsidP="005C2C32">
      <w:pPr>
        <w:pStyle w:val="ListParagraph"/>
        <w:numPr>
          <w:ilvl w:val="0"/>
          <w:numId w:val="7"/>
        </w:numPr>
      </w:pPr>
      <w:r>
        <w:t>Faculty specialty and background presents some challenges for the curriculum.  For example, we are not effectively preparing our students for the kind of research design and data analysis that is required for successful dissertation completion.</w:t>
      </w:r>
    </w:p>
    <w:p w:rsidR="005C2C32" w:rsidRDefault="005C2C32" w:rsidP="005C2C32">
      <w:pPr>
        <w:pStyle w:val="ListParagraph"/>
        <w:numPr>
          <w:ilvl w:val="0"/>
          <w:numId w:val="7"/>
        </w:numPr>
      </w:pPr>
      <w:r>
        <w:t>Faculty are spread very thin with the number of students in the classroom</w:t>
      </w:r>
      <w:r w:rsidR="00E33007">
        <w:t xml:space="preserve"> and at the dissertation stage.</w:t>
      </w:r>
      <w:r>
        <w:t>.</w:t>
      </w:r>
    </w:p>
    <w:p w:rsidR="005C2C32" w:rsidRDefault="005C2C32" w:rsidP="005C2C32">
      <w:pPr>
        <w:pStyle w:val="ListParagraph"/>
        <w:numPr>
          <w:ilvl w:val="0"/>
          <w:numId w:val="7"/>
        </w:numPr>
      </w:pPr>
      <w:r>
        <w:t>The dissertation load is excessive for some faculty and underdeveloped for others.</w:t>
      </w:r>
    </w:p>
    <w:p w:rsidR="005C2C32" w:rsidRDefault="005C2C32" w:rsidP="00D34C1C">
      <w:pPr>
        <w:outlineLvl w:val="0"/>
        <w:rPr>
          <w:rFonts w:ascii="Capitals" w:hAnsi="Capitals"/>
          <w:b/>
          <w:szCs w:val="22"/>
        </w:rPr>
      </w:pPr>
      <w:r>
        <w:rPr>
          <w:rFonts w:ascii="Capitals" w:hAnsi="Capitals"/>
          <w:b/>
          <w:szCs w:val="22"/>
        </w:rPr>
        <w:t>Student Graduation and Retention</w:t>
      </w:r>
    </w:p>
    <w:p w:rsidR="005C2C32" w:rsidRDefault="005C2C32" w:rsidP="005C2C32">
      <w:r>
        <w:t>Observation 2: Student Graduation and Retention</w:t>
      </w:r>
    </w:p>
    <w:p w:rsidR="005C2C32" w:rsidRDefault="005C2C32" w:rsidP="005C2C32">
      <w:pPr>
        <w:pStyle w:val="ListParagraph"/>
        <w:numPr>
          <w:ilvl w:val="0"/>
          <w:numId w:val="8"/>
        </w:numPr>
      </w:pPr>
      <w:r>
        <w:t>On the front end of the process we are matriculating a large number of students, typically 22-28 first year starts.</w:t>
      </w:r>
    </w:p>
    <w:p w:rsidR="005C2C32" w:rsidRDefault="005C2C32" w:rsidP="005C2C32">
      <w:pPr>
        <w:pStyle w:val="ListParagraph"/>
        <w:numPr>
          <w:ilvl w:val="0"/>
          <w:numId w:val="8"/>
        </w:numPr>
      </w:pPr>
      <w:r>
        <w:t>Attrition tends to represent students who were not viable in the first place.</w:t>
      </w:r>
    </w:p>
    <w:p w:rsidR="005C2C32" w:rsidRDefault="005C2C32" w:rsidP="005C2C32">
      <w:pPr>
        <w:pStyle w:val="ListParagraph"/>
        <w:numPr>
          <w:ilvl w:val="0"/>
          <w:numId w:val="8"/>
        </w:numPr>
      </w:pPr>
      <w:r>
        <w:t>An average of 64% of students who begin coursework, finish all coursework.</w:t>
      </w:r>
    </w:p>
    <w:p w:rsidR="005C2C32" w:rsidRDefault="005C2C32" w:rsidP="005C2C32">
      <w:pPr>
        <w:pStyle w:val="ListParagraph"/>
        <w:numPr>
          <w:ilvl w:val="0"/>
          <w:numId w:val="8"/>
        </w:numPr>
      </w:pPr>
      <w:r>
        <w:t xml:space="preserve">Since 2000, 48% of those who finish coursework have successfully completed a dissertation.  Note: this is a moving target with an 8 year time limit.  That is, we have a 48% graduation rate.  </w:t>
      </w:r>
    </w:p>
    <w:p w:rsidR="005C2C32" w:rsidRDefault="005C2C32" w:rsidP="005C2C32">
      <w:pPr>
        <w:outlineLvl w:val="0"/>
      </w:pPr>
      <w:r>
        <w:t>Student time line creates a completion problem.  Too much time is not conducive to success.  Currently, students have 8 years in which to complete their degree.  Students may appeal for a 1 year extension if they have a signed form 2 and completed IRB.  An additional 1 year extension may be requested if the appeal did not designate “no further extensions”.</w:t>
      </w:r>
    </w:p>
    <w:p w:rsidR="005C2C32" w:rsidRPr="005C2C32" w:rsidRDefault="005C2C32" w:rsidP="005C2C32">
      <w:pPr>
        <w:outlineLvl w:val="0"/>
        <w:rPr>
          <w:rFonts w:ascii="Capitals" w:hAnsi="Capitals"/>
        </w:rPr>
      </w:pPr>
      <w:r w:rsidRPr="005C2C32">
        <w:rPr>
          <w:rFonts w:ascii="Capitals" w:hAnsi="Capitals"/>
        </w:rPr>
        <w:t>Profile of Graduating Students</w:t>
      </w:r>
    </w:p>
    <w:tbl>
      <w:tblPr>
        <w:tblStyle w:val="MediumGrid3-Accent3"/>
        <w:tblW w:w="0" w:type="auto"/>
        <w:tblLook w:val="0620"/>
      </w:tblPr>
      <w:tblGrid>
        <w:gridCol w:w="1718"/>
        <w:gridCol w:w="1111"/>
        <w:gridCol w:w="1275"/>
        <w:gridCol w:w="1170"/>
        <w:gridCol w:w="933"/>
        <w:gridCol w:w="922"/>
      </w:tblGrid>
      <w:tr w:rsidR="001C74ED" w:rsidTr="001C74ED">
        <w:trPr>
          <w:cnfStyle w:val="100000000000"/>
        </w:trPr>
        <w:tc>
          <w:tcPr>
            <w:tcW w:w="1718" w:type="dxa"/>
            <w:shd w:val="clear" w:color="auto" w:fill="00B050"/>
          </w:tcPr>
          <w:p w:rsidR="001C74ED" w:rsidRDefault="001C74ED" w:rsidP="001C74ED">
            <w:r>
              <w:t>Graduation Data</w:t>
            </w:r>
          </w:p>
          <w:p w:rsidR="001C74ED" w:rsidRDefault="001C74ED" w:rsidP="001C74ED">
            <w:r>
              <w:t>2006-2010</w:t>
            </w:r>
          </w:p>
        </w:tc>
        <w:tc>
          <w:tcPr>
            <w:tcW w:w="1111" w:type="dxa"/>
            <w:shd w:val="clear" w:color="auto" w:fill="00B050"/>
          </w:tcPr>
          <w:p w:rsidR="001C74ED" w:rsidRDefault="001C74ED" w:rsidP="001C74ED"/>
          <w:p w:rsidR="001C74ED" w:rsidRDefault="001C74ED" w:rsidP="001C74ED"/>
        </w:tc>
        <w:tc>
          <w:tcPr>
            <w:tcW w:w="1275" w:type="dxa"/>
            <w:shd w:val="clear" w:color="auto" w:fill="00B050"/>
          </w:tcPr>
          <w:p w:rsidR="001C74ED" w:rsidRDefault="001C74ED" w:rsidP="001C74ED"/>
        </w:tc>
        <w:tc>
          <w:tcPr>
            <w:tcW w:w="1170" w:type="dxa"/>
            <w:shd w:val="clear" w:color="auto" w:fill="00B050"/>
          </w:tcPr>
          <w:p w:rsidR="001C74ED" w:rsidRDefault="001C74ED" w:rsidP="001C74ED"/>
        </w:tc>
        <w:tc>
          <w:tcPr>
            <w:tcW w:w="933" w:type="dxa"/>
            <w:shd w:val="clear" w:color="auto" w:fill="00B050"/>
          </w:tcPr>
          <w:p w:rsidR="001C74ED" w:rsidRDefault="001C74ED" w:rsidP="001C74ED"/>
        </w:tc>
        <w:tc>
          <w:tcPr>
            <w:tcW w:w="922" w:type="dxa"/>
            <w:shd w:val="clear" w:color="auto" w:fill="00B050"/>
          </w:tcPr>
          <w:p w:rsidR="001C74ED" w:rsidRDefault="001C74ED" w:rsidP="001C74ED"/>
        </w:tc>
      </w:tr>
      <w:tr w:rsidR="001C74ED" w:rsidTr="001C74ED">
        <w:tc>
          <w:tcPr>
            <w:tcW w:w="1718" w:type="dxa"/>
            <w:shd w:val="clear" w:color="auto" w:fill="00B050"/>
          </w:tcPr>
          <w:p w:rsidR="001C74ED" w:rsidRDefault="001C74ED" w:rsidP="001C74ED"/>
        </w:tc>
        <w:tc>
          <w:tcPr>
            <w:tcW w:w="1111" w:type="dxa"/>
            <w:shd w:val="clear" w:color="auto" w:fill="00B050"/>
          </w:tcPr>
          <w:p w:rsidR="001C74ED" w:rsidRDefault="001C74ED" w:rsidP="001C74ED">
            <w:r>
              <w:t>06-07</w:t>
            </w:r>
          </w:p>
        </w:tc>
        <w:tc>
          <w:tcPr>
            <w:tcW w:w="1275" w:type="dxa"/>
            <w:shd w:val="clear" w:color="auto" w:fill="00B050"/>
          </w:tcPr>
          <w:p w:rsidR="001C74ED" w:rsidRDefault="001C74ED" w:rsidP="001C74ED">
            <w:r>
              <w:t>07-08</w:t>
            </w:r>
          </w:p>
        </w:tc>
        <w:tc>
          <w:tcPr>
            <w:tcW w:w="1170" w:type="dxa"/>
            <w:shd w:val="clear" w:color="auto" w:fill="00B050"/>
          </w:tcPr>
          <w:p w:rsidR="001C74ED" w:rsidRDefault="001C74ED" w:rsidP="001C74ED">
            <w:r>
              <w:t>08-09</w:t>
            </w:r>
          </w:p>
        </w:tc>
        <w:tc>
          <w:tcPr>
            <w:tcW w:w="933" w:type="dxa"/>
            <w:shd w:val="clear" w:color="auto" w:fill="00B050"/>
          </w:tcPr>
          <w:p w:rsidR="001C74ED" w:rsidRDefault="001C74ED" w:rsidP="001C74ED">
            <w:r>
              <w:t>09-10</w:t>
            </w:r>
          </w:p>
        </w:tc>
        <w:tc>
          <w:tcPr>
            <w:tcW w:w="922" w:type="dxa"/>
            <w:shd w:val="clear" w:color="auto" w:fill="00B050"/>
          </w:tcPr>
          <w:p w:rsidR="001C74ED" w:rsidRDefault="001C74ED" w:rsidP="001C74ED">
            <w:r>
              <w:t>All</w:t>
            </w:r>
          </w:p>
        </w:tc>
      </w:tr>
      <w:tr w:rsidR="001C74ED" w:rsidTr="001C74ED">
        <w:tc>
          <w:tcPr>
            <w:tcW w:w="1718" w:type="dxa"/>
          </w:tcPr>
          <w:p w:rsidR="001C74ED" w:rsidRDefault="001C74ED" w:rsidP="001C74ED">
            <w:r>
              <w:t># of Grads</w:t>
            </w:r>
          </w:p>
        </w:tc>
        <w:tc>
          <w:tcPr>
            <w:tcW w:w="1111" w:type="dxa"/>
          </w:tcPr>
          <w:p w:rsidR="001C74ED" w:rsidRDefault="001C74ED" w:rsidP="001C74ED">
            <w:r>
              <w:t>8</w:t>
            </w:r>
          </w:p>
        </w:tc>
        <w:tc>
          <w:tcPr>
            <w:tcW w:w="1275" w:type="dxa"/>
          </w:tcPr>
          <w:p w:rsidR="001C74ED" w:rsidRDefault="001C74ED" w:rsidP="001C74ED">
            <w:r>
              <w:t>14</w:t>
            </w:r>
          </w:p>
        </w:tc>
        <w:tc>
          <w:tcPr>
            <w:tcW w:w="1170" w:type="dxa"/>
          </w:tcPr>
          <w:p w:rsidR="001C74ED" w:rsidRDefault="001C74ED" w:rsidP="001C74ED">
            <w:r>
              <w:t>8</w:t>
            </w:r>
          </w:p>
        </w:tc>
        <w:tc>
          <w:tcPr>
            <w:tcW w:w="933" w:type="dxa"/>
          </w:tcPr>
          <w:p w:rsidR="001C74ED" w:rsidRDefault="001C74ED" w:rsidP="001C74ED">
            <w:r>
              <w:t>9</w:t>
            </w:r>
          </w:p>
        </w:tc>
        <w:tc>
          <w:tcPr>
            <w:tcW w:w="922" w:type="dxa"/>
          </w:tcPr>
          <w:p w:rsidR="001C74ED" w:rsidRDefault="001C74ED" w:rsidP="001C74ED">
            <w:r>
              <w:t>39</w:t>
            </w:r>
          </w:p>
        </w:tc>
      </w:tr>
      <w:tr w:rsidR="001C74ED" w:rsidTr="001C74ED">
        <w:tc>
          <w:tcPr>
            <w:tcW w:w="1718" w:type="dxa"/>
          </w:tcPr>
          <w:p w:rsidR="001C74ED" w:rsidRDefault="001C74ED" w:rsidP="001C74ED">
            <w:r>
              <w:t>Avg Time to Degree</w:t>
            </w:r>
          </w:p>
        </w:tc>
        <w:tc>
          <w:tcPr>
            <w:tcW w:w="1111" w:type="dxa"/>
          </w:tcPr>
          <w:p w:rsidR="001C74ED" w:rsidRDefault="001C74ED" w:rsidP="001C74ED">
            <w:r>
              <w:t>7.0</w:t>
            </w:r>
          </w:p>
        </w:tc>
        <w:tc>
          <w:tcPr>
            <w:tcW w:w="1275" w:type="dxa"/>
          </w:tcPr>
          <w:p w:rsidR="001C74ED" w:rsidRDefault="001C74ED" w:rsidP="001C74ED">
            <w:r>
              <w:t>6.7</w:t>
            </w:r>
          </w:p>
        </w:tc>
        <w:tc>
          <w:tcPr>
            <w:tcW w:w="1170" w:type="dxa"/>
          </w:tcPr>
          <w:p w:rsidR="001C74ED" w:rsidRDefault="001C74ED" w:rsidP="001C74ED">
            <w:r>
              <w:t>6.8</w:t>
            </w:r>
          </w:p>
        </w:tc>
        <w:tc>
          <w:tcPr>
            <w:tcW w:w="933" w:type="dxa"/>
          </w:tcPr>
          <w:p w:rsidR="001C74ED" w:rsidRDefault="001C74ED" w:rsidP="001C74ED">
            <w:r>
              <w:t>6.0</w:t>
            </w:r>
          </w:p>
        </w:tc>
        <w:tc>
          <w:tcPr>
            <w:tcW w:w="922" w:type="dxa"/>
          </w:tcPr>
          <w:p w:rsidR="001C74ED" w:rsidRDefault="001C74ED" w:rsidP="001C74ED">
            <w:r>
              <w:t>6.6</w:t>
            </w:r>
          </w:p>
        </w:tc>
      </w:tr>
      <w:tr w:rsidR="001C74ED" w:rsidTr="001C74ED">
        <w:tc>
          <w:tcPr>
            <w:tcW w:w="1718" w:type="dxa"/>
          </w:tcPr>
          <w:p w:rsidR="001C74ED" w:rsidRDefault="001C74ED" w:rsidP="001C74ED">
            <w:r>
              <w:t>% of Male</w:t>
            </w:r>
          </w:p>
        </w:tc>
        <w:tc>
          <w:tcPr>
            <w:tcW w:w="1111" w:type="dxa"/>
          </w:tcPr>
          <w:p w:rsidR="001C74ED" w:rsidRDefault="001C74ED" w:rsidP="001C74ED">
            <w:r>
              <w:t>25%</w:t>
            </w:r>
          </w:p>
        </w:tc>
        <w:tc>
          <w:tcPr>
            <w:tcW w:w="1275" w:type="dxa"/>
          </w:tcPr>
          <w:p w:rsidR="001C74ED" w:rsidRDefault="001C74ED" w:rsidP="001C74ED">
            <w:r>
              <w:t>50%</w:t>
            </w:r>
          </w:p>
        </w:tc>
        <w:tc>
          <w:tcPr>
            <w:tcW w:w="1170" w:type="dxa"/>
          </w:tcPr>
          <w:p w:rsidR="001C74ED" w:rsidRDefault="001C74ED" w:rsidP="001C74ED">
            <w:r>
              <w:t>50%</w:t>
            </w:r>
          </w:p>
        </w:tc>
        <w:tc>
          <w:tcPr>
            <w:tcW w:w="933" w:type="dxa"/>
          </w:tcPr>
          <w:p w:rsidR="001C74ED" w:rsidRDefault="001C74ED" w:rsidP="001C74ED">
            <w:r>
              <w:t>56%</w:t>
            </w:r>
          </w:p>
        </w:tc>
        <w:tc>
          <w:tcPr>
            <w:tcW w:w="922" w:type="dxa"/>
          </w:tcPr>
          <w:p w:rsidR="001C74ED" w:rsidRDefault="001C74ED" w:rsidP="001C74ED">
            <w:r>
              <w:t>46&amp;</w:t>
            </w:r>
          </w:p>
        </w:tc>
      </w:tr>
      <w:tr w:rsidR="001C74ED" w:rsidTr="001C74ED">
        <w:tc>
          <w:tcPr>
            <w:tcW w:w="1718" w:type="dxa"/>
          </w:tcPr>
          <w:p w:rsidR="001C74ED" w:rsidRDefault="001C74ED" w:rsidP="001C74ED">
            <w:r>
              <w:t>% of Black</w:t>
            </w:r>
          </w:p>
        </w:tc>
        <w:tc>
          <w:tcPr>
            <w:tcW w:w="1111" w:type="dxa"/>
          </w:tcPr>
          <w:p w:rsidR="001C74ED" w:rsidRDefault="001C74ED" w:rsidP="001C74ED">
            <w:r>
              <w:t>17%</w:t>
            </w:r>
          </w:p>
        </w:tc>
        <w:tc>
          <w:tcPr>
            <w:tcW w:w="1275" w:type="dxa"/>
          </w:tcPr>
          <w:p w:rsidR="001C74ED" w:rsidRDefault="001C74ED" w:rsidP="001C74ED">
            <w:r>
              <w:t>8%</w:t>
            </w:r>
          </w:p>
        </w:tc>
        <w:tc>
          <w:tcPr>
            <w:tcW w:w="1170" w:type="dxa"/>
          </w:tcPr>
          <w:p w:rsidR="001C74ED" w:rsidRDefault="001C74ED" w:rsidP="001C74ED">
            <w:r>
              <w:t>38%</w:t>
            </w:r>
          </w:p>
        </w:tc>
        <w:tc>
          <w:tcPr>
            <w:tcW w:w="933" w:type="dxa"/>
          </w:tcPr>
          <w:p w:rsidR="001C74ED" w:rsidRDefault="001C74ED" w:rsidP="001C74ED">
            <w:r>
              <w:t>22%</w:t>
            </w:r>
          </w:p>
        </w:tc>
        <w:tc>
          <w:tcPr>
            <w:tcW w:w="922" w:type="dxa"/>
          </w:tcPr>
          <w:p w:rsidR="001C74ED" w:rsidRDefault="001C74ED" w:rsidP="001C74ED">
            <w:r>
              <w:t>20%</w:t>
            </w:r>
          </w:p>
        </w:tc>
      </w:tr>
      <w:tr w:rsidR="001C74ED" w:rsidTr="001C74ED">
        <w:tc>
          <w:tcPr>
            <w:tcW w:w="1718" w:type="dxa"/>
          </w:tcPr>
          <w:p w:rsidR="001C74ED" w:rsidRDefault="001C74ED" w:rsidP="001C74ED">
            <w:r>
              <w:t>% of Hispanic</w:t>
            </w:r>
          </w:p>
        </w:tc>
        <w:tc>
          <w:tcPr>
            <w:tcW w:w="1111" w:type="dxa"/>
          </w:tcPr>
          <w:p w:rsidR="001C74ED" w:rsidRDefault="001C74ED" w:rsidP="001C74ED">
            <w:r>
              <w:t>17%</w:t>
            </w:r>
          </w:p>
        </w:tc>
        <w:tc>
          <w:tcPr>
            <w:tcW w:w="1275" w:type="dxa"/>
          </w:tcPr>
          <w:p w:rsidR="001C74ED" w:rsidRDefault="001C74ED" w:rsidP="001C74ED">
            <w:r>
              <w:t>25%</w:t>
            </w:r>
          </w:p>
        </w:tc>
        <w:tc>
          <w:tcPr>
            <w:tcW w:w="1170" w:type="dxa"/>
          </w:tcPr>
          <w:p w:rsidR="001C74ED" w:rsidRDefault="001C74ED" w:rsidP="001C74ED">
            <w:r>
              <w:t>0</w:t>
            </w:r>
          </w:p>
        </w:tc>
        <w:tc>
          <w:tcPr>
            <w:tcW w:w="933" w:type="dxa"/>
          </w:tcPr>
          <w:p w:rsidR="001C74ED" w:rsidRDefault="001C74ED" w:rsidP="001C74ED">
            <w:r>
              <w:t>0</w:t>
            </w:r>
          </w:p>
        </w:tc>
        <w:tc>
          <w:tcPr>
            <w:tcW w:w="922" w:type="dxa"/>
          </w:tcPr>
          <w:p w:rsidR="001C74ED" w:rsidRDefault="001C74ED" w:rsidP="001C74ED">
            <w:r>
              <w:t>11%</w:t>
            </w:r>
          </w:p>
        </w:tc>
      </w:tr>
      <w:tr w:rsidR="001C74ED" w:rsidTr="001C74ED">
        <w:tc>
          <w:tcPr>
            <w:tcW w:w="1718" w:type="dxa"/>
          </w:tcPr>
          <w:p w:rsidR="001C74ED" w:rsidRDefault="001C74ED" w:rsidP="001C74ED">
            <w:r>
              <w:t>% of Asian</w:t>
            </w:r>
          </w:p>
        </w:tc>
        <w:tc>
          <w:tcPr>
            <w:tcW w:w="1111" w:type="dxa"/>
          </w:tcPr>
          <w:p w:rsidR="001C74ED" w:rsidRDefault="001C74ED" w:rsidP="001C74ED">
            <w:r>
              <w:t>33%</w:t>
            </w:r>
          </w:p>
        </w:tc>
        <w:tc>
          <w:tcPr>
            <w:tcW w:w="1275" w:type="dxa"/>
          </w:tcPr>
          <w:p w:rsidR="001C74ED" w:rsidRDefault="001C74ED" w:rsidP="001C74ED">
            <w:r>
              <w:t>8%</w:t>
            </w:r>
          </w:p>
        </w:tc>
        <w:tc>
          <w:tcPr>
            <w:tcW w:w="1170" w:type="dxa"/>
          </w:tcPr>
          <w:p w:rsidR="001C74ED" w:rsidRDefault="001C74ED" w:rsidP="001C74ED">
            <w:r>
              <w:t>0</w:t>
            </w:r>
          </w:p>
        </w:tc>
        <w:tc>
          <w:tcPr>
            <w:tcW w:w="933" w:type="dxa"/>
          </w:tcPr>
          <w:p w:rsidR="001C74ED" w:rsidRDefault="001C74ED" w:rsidP="001C74ED">
            <w:r>
              <w:t>22%</w:t>
            </w:r>
          </w:p>
        </w:tc>
        <w:tc>
          <w:tcPr>
            <w:tcW w:w="922" w:type="dxa"/>
          </w:tcPr>
          <w:p w:rsidR="001C74ED" w:rsidRDefault="001C74ED" w:rsidP="001C74ED">
            <w:r>
              <w:t>14%</w:t>
            </w:r>
          </w:p>
        </w:tc>
      </w:tr>
      <w:tr w:rsidR="001C74ED" w:rsidTr="001C74ED">
        <w:tc>
          <w:tcPr>
            <w:tcW w:w="1718" w:type="dxa"/>
          </w:tcPr>
          <w:p w:rsidR="001C74ED" w:rsidRDefault="001C74ED" w:rsidP="001C74ED">
            <w:r>
              <w:t>% of White</w:t>
            </w:r>
          </w:p>
        </w:tc>
        <w:tc>
          <w:tcPr>
            <w:tcW w:w="1111" w:type="dxa"/>
          </w:tcPr>
          <w:p w:rsidR="001C74ED" w:rsidRDefault="001C74ED" w:rsidP="001C74ED">
            <w:r>
              <w:t>33%</w:t>
            </w:r>
          </w:p>
        </w:tc>
        <w:tc>
          <w:tcPr>
            <w:tcW w:w="1275" w:type="dxa"/>
          </w:tcPr>
          <w:p w:rsidR="001C74ED" w:rsidRDefault="001C74ED" w:rsidP="001C74ED">
            <w:r>
              <w:t>58%</w:t>
            </w:r>
          </w:p>
        </w:tc>
        <w:tc>
          <w:tcPr>
            <w:tcW w:w="1170" w:type="dxa"/>
          </w:tcPr>
          <w:p w:rsidR="001C74ED" w:rsidRDefault="001C74ED" w:rsidP="001C74ED">
            <w:r>
              <w:t>50%</w:t>
            </w:r>
          </w:p>
        </w:tc>
        <w:tc>
          <w:tcPr>
            <w:tcW w:w="933" w:type="dxa"/>
          </w:tcPr>
          <w:p w:rsidR="001C74ED" w:rsidRDefault="001C74ED" w:rsidP="001C74ED">
            <w:r>
              <w:t>44%</w:t>
            </w:r>
          </w:p>
        </w:tc>
        <w:tc>
          <w:tcPr>
            <w:tcW w:w="922" w:type="dxa"/>
          </w:tcPr>
          <w:p w:rsidR="001C74ED" w:rsidRDefault="001C74ED" w:rsidP="001C74ED">
            <w:r>
              <w:t>49%</w:t>
            </w:r>
          </w:p>
        </w:tc>
      </w:tr>
      <w:tr w:rsidR="001C74ED" w:rsidTr="001C74ED">
        <w:tc>
          <w:tcPr>
            <w:tcW w:w="1718" w:type="dxa"/>
          </w:tcPr>
          <w:p w:rsidR="001C74ED" w:rsidRDefault="001C74ED" w:rsidP="001C74ED">
            <w:r>
              <w:t>% unknown</w:t>
            </w:r>
          </w:p>
        </w:tc>
        <w:tc>
          <w:tcPr>
            <w:tcW w:w="1111" w:type="dxa"/>
          </w:tcPr>
          <w:p w:rsidR="001C74ED" w:rsidRDefault="001C74ED" w:rsidP="001C74ED">
            <w:r>
              <w:t>25%</w:t>
            </w:r>
          </w:p>
        </w:tc>
        <w:tc>
          <w:tcPr>
            <w:tcW w:w="1275" w:type="dxa"/>
          </w:tcPr>
          <w:p w:rsidR="001C74ED" w:rsidRDefault="001C74ED" w:rsidP="001C74ED">
            <w:r>
              <w:t>14%</w:t>
            </w:r>
          </w:p>
        </w:tc>
        <w:tc>
          <w:tcPr>
            <w:tcW w:w="1170" w:type="dxa"/>
          </w:tcPr>
          <w:p w:rsidR="001C74ED" w:rsidRDefault="001C74ED" w:rsidP="001C74ED">
            <w:r>
              <w:t>0%</w:t>
            </w:r>
          </w:p>
        </w:tc>
        <w:tc>
          <w:tcPr>
            <w:tcW w:w="933" w:type="dxa"/>
          </w:tcPr>
          <w:p w:rsidR="001C74ED" w:rsidRDefault="001C74ED" w:rsidP="001C74ED">
            <w:r>
              <w:t>0</w:t>
            </w:r>
          </w:p>
        </w:tc>
        <w:tc>
          <w:tcPr>
            <w:tcW w:w="922" w:type="dxa"/>
          </w:tcPr>
          <w:p w:rsidR="001C74ED" w:rsidRDefault="001C74ED" w:rsidP="001C74ED">
            <w:r>
              <w:t>10%</w:t>
            </w:r>
          </w:p>
        </w:tc>
      </w:tr>
    </w:tbl>
    <w:p w:rsidR="005C2C32" w:rsidRPr="005C2C32" w:rsidRDefault="005C2C32" w:rsidP="005C2C32">
      <w:pPr>
        <w:outlineLvl w:val="0"/>
        <w:rPr>
          <w:rFonts w:ascii="Capitals" w:hAnsi="Capitals"/>
        </w:rPr>
      </w:pPr>
    </w:p>
    <w:p w:rsidR="005C2C32" w:rsidRPr="005C2C32" w:rsidRDefault="005C2C32" w:rsidP="005C2C32">
      <w:pPr>
        <w:outlineLvl w:val="0"/>
        <w:rPr>
          <w:rFonts w:ascii="Capitals" w:hAnsi="Capitals"/>
        </w:rPr>
      </w:pPr>
      <w:r w:rsidRPr="005C2C32">
        <w:rPr>
          <w:rFonts w:ascii="Capitals" w:hAnsi="Capitals"/>
        </w:rPr>
        <w:t>Facilities</w:t>
      </w:r>
    </w:p>
    <w:p w:rsidR="005C2C32" w:rsidRDefault="00315EB1" w:rsidP="005C2C32">
      <w:r>
        <w:t>Observation 1</w:t>
      </w:r>
      <w:r w:rsidR="005C2C32">
        <w:t>: Facilities</w:t>
      </w:r>
    </w:p>
    <w:p w:rsidR="005C2C32" w:rsidRDefault="005C2C32" w:rsidP="005C2C32">
      <w:pPr>
        <w:pStyle w:val="ListParagraph"/>
        <w:numPr>
          <w:ilvl w:val="0"/>
          <w:numId w:val="9"/>
        </w:numPr>
      </w:pPr>
      <w:r>
        <w:t>Current facility issues have to do with space and cultural context.  Space is limited when it comes to classrooms.  While we have made some headway with regard to staking our claim for weekend classrooms we still have difficulty on heavy use weekends.  Bottom line, not enough classroom space.</w:t>
      </w:r>
    </w:p>
    <w:p w:rsidR="005C2C32" w:rsidRDefault="005C2C32" w:rsidP="005C2C32">
      <w:pPr>
        <w:pStyle w:val="ListParagraph"/>
        <w:numPr>
          <w:ilvl w:val="0"/>
          <w:numId w:val="9"/>
        </w:numPr>
      </w:pPr>
      <w:r>
        <w:t>Existing classrooms do not meet safety, comfort, or functionality standards.  Classrooms have poor hygiene (ie. Rats).  The tables and chairs are often in a state of disrepair and dangerous.  Classrooms are not equipped with electrical outlets and appropriate technology.</w:t>
      </w:r>
      <w:r w:rsidR="00315EB1">
        <w:t xml:space="preserve">  </w:t>
      </w:r>
    </w:p>
    <w:p w:rsidR="00315EB1" w:rsidRDefault="00315EB1" w:rsidP="005C2C32">
      <w:pPr>
        <w:pStyle w:val="ListParagraph"/>
        <w:numPr>
          <w:ilvl w:val="0"/>
          <w:numId w:val="9"/>
        </w:numPr>
      </w:pPr>
      <w:r>
        <w:t>One of the exacerbating issues when it comes to facilities is the lack of personnel available to deal with issues when they arise.  Sometimes the equipment and facilities problems would be easily dealt with if the problem did not occur on the weekend.  That is, our classes are on the weekend but there is no IT support here at that time.  No facilities worker to call to address an immediate problem.</w:t>
      </w:r>
    </w:p>
    <w:p w:rsidR="005C2C32" w:rsidRDefault="005C2C32" w:rsidP="005C2C32">
      <w:pPr>
        <w:pStyle w:val="ListParagraph"/>
        <w:numPr>
          <w:ilvl w:val="0"/>
          <w:numId w:val="9"/>
        </w:numPr>
      </w:pPr>
      <w:r>
        <w:t xml:space="preserve">The cultural context is more problematic.  That is, the university is geared toward the needs of traditional undergraduates.  Air Conditioning and heating are not on or working properly on weekends.  The library has limited hours.  No student services are available.  </w:t>
      </w:r>
    </w:p>
    <w:p w:rsidR="005C2C32" w:rsidRDefault="005C2C32" w:rsidP="005C2C32">
      <w:pPr>
        <w:pStyle w:val="ListParagraph"/>
        <w:numPr>
          <w:ilvl w:val="0"/>
          <w:numId w:val="9"/>
        </w:numPr>
      </w:pPr>
      <w:r>
        <w:t>The library services, available material, and electronic media are insufficient for doctoral research.  Our students go elsewhere to do research.</w:t>
      </w:r>
    </w:p>
    <w:p w:rsidR="005C2C32" w:rsidRPr="005C2C32" w:rsidRDefault="005C2C32" w:rsidP="005C2C32">
      <w:pPr>
        <w:outlineLvl w:val="0"/>
        <w:rPr>
          <w:rFonts w:ascii="Capitals" w:hAnsi="Capitals"/>
        </w:rPr>
      </w:pPr>
      <w:r w:rsidRPr="005C2C32">
        <w:rPr>
          <w:rFonts w:ascii="Capitals" w:hAnsi="Capitals"/>
        </w:rPr>
        <w:t>Resources</w:t>
      </w:r>
    </w:p>
    <w:p w:rsidR="005C2C32" w:rsidRDefault="00315EB1" w:rsidP="005C2C32">
      <w:r>
        <w:t>Observation 2</w:t>
      </w:r>
      <w:r w:rsidR="005C2C32">
        <w:t>: Financial</w:t>
      </w:r>
    </w:p>
    <w:p w:rsidR="005C2C32" w:rsidRDefault="005C2C32" w:rsidP="005C2C32">
      <w:pPr>
        <w:pStyle w:val="ListParagraph"/>
        <w:numPr>
          <w:ilvl w:val="0"/>
          <w:numId w:val="10"/>
        </w:numPr>
        <w:outlineLvl w:val="0"/>
      </w:pPr>
      <w:r>
        <w:t xml:space="preserve">The faculty work-load for a dissertation chair is extensive.  The average dissertation requires a minimum of 40 hours of faculty time over (currently) a 1-5 year period.  </w:t>
      </w:r>
      <w:r w:rsidR="00315EB1">
        <w:t>Faculty are paid $1000.00 for a dissertation chair duty.  A better reflection of the actual work to be done would be to give all DPA faculty 2 load points for each course and dispense with the stipend for dissertations altogether.</w:t>
      </w:r>
    </w:p>
    <w:p w:rsidR="00315EB1" w:rsidRDefault="00315EB1" w:rsidP="00315EB1">
      <w:pPr>
        <w:pStyle w:val="ListParagraph"/>
        <w:numPr>
          <w:ilvl w:val="0"/>
          <w:numId w:val="10"/>
        </w:numPr>
        <w:outlineLvl w:val="0"/>
      </w:pPr>
      <w:r>
        <w:t>Faculty load points are clearly geared for traditional and undergraduate faculty.  The doctoral faculty do not receive appropriate load consideration for teaching doctoral courses and engaging in the constant—year round—learning community.  Out of classroom work is substantially more challenging in the doctoral program.  Faculty should receive 2 load points for every DPA course they teach to account for the extensive workload.</w:t>
      </w:r>
    </w:p>
    <w:p w:rsidR="005C2C32" w:rsidRDefault="005C2C32" w:rsidP="005C2C32">
      <w:pPr>
        <w:pStyle w:val="ListParagraph"/>
        <w:numPr>
          <w:ilvl w:val="0"/>
          <w:numId w:val="10"/>
        </w:numPr>
        <w:outlineLvl w:val="0"/>
      </w:pPr>
      <w:r>
        <w:t>The current pay rate is unacceptable and a not a good indicator of the amount of work required to guide a student through the process.</w:t>
      </w:r>
    </w:p>
    <w:p w:rsidR="00315EB1" w:rsidRPr="005C2C32" w:rsidRDefault="00315EB1" w:rsidP="005C2C32">
      <w:pPr>
        <w:pStyle w:val="ListParagraph"/>
        <w:numPr>
          <w:ilvl w:val="0"/>
          <w:numId w:val="10"/>
        </w:numPr>
        <w:outlineLvl w:val="0"/>
      </w:pPr>
      <w:r>
        <w:t>Each faculty should have a graduate assistant for research purposes.  Currently we have funding for approximately 5 GA’s, funds are needed for two additional assistantships.</w:t>
      </w:r>
    </w:p>
    <w:p w:rsidR="005C2C32" w:rsidRPr="005C2C32" w:rsidRDefault="005C2C32" w:rsidP="005C2C32">
      <w:pPr>
        <w:outlineLvl w:val="0"/>
        <w:rPr>
          <w:rFonts w:ascii="Capitals" w:hAnsi="Capitals"/>
        </w:rPr>
      </w:pPr>
      <w:r w:rsidRPr="005C2C32">
        <w:rPr>
          <w:rFonts w:ascii="Capitals" w:hAnsi="Capitals"/>
        </w:rPr>
        <w:t>Overall Program Assessment</w:t>
      </w:r>
    </w:p>
    <w:p w:rsidR="005C2C32" w:rsidRPr="005C2C32" w:rsidRDefault="00315EB1" w:rsidP="005C2C32">
      <w:pPr>
        <w:outlineLvl w:val="0"/>
        <w:rPr>
          <w:rFonts w:ascii="Capitals" w:hAnsi="Capitals"/>
        </w:rPr>
      </w:pPr>
      <w:r>
        <w:rPr>
          <w:rFonts w:ascii="Capitals" w:hAnsi="Capitals"/>
        </w:rPr>
        <w:t>?????  Teaching Evaluations</w:t>
      </w:r>
    </w:p>
    <w:p w:rsidR="00315EB1" w:rsidRDefault="00315EB1" w:rsidP="005C2C32">
      <w:pPr>
        <w:outlineLvl w:val="0"/>
        <w:rPr>
          <w:rFonts w:ascii="Capitals" w:hAnsi="Capitals"/>
          <w:b/>
          <w:sz w:val="28"/>
          <w:szCs w:val="28"/>
        </w:rPr>
      </w:pPr>
    </w:p>
    <w:p w:rsidR="005C2C32" w:rsidRPr="005C2C32" w:rsidRDefault="005C2C32" w:rsidP="005C2C32">
      <w:pPr>
        <w:outlineLvl w:val="0"/>
        <w:rPr>
          <w:rFonts w:ascii="Capitals" w:hAnsi="Capitals"/>
          <w:b/>
          <w:sz w:val="28"/>
          <w:szCs w:val="28"/>
        </w:rPr>
      </w:pPr>
      <w:r w:rsidRPr="005C2C32">
        <w:rPr>
          <w:rFonts w:ascii="Capitals" w:hAnsi="Capitals"/>
          <w:b/>
          <w:sz w:val="28"/>
          <w:szCs w:val="28"/>
        </w:rPr>
        <w:t>VI.  Summary of Findings</w:t>
      </w:r>
    </w:p>
    <w:p w:rsidR="005C2C32" w:rsidRPr="005C2C32" w:rsidRDefault="005C2C32" w:rsidP="005C2C32">
      <w:pPr>
        <w:outlineLvl w:val="0"/>
        <w:rPr>
          <w:rFonts w:ascii="Capitals" w:hAnsi="Capitals"/>
          <w:b/>
          <w:sz w:val="28"/>
          <w:szCs w:val="28"/>
        </w:rPr>
      </w:pPr>
    </w:p>
    <w:p w:rsidR="005C2C32" w:rsidRDefault="005C2C32" w:rsidP="005C2C32">
      <w:pPr>
        <w:outlineLvl w:val="0"/>
        <w:rPr>
          <w:rFonts w:ascii="Capitals" w:hAnsi="Capitals"/>
          <w:b/>
          <w:sz w:val="28"/>
          <w:szCs w:val="28"/>
        </w:rPr>
      </w:pPr>
      <w:r w:rsidRPr="005C2C32">
        <w:rPr>
          <w:rFonts w:ascii="Capitals" w:hAnsi="Capitals"/>
          <w:b/>
          <w:sz w:val="28"/>
          <w:szCs w:val="28"/>
        </w:rPr>
        <w:t>VII. Recommendations</w:t>
      </w:r>
    </w:p>
    <w:p w:rsidR="001C74ED" w:rsidRDefault="001C74ED" w:rsidP="005C2C32">
      <w:pPr>
        <w:outlineLvl w:val="0"/>
        <w:rPr>
          <w:rFonts w:ascii="Times New Roman" w:hAnsi="Times New Roman" w:cs="Times New Roman"/>
        </w:rPr>
      </w:pPr>
      <w:r>
        <w:rPr>
          <w:rFonts w:ascii="Times New Roman" w:hAnsi="Times New Roman" w:cs="Times New Roman"/>
        </w:rPr>
        <w:t xml:space="preserve">Increase doctoral faculty load points to 2 points per DPA course.  </w:t>
      </w:r>
    </w:p>
    <w:p w:rsidR="00315EB1" w:rsidRDefault="00315EB1" w:rsidP="00315EB1">
      <w:pPr>
        <w:outlineLvl w:val="0"/>
        <w:rPr>
          <w:rFonts w:ascii="Times New Roman" w:hAnsi="Times New Roman" w:cs="Times New Roman"/>
        </w:rPr>
      </w:pPr>
      <w:r>
        <w:rPr>
          <w:rFonts w:ascii="Times New Roman" w:hAnsi="Times New Roman" w:cs="Times New Roman"/>
        </w:rPr>
        <w:t>Remove dissertation stipends and require 2 dissertation advisor</w:t>
      </w:r>
      <w:r w:rsidR="00976D45">
        <w:rPr>
          <w:rFonts w:ascii="Times New Roman" w:hAnsi="Times New Roman" w:cs="Times New Roman"/>
        </w:rPr>
        <w:t>-</w:t>
      </w:r>
      <w:bookmarkStart w:id="7" w:name="_GoBack"/>
      <w:bookmarkEnd w:id="7"/>
      <w:r>
        <w:rPr>
          <w:rFonts w:ascii="Times New Roman" w:hAnsi="Times New Roman" w:cs="Times New Roman"/>
        </w:rPr>
        <w:t>ships per year per faculty.</w:t>
      </w:r>
    </w:p>
    <w:p w:rsidR="001C74ED" w:rsidRDefault="001C74ED" w:rsidP="005C2C32">
      <w:pPr>
        <w:outlineLvl w:val="0"/>
        <w:rPr>
          <w:rFonts w:ascii="Times New Roman" w:hAnsi="Times New Roman" w:cs="Times New Roman"/>
        </w:rPr>
      </w:pPr>
      <w:r>
        <w:rPr>
          <w:rFonts w:ascii="Times New Roman" w:hAnsi="Times New Roman" w:cs="Times New Roman"/>
        </w:rPr>
        <w:t>Reduce the number of admitted students to 14 per year.</w:t>
      </w:r>
    </w:p>
    <w:p w:rsidR="001C74ED" w:rsidRDefault="001C74ED" w:rsidP="005C2C32">
      <w:pPr>
        <w:outlineLvl w:val="0"/>
        <w:rPr>
          <w:rFonts w:ascii="Times New Roman" w:hAnsi="Times New Roman" w:cs="Times New Roman"/>
        </w:rPr>
      </w:pPr>
      <w:r>
        <w:rPr>
          <w:rFonts w:ascii="Times New Roman" w:hAnsi="Times New Roman" w:cs="Times New Roman"/>
        </w:rPr>
        <w:t>Manage the faculty dissertation workload.</w:t>
      </w:r>
    </w:p>
    <w:p w:rsidR="001C74ED" w:rsidRDefault="001C74ED" w:rsidP="005C2C32">
      <w:pPr>
        <w:outlineLvl w:val="0"/>
        <w:rPr>
          <w:rFonts w:ascii="Times New Roman" w:hAnsi="Times New Roman" w:cs="Times New Roman"/>
        </w:rPr>
      </w:pPr>
      <w:r>
        <w:rPr>
          <w:rFonts w:ascii="Times New Roman" w:hAnsi="Times New Roman" w:cs="Times New Roman"/>
        </w:rPr>
        <w:t xml:space="preserve">Move the initial research courses to the second year in order to allow students more time to understand research design and data analysis.  </w:t>
      </w:r>
    </w:p>
    <w:p w:rsidR="001C74ED" w:rsidRDefault="001C74ED" w:rsidP="005C2C32">
      <w:pPr>
        <w:outlineLvl w:val="0"/>
        <w:rPr>
          <w:rFonts w:ascii="Times New Roman" w:hAnsi="Times New Roman" w:cs="Times New Roman"/>
        </w:rPr>
      </w:pPr>
      <w:r>
        <w:rPr>
          <w:rFonts w:ascii="Times New Roman" w:hAnsi="Times New Roman" w:cs="Times New Roman"/>
        </w:rPr>
        <w:t xml:space="preserve">Expand the </w:t>
      </w:r>
      <w:r w:rsidR="00E33007">
        <w:rPr>
          <w:rFonts w:ascii="Times New Roman" w:hAnsi="Times New Roman" w:cs="Times New Roman"/>
        </w:rPr>
        <w:t>rigor</w:t>
      </w:r>
      <w:r>
        <w:rPr>
          <w:rFonts w:ascii="Times New Roman" w:hAnsi="Times New Roman" w:cs="Times New Roman"/>
        </w:rPr>
        <w:t xml:space="preserve"> of the research aspect of the DPA.</w:t>
      </w:r>
    </w:p>
    <w:p w:rsidR="001C74ED" w:rsidRDefault="001C74ED" w:rsidP="005C2C32">
      <w:pPr>
        <w:outlineLvl w:val="0"/>
        <w:rPr>
          <w:rFonts w:ascii="Times New Roman" w:hAnsi="Times New Roman" w:cs="Times New Roman"/>
        </w:rPr>
      </w:pPr>
      <w:r>
        <w:rPr>
          <w:rFonts w:ascii="Times New Roman" w:hAnsi="Times New Roman" w:cs="Times New Roman"/>
        </w:rPr>
        <w:t>Develop research partnerships between faculty and students.</w:t>
      </w:r>
    </w:p>
    <w:p w:rsidR="001C74ED" w:rsidRDefault="001C74ED" w:rsidP="005C2C32">
      <w:pPr>
        <w:outlineLvl w:val="0"/>
        <w:rPr>
          <w:rFonts w:ascii="Times New Roman" w:hAnsi="Times New Roman" w:cs="Times New Roman"/>
        </w:rPr>
      </w:pPr>
      <w:r>
        <w:rPr>
          <w:rFonts w:ascii="Times New Roman" w:hAnsi="Times New Roman" w:cs="Times New Roman"/>
        </w:rPr>
        <w:t>Increase budget for graduate assistantships to accommodate 1 GA for each full-time DPA faculty.</w:t>
      </w:r>
    </w:p>
    <w:p w:rsidR="001C74ED" w:rsidRDefault="001C74ED" w:rsidP="005C2C32">
      <w:pPr>
        <w:outlineLvl w:val="0"/>
        <w:rPr>
          <w:rFonts w:ascii="Times New Roman" w:hAnsi="Times New Roman" w:cs="Times New Roman"/>
        </w:rPr>
      </w:pPr>
      <w:r>
        <w:rPr>
          <w:rFonts w:ascii="Times New Roman" w:hAnsi="Times New Roman" w:cs="Times New Roman"/>
        </w:rPr>
        <w:t>Replace all adjunct faculty with full-time DPA faculty.</w:t>
      </w:r>
    </w:p>
    <w:p w:rsidR="001C74ED" w:rsidRPr="001C74ED" w:rsidRDefault="00F05FAE" w:rsidP="005C2C32">
      <w:pPr>
        <w:outlineLvl w:val="0"/>
        <w:rPr>
          <w:rFonts w:ascii="Times New Roman" w:hAnsi="Times New Roman" w:cs="Times New Roman"/>
        </w:rPr>
      </w:pPr>
      <w:r>
        <w:rPr>
          <w:rFonts w:ascii="Times New Roman" w:hAnsi="Times New Roman" w:cs="Times New Roman"/>
        </w:rPr>
        <w:t>Review and revise the comprehensive exam process.</w:t>
      </w:r>
    </w:p>
    <w:p w:rsidR="00315EB1" w:rsidRDefault="00315EB1" w:rsidP="005C2C32">
      <w:pPr>
        <w:outlineLvl w:val="0"/>
        <w:rPr>
          <w:rFonts w:ascii="Capitals" w:hAnsi="Capitals"/>
          <w:b/>
          <w:sz w:val="28"/>
          <w:szCs w:val="28"/>
        </w:rPr>
      </w:pPr>
    </w:p>
    <w:p w:rsidR="005C2C32" w:rsidRPr="005C2C32" w:rsidRDefault="005C2C32" w:rsidP="005C2C32">
      <w:pPr>
        <w:outlineLvl w:val="0"/>
        <w:rPr>
          <w:rFonts w:ascii="Capitals" w:hAnsi="Capitals"/>
          <w:b/>
          <w:sz w:val="28"/>
          <w:szCs w:val="28"/>
        </w:rPr>
      </w:pPr>
      <w:r w:rsidRPr="005C2C32">
        <w:rPr>
          <w:rFonts w:ascii="Capitals" w:hAnsi="Capitals"/>
          <w:b/>
          <w:sz w:val="28"/>
          <w:szCs w:val="28"/>
        </w:rPr>
        <w:t>VIII. External Reviewer</w:t>
      </w:r>
    </w:p>
    <w:p w:rsidR="005C2C32" w:rsidRPr="00DD4B8B" w:rsidRDefault="005C2C32" w:rsidP="00D34C1C">
      <w:pPr>
        <w:outlineLvl w:val="0"/>
        <w:rPr>
          <w:rFonts w:ascii="Capitals" w:hAnsi="Capitals"/>
          <w:b/>
          <w:szCs w:val="22"/>
        </w:rPr>
      </w:pPr>
    </w:p>
    <w:sectPr w:rsidR="005C2C32" w:rsidRPr="00DD4B8B" w:rsidSect="00D34C1C">
      <w:pgSz w:w="12240" w:h="15840" w:code="9"/>
      <w:pgMar w:top="1440" w:right="1440" w:bottom="720" w:left="1440" w:header="576" w:footer="5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E6D" w:rsidRDefault="001D2E6D">
      <w:pPr>
        <w:spacing w:after="0"/>
      </w:pPr>
      <w:r>
        <w:separator/>
      </w:r>
    </w:p>
  </w:endnote>
  <w:endnote w:type="continuationSeparator" w:id="0">
    <w:p w:rsidR="001D2E6D" w:rsidRDefault="001D2E6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Capitals">
    <w:altName w:val="Cambria Math"/>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7" w:rsidRDefault="003A0CF7" w:rsidP="003A0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CF7" w:rsidRDefault="003A0CF7" w:rsidP="000545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7" w:rsidRDefault="003A0CF7" w:rsidP="003A0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2E6D">
      <w:rPr>
        <w:rStyle w:val="PageNumber"/>
        <w:noProof/>
      </w:rPr>
      <w:t>1</w:t>
    </w:r>
    <w:r>
      <w:rPr>
        <w:rStyle w:val="PageNumber"/>
      </w:rPr>
      <w:fldChar w:fldCharType="end"/>
    </w:r>
  </w:p>
  <w:p w:rsidR="003A0CF7" w:rsidRDefault="003A0CF7" w:rsidP="000545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E6D" w:rsidRDefault="001D2E6D">
      <w:pPr>
        <w:spacing w:after="0"/>
      </w:pPr>
      <w:r>
        <w:separator/>
      </w:r>
    </w:p>
  </w:footnote>
  <w:footnote w:type="continuationSeparator" w:id="0">
    <w:p w:rsidR="001D2E6D" w:rsidRDefault="001D2E6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7" w:rsidRPr="00665751" w:rsidRDefault="003A0CF7" w:rsidP="00665751">
    <w:pPr>
      <w:pStyle w:val="Header"/>
    </w:pPr>
    <w:r>
      <w:rPr>
        <w:noProof/>
      </w:rPr>
      <w:drawing>
        <wp:inline distT="0" distB="0" distL="0" distR="0">
          <wp:extent cx="5486400" cy="5334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86400" cy="5334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F7" w:rsidRPr="00665751" w:rsidRDefault="003A0CF7" w:rsidP="006657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489"/>
    <w:multiLevelType w:val="hybridMultilevel"/>
    <w:tmpl w:val="C3262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C7FC5"/>
    <w:multiLevelType w:val="hybridMultilevel"/>
    <w:tmpl w:val="EF5C34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05F7D"/>
    <w:multiLevelType w:val="hybridMultilevel"/>
    <w:tmpl w:val="FF84FE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2C39BC"/>
    <w:multiLevelType w:val="hybridMultilevel"/>
    <w:tmpl w:val="571AEC9A"/>
    <w:lvl w:ilvl="0" w:tplc="0409000F">
      <w:start w:val="1"/>
      <w:numFmt w:val="decimal"/>
      <w:lvlText w:val="%1."/>
      <w:lvlJc w:val="left"/>
      <w:pPr>
        <w:ind w:left="450" w:hanging="360"/>
      </w:pPr>
      <w:rPr>
        <w:rFonts w:cs="Times New Roman" w:hint="default"/>
      </w:rPr>
    </w:lvl>
    <w:lvl w:ilvl="1" w:tplc="04090019">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4">
    <w:nsid w:val="2C587382"/>
    <w:multiLevelType w:val="hybridMultilevel"/>
    <w:tmpl w:val="3FE23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AA04AA"/>
    <w:multiLevelType w:val="hybridMultilevel"/>
    <w:tmpl w:val="2BAA7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DC0075"/>
    <w:multiLevelType w:val="hybridMultilevel"/>
    <w:tmpl w:val="798C5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D32FE1"/>
    <w:multiLevelType w:val="hybridMultilevel"/>
    <w:tmpl w:val="272E68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FA5023"/>
    <w:multiLevelType w:val="hybridMultilevel"/>
    <w:tmpl w:val="4CAE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ED520F"/>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593474DF"/>
    <w:multiLevelType w:val="hybridMultilevel"/>
    <w:tmpl w:val="A7CE0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9"/>
  </w:num>
  <w:num w:numId="3">
    <w:abstractNumId w:val="8"/>
  </w:num>
  <w:num w:numId="4">
    <w:abstractNumId w:val="0"/>
  </w:num>
  <w:num w:numId="5">
    <w:abstractNumId w:val="6"/>
  </w:num>
  <w:num w:numId="6">
    <w:abstractNumId w:val="1"/>
  </w:num>
  <w:num w:numId="7">
    <w:abstractNumId w:val="4"/>
  </w:num>
  <w:num w:numId="8">
    <w:abstractNumId w:val="10"/>
  </w:num>
  <w:num w:numId="9">
    <w:abstractNumId w:val="2"/>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8194"/>
  </w:hdrShapeDefaults>
  <w:footnotePr>
    <w:footnote w:id="-1"/>
    <w:footnote w:id="0"/>
  </w:footnotePr>
  <w:endnotePr>
    <w:endnote w:id="-1"/>
    <w:endnote w:id="0"/>
  </w:endnotePr>
  <w:compat/>
  <w:rsids>
    <w:rsidRoot w:val="00665751"/>
    <w:rsid w:val="00007B30"/>
    <w:rsid w:val="00025D73"/>
    <w:rsid w:val="00026A17"/>
    <w:rsid w:val="00031121"/>
    <w:rsid w:val="000350A7"/>
    <w:rsid w:val="00054108"/>
    <w:rsid w:val="00054372"/>
    <w:rsid w:val="000545EB"/>
    <w:rsid w:val="000D49FA"/>
    <w:rsid w:val="000E6D28"/>
    <w:rsid w:val="0010706D"/>
    <w:rsid w:val="0011379B"/>
    <w:rsid w:val="00135F7D"/>
    <w:rsid w:val="00151CC3"/>
    <w:rsid w:val="00167795"/>
    <w:rsid w:val="00167905"/>
    <w:rsid w:val="001A249C"/>
    <w:rsid w:val="001C74ED"/>
    <w:rsid w:val="001D2E6D"/>
    <w:rsid w:val="001D6D1F"/>
    <w:rsid w:val="00217EA9"/>
    <w:rsid w:val="002506E3"/>
    <w:rsid w:val="0025508C"/>
    <w:rsid w:val="00263089"/>
    <w:rsid w:val="002648FE"/>
    <w:rsid w:val="00277A84"/>
    <w:rsid w:val="00284FEB"/>
    <w:rsid w:val="002D448F"/>
    <w:rsid w:val="002D4CCA"/>
    <w:rsid w:val="002D55E0"/>
    <w:rsid w:val="002E474B"/>
    <w:rsid w:val="00315EB1"/>
    <w:rsid w:val="00316F63"/>
    <w:rsid w:val="00340314"/>
    <w:rsid w:val="0034162C"/>
    <w:rsid w:val="00356DD3"/>
    <w:rsid w:val="0036347E"/>
    <w:rsid w:val="00375671"/>
    <w:rsid w:val="003A0CF7"/>
    <w:rsid w:val="003A28DF"/>
    <w:rsid w:val="003C1D15"/>
    <w:rsid w:val="003F223D"/>
    <w:rsid w:val="003F7562"/>
    <w:rsid w:val="00404C86"/>
    <w:rsid w:val="00426A6F"/>
    <w:rsid w:val="00434D97"/>
    <w:rsid w:val="00475C09"/>
    <w:rsid w:val="004B4A45"/>
    <w:rsid w:val="004B7AC9"/>
    <w:rsid w:val="005045FC"/>
    <w:rsid w:val="00554BC2"/>
    <w:rsid w:val="005619FC"/>
    <w:rsid w:val="00591036"/>
    <w:rsid w:val="005B08CE"/>
    <w:rsid w:val="005C2C32"/>
    <w:rsid w:val="005D3FD6"/>
    <w:rsid w:val="005E3BBE"/>
    <w:rsid w:val="00602D09"/>
    <w:rsid w:val="006043C0"/>
    <w:rsid w:val="0061256F"/>
    <w:rsid w:val="00614075"/>
    <w:rsid w:val="00627899"/>
    <w:rsid w:val="006641DB"/>
    <w:rsid w:val="00665751"/>
    <w:rsid w:val="00692C1E"/>
    <w:rsid w:val="0069429D"/>
    <w:rsid w:val="00694AE1"/>
    <w:rsid w:val="006A6AB6"/>
    <w:rsid w:val="006B58E2"/>
    <w:rsid w:val="006E0BEC"/>
    <w:rsid w:val="00714DC1"/>
    <w:rsid w:val="00733AC6"/>
    <w:rsid w:val="00737B45"/>
    <w:rsid w:val="007421B0"/>
    <w:rsid w:val="007538B5"/>
    <w:rsid w:val="007C0790"/>
    <w:rsid w:val="008205B9"/>
    <w:rsid w:val="00823D48"/>
    <w:rsid w:val="00854D94"/>
    <w:rsid w:val="00874B96"/>
    <w:rsid w:val="008B349B"/>
    <w:rsid w:val="008F1438"/>
    <w:rsid w:val="00976D45"/>
    <w:rsid w:val="00986862"/>
    <w:rsid w:val="009874B5"/>
    <w:rsid w:val="009B0AEF"/>
    <w:rsid w:val="009D0D55"/>
    <w:rsid w:val="009D3081"/>
    <w:rsid w:val="009E1887"/>
    <w:rsid w:val="009F10F8"/>
    <w:rsid w:val="00A22834"/>
    <w:rsid w:val="00A3423A"/>
    <w:rsid w:val="00AB29E7"/>
    <w:rsid w:val="00AC54EE"/>
    <w:rsid w:val="00B17E29"/>
    <w:rsid w:val="00B41B6E"/>
    <w:rsid w:val="00BA5AEF"/>
    <w:rsid w:val="00C011FD"/>
    <w:rsid w:val="00C157F2"/>
    <w:rsid w:val="00C34CCE"/>
    <w:rsid w:val="00C44B40"/>
    <w:rsid w:val="00C73957"/>
    <w:rsid w:val="00C92DEC"/>
    <w:rsid w:val="00C934ED"/>
    <w:rsid w:val="00CD630D"/>
    <w:rsid w:val="00CF1DC3"/>
    <w:rsid w:val="00D03EC2"/>
    <w:rsid w:val="00D06510"/>
    <w:rsid w:val="00D34C1C"/>
    <w:rsid w:val="00D42611"/>
    <w:rsid w:val="00D66735"/>
    <w:rsid w:val="00D6733C"/>
    <w:rsid w:val="00D958C2"/>
    <w:rsid w:val="00D95D1B"/>
    <w:rsid w:val="00DC6A5B"/>
    <w:rsid w:val="00DD0096"/>
    <w:rsid w:val="00DD4B8B"/>
    <w:rsid w:val="00DD6930"/>
    <w:rsid w:val="00DF30BD"/>
    <w:rsid w:val="00E33007"/>
    <w:rsid w:val="00E65C4C"/>
    <w:rsid w:val="00EA333F"/>
    <w:rsid w:val="00EB0CFD"/>
    <w:rsid w:val="00ED24B7"/>
    <w:rsid w:val="00F05FAE"/>
    <w:rsid w:val="00F204F6"/>
    <w:rsid w:val="00F333ED"/>
    <w:rsid w:val="00F462EB"/>
    <w:rsid w:val="00F62E25"/>
    <w:rsid w:val="00FD5EA6"/>
    <w:rsid w:val="00FD6D5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eb)" w:uiPriority="99"/>
    <w:lsdException w:name="No Spacing" w:uiPriority="99" w:qFormat="1"/>
    <w:lsdException w:name="List Paragraph" w:uiPriority="99" w:qFormat="1"/>
  </w:latentStyles>
  <w:style w:type="paragraph" w:default="1" w:styleId="Normal">
    <w:name w:val="Normal"/>
    <w:qFormat/>
    <w:rsid w:val="00B015A9"/>
  </w:style>
  <w:style w:type="paragraph" w:styleId="Heading1">
    <w:name w:val="heading 1"/>
    <w:basedOn w:val="Normal"/>
    <w:next w:val="Normal"/>
    <w:link w:val="Heading1Char"/>
    <w:qFormat/>
    <w:rsid w:val="006641DB"/>
    <w:pPr>
      <w:keepNext/>
      <w:spacing w:after="0"/>
      <w:outlineLvl w:val="0"/>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751"/>
    <w:pPr>
      <w:tabs>
        <w:tab w:val="center" w:pos="4320"/>
        <w:tab w:val="right" w:pos="8640"/>
      </w:tabs>
      <w:spacing w:after="0"/>
    </w:pPr>
  </w:style>
  <w:style w:type="character" w:customStyle="1" w:styleId="HeaderChar">
    <w:name w:val="Header Char"/>
    <w:basedOn w:val="DefaultParagraphFont"/>
    <w:link w:val="Header"/>
    <w:uiPriority w:val="99"/>
    <w:rsid w:val="00665751"/>
    <w:rPr>
      <w:sz w:val="24"/>
      <w:szCs w:val="24"/>
    </w:rPr>
  </w:style>
  <w:style w:type="paragraph" w:styleId="Footer">
    <w:name w:val="footer"/>
    <w:basedOn w:val="Normal"/>
    <w:link w:val="FooterChar"/>
    <w:uiPriority w:val="99"/>
    <w:unhideWhenUsed/>
    <w:rsid w:val="00665751"/>
    <w:pPr>
      <w:tabs>
        <w:tab w:val="center" w:pos="4320"/>
        <w:tab w:val="right" w:pos="8640"/>
      </w:tabs>
      <w:spacing w:after="0"/>
    </w:pPr>
  </w:style>
  <w:style w:type="character" w:customStyle="1" w:styleId="FooterChar">
    <w:name w:val="Footer Char"/>
    <w:basedOn w:val="DefaultParagraphFont"/>
    <w:link w:val="Footer"/>
    <w:uiPriority w:val="99"/>
    <w:rsid w:val="00665751"/>
    <w:rPr>
      <w:sz w:val="24"/>
      <w:szCs w:val="24"/>
    </w:rPr>
  </w:style>
  <w:style w:type="paragraph" w:styleId="BodyTextIndent">
    <w:name w:val="Body Text Indent"/>
    <w:basedOn w:val="Normal"/>
    <w:link w:val="BodyTextIndentChar"/>
    <w:rsid w:val="002D448F"/>
    <w:pPr>
      <w:spacing w:after="0" w:line="360" w:lineRule="auto"/>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D448F"/>
    <w:rPr>
      <w:rFonts w:ascii="Times New Roman" w:eastAsia="Times New Roman" w:hAnsi="Times New Roman" w:cs="Times New Roman"/>
      <w:sz w:val="24"/>
    </w:rPr>
  </w:style>
  <w:style w:type="paragraph" w:styleId="ListParagraph">
    <w:name w:val="List Paragraph"/>
    <w:basedOn w:val="Normal"/>
    <w:uiPriority w:val="99"/>
    <w:qFormat/>
    <w:rsid w:val="00FD5EA6"/>
    <w:pPr>
      <w:ind w:left="720"/>
      <w:contextualSpacing/>
    </w:pPr>
  </w:style>
  <w:style w:type="table" w:styleId="TableGrid">
    <w:name w:val="Table Grid"/>
    <w:basedOn w:val="TableNormal"/>
    <w:uiPriority w:val="59"/>
    <w:rsid w:val="005B08C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3">
    <w:name w:val="Medium Grid 3 Accent 3"/>
    <w:basedOn w:val="TableNormal"/>
    <w:uiPriority w:val="69"/>
    <w:rsid w:val="007538B5"/>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Heading1Char">
    <w:name w:val="Heading 1 Char"/>
    <w:basedOn w:val="DefaultParagraphFont"/>
    <w:link w:val="Heading1"/>
    <w:rsid w:val="006641DB"/>
    <w:rPr>
      <w:rFonts w:ascii="Arial" w:eastAsia="Times New Roman" w:hAnsi="Arial" w:cs="Arial"/>
      <w:b/>
      <w:bCs/>
      <w:lang w:val="en-GB"/>
    </w:rPr>
  </w:style>
  <w:style w:type="paragraph" w:styleId="Title">
    <w:name w:val="Title"/>
    <w:basedOn w:val="Normal"/>
    <w:link w:val="TitleChar"/>
    <w:qFormat/>
    <w:rsid w:val="006641DB"/>
    <w:pPr>
      <w:spacing w:after="0"/>
      <w:jc w:val="center"/>
    </w:pPr>
    <w:rPr>
      <w:rFonts w:ascii="Arial" w:eastAsia="Times New Roman" w:hAnsi="Arial" w:cs="Arial"/>
      <w:b/>
      <w:bCs/>
      <w:lang w:val="en-GB"/>
    </w:rPr>
  </w:style>
  <w:style w:type="character" w:customStyle="1" w:styleId="TitleChar">
    <w:name w:val="Title Char"/>
    <w:basedOn w:val="DefaultParagraphFont"/>
    <w:link w:val="Title"/>
    <w:rsid w:val="006641DB"/>
    <w:rPr>
      <w:rFonts w:ascii="Arial" w:eastAsia="Times New Roman" w:hAnsi="Arial" w:cs="Arial"/>
      <w:b/>
      <w:bCs/>
      <w:lang w:val="en-GB"/>
    </w:rPr>
  </w:style>
  <w:style w:type="paragraph" w:styleId="BalloonText">
    <w:name w:val="Balloon Text"/>
    <w:basedOn w:val="Normal"/>
    <w:link w:val="BalloonTextChar"/>
    <w:rsid w:val="00DD6930"/>
    <w:pPr>
      <w:spacing w:after="0"/>
    </w:pPr>
    <w:rPr>
      <w:rFonts w:ascii="Lucida Grande" w:hAnsi="Lucida Grande"/>
      <w:sz w:val="18"/>
      <w:szCs w:val="18"/>
    </w:rPr>
  </w:style>
  <w:style w:type="character" w:customStyle="1" w:styleId="BalloonTextChar">
    <w:name w:val="Balloon Text Char"/>
    <w:basedOn w:val="DefaultParagraphFont"/>
    <w:link w:val="BalloonText"/>
    <w:rsid w:val="00DD6930"/>
    <w:rPr>
      <w:rFonts w:ascii="Lucida Grande" w:hAnsi="Lucida Grande"/>
      <w:sz w:val="18"/>
      <w:szCs w:val="18"/>
    </w:rPr>
  </w:style>
  <w:style w:type="table" w:styleId="ColorfulGrid-Accent4">
    <w:name w:val="Colorful Grid Accent 4"/>
    <w:basedOn w:val="TableNormal"/>
    <w:rsid w:val="0059103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rsid w:val="00316F6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3">
    <w:name w:val="Colorful Grid Accent 3"/>
    <w:basedOn w:val="TableNormal"/>
    <w:rsid w:val="0025508C"/>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25508C"/>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3">
    <w:name w:val="Light Grid Accent 3"/>
    <w:basedOn w:val="TableNormal"/>
    <w:rsid w:val="0025508C"/>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5">
    <w:name w:val="Medium Grid 3 Accent 5"/>
    <w:basedOn w:val="TableNormal"/>
    <w:rsid w:val="0025508C"/>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ageNumber">
    <w:name w:val="page number"/>
    <w:basedOn w:val="DefaultParagraphFont"/>
    <w:rsid w:val="000545EB"/>
  </w:style>
  <w:style w:type="paragraph" w:styleId="NormalWeb">
    <w:name w:val="Normal (Web)"/>
    <w:basedOn w:val="Normal"/>
    <w:uiPriority w:val="99"/>
    <w:rsid w:val="001D6D1F"/>
    <w:pPr>
      <w:spacing w:before="100" w:beforeAutospacing="1" w:after="100" w:afterAutospacing="1"/>
    </w:pPr>
    <w:rPr>
      <w:rFonts w:ascii="Times New Roman" w:eastAsia="Times New Roman" w:hAnsi="Times New Roman" w:cs="Times New Roman"/>
    </w:rPr>
  </w:style>
  <w:style w:type="paragraph" w:styleId="NoSpacing">
    <w:name w:val="No Spacing"/>
    <w:uiPriority w:val="99"/>
    <w:qFormat/>
    <w:rsid w:val="001D6D1F"/>
    <w:pPr>
      <w:spacing w:after="0"/>
    </w:pPr>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015A9"/>
  </w:style>
  <w:style w:type="paragraph" w:styleId="Heading1">
    <w:name w:val="heading 1"/>
    <w:basedOn w:val="Normal"/>
    <w:next w:val="Normal"/>
    <w:link w:val="Heading1Char"/>
    <w:qFormat/>
    <w:rsid w:val="006641DB"/>
    <w:pPr>
      <w:keepNext/>
      <w:spacing w:after="0"/>
      <w:outlineLvl w:val="0"/>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751"/>
    <w:pPr>
      <w:tabs>
        <w:tab w:val="center" w:pos="4320"/>
        <w:tab w:val="right" w:pos="8640"/>
      </w:tabs>
      <w:spacing w:after="0"/>
    </w:pPr>
  </w:style>
  <w:style w:type="character" w:customStyle="1" w:styleId="HeaderChar">
    <w:name w:val="Header Char"/>
    <w:basedOn w:val="DefaultParagraphFont"/>
    <w:link w:val="Header"/>
    <w:uiPriority w:val="99"/>
    <w:rsid w:val="00665751"/>
    <w:rPr>
      <w:sz w:val="24"/>
      <w:szCs w:val="24"/>
    </w:rPr>
  </w:style>
  <w:style w:type="paragraph" w:styleId="Footer">
    <w:name w:val="footer"/>
    <w:basedOn w:val="Normal"/>
    <w:link w:val="FooterChar"/>
    <w:uiPriority w:val="99"/>
    <w:unhideWhenUsed/>
    <w:rsid w:val="00665751"/>
    <w:pPr>
      <w:tabs>
        <w:tab w:val="center" w:pos="4320"/>
        <w:tab w:val="right" w:pos="8640"/>
      </w:tabs>
      <w:spacing w:after="0"/>
    </w:pPr>
  </w:style>
  <w:style w:type="character" w:customStyle="1" w:styleId="FooterChar">
    <w:name w:val="Footer Char"/>
    <w:basedOn w:val="DefaultParagraphFont"/>
    <w:link w:val="Footer"/>
    <w:uiPriority w:val="99"/>
    <w:rsid w:val="00665751"/>
    <w:rPr>
      <w:sz w:val="24"/>
      <w:szCs w:val="24"/>
    </w:rPr>
  </w:style>
  <w:style w:type="paragraph" w:styleId="BodyTextIndent">
    <w:name w:val="Body Text Indent"/>
    <w:basedOn w:val="Normal"/>
    <w:link w:val="BodyTextIndentChar"/>
    <w:rsid w:val="002D448F"/>
    <w:pPr>
      <w:spacing w:after="0" w:line="360" w:lineRule="auto"/>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D448F"/>
    <w:rPr>
      <w:rFonts w:ascii="Times New Roman" w:eastAsia="Times New Roman" w:hAnsi="Times New Roman" w:cs="Times New Roman"/>
      <w:sz w:val="24"/>
    </w:rPr>
  </w:style>
  <w:style w:type="paragraph" w:styleId="ListParagraph">
    <w:name w:val="List Paragraph"/>
    <w:basedOn w:val="Normal"/>
    <w:uiPriority w:val="34"/>
    <w:qFormat/>
    <w:rsid w:val="00FD5EA6"/>
    <w:pPr>
      <w:ind w:left="720"/>
      <w:contextualSpacing/>
    </w:pPr>
  </w:style>
  <w:style w:type="table" w:styleId="TableGrid">
    <w:name w:val="Table Grid"/>
    <w:basedOn w:val="TableNormal"/>
    <w:uiPriority w:val="59"/>
    <w:rsid w:val="005B08C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3">
    <w:name w:val="Medium Grid 3 Accent 3"/>
    <w:basedOn w:val="TableNormal"/>
    <w:uiPriority w:val="69"/>
    <w:rsid w:val="007538B5"/>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Heading1Char">
    <w:name w:val="Heading 1 Char"/>
    <w:basedOn w:val="DefaultParagraphFont"/>
    <w:link w:val="Heading1"/>
    <w:rsid w:val="006641DB"/>
    <w:rPr>
      <w:rFonts w:ascii="Arial" w:eastAsia="Times New Roman" w:hAnsi="Arial" w:cs="Arial"/>
      <w:b/>
      <w:bCs/>
      <w:lang w:val="en-GB"/>
    </w:rPr>
  </w:style>
  <w:style w:type="paragraph" w:styleId="Title">
    <w:name w:val="Title"/>
    <w:basedOn w:val="Normal"/>
    <w:link w:val="TitleChar"/>
    <w:qFormat/>
    <w:rsid w:val="006641DB"/>
    <w:pPr>
      <w:spacing w:after="0"/>
      <w:jc w:val="center"/>
    </w:pPr>
    <w:rPr>
      <w:rFonts w:ascii="Arial" w:eastAsia="Times New Roman" w:hAnsi="Arial" w:cs="Arial"/>
      <w:b/>
      <w:bCs/>
      <w:lang w:val="en-GB"/>
    </w:rPr>
  </w:style>
  <w:style w:type="character" w:customStyle="1" w:styleId="TitleChar">
    <w:name w:val="Title Char"/>
    <w:basedOn w:val="DefaultParagraphFont"/>
    <w:link w:val="Title"/>
    <w:rsid w:val="006641DB"/>
    <w:rPr>
      <w:rFonts w:ascii="Arial" w:eastAsia="Times New Roman" w:hAnsi="Arial" w:cs="Arial"/>
      <w:b/>
      <w:bCs/>
      <w:lang w:val="en-GB"/>
    </w:rPr>
  </w:style>
  <w:style w:type="paragraph" w:styleId="BalloonText">
    <w:name w:val="Balloon Text"/>
    <w:basedOn w:val="Normal"/>
    <w:link w:val="BalloonTextChar"/>
    <w:rsid w:val="00DD6930"/>
    <w:pPr>
      <w:spacing w:after="0"/>
    </w:pPr>
    <w:rPr>
      <w:rFonts w:ascii="Lucida Grande" w:hAnsi="Lucida Grande"/>
      <w:sz w:val="18"/>
      <w:szCs w:val="18"/>
    </w:rPr>
  </w:style>
  <w:style w:type="character" w:customStyle="1" w:styleId="BalloonTextChar">
    <w:name w:val="Balloon Text Char"/>
    <w:basedOn w:val="DefaultParagraphFont"/>
    <w:link w:val="BalloonText"/>
    <w:rsid w:val="00DD6930"/>
    <w:rPr>
      <w:rFonts w:ascii="Lucida Grande" w:hAnsi="Lucida Grande"/>
      <w:sz w:val="18"/>
      <w:szCs w:val="18"/>
    </w:rPr>
  </w:style>
  <w:style w:type="table" w:styleId="ColorfulGrid-Accent4">
    <w:name w:val="Colorful Grid Accent 4"/>
    <w:basedOn w:val="TableNormal"/>
    <w:rsid w:val="0059103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rsid w:val="00316F6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3">
    <w:name w:val="Colorful Grid Accent 3"/>
    <w:basedOn w:val="TableNormal"/>
    <w:rsid w:val="0025508C"/>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25508C"/>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3">
    <w:name w:val="Light Grid Accent 3"/>
    <w:basedOn w:val="TableNormal"/>
    <w:rsid w:val="0025508C"/>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5">
    <w:name w:val="Medium Grid 3 Accent 5"/>
    <w:basedOn w:val="TableNormal"/>
    <w:rsid w:val="0025508C"/>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ageNumber">
    <w:name w:val="page number"/>
    <w:basedOn w:val="DefaultParagraphFont"/>
    <w:rsid w:val="000545EB"/>
  </w:style>
</w:styles>
</file>

<file path=word/webSettings.xml><?xml version="1.0" encoding="utf-8"?>
<w:webSettings xmlns:r="http://schemas.openxmlformats.org/officeDocument/2006/relationships" xmlns:w="http://schemas.openxmlformats.org/wordprocessingml/2006/main">
  <w:divs>
    <w:div w:id="1055155806">
      <w:bodyDiv w:val="1"/>
      <w:marLeft w:val="0"/>
      <w:marRight w:val="0"/>
      <w:marTop w:val="0"/>
      <w:marBottom w:val="0"/>
      <w:divBdr>
        <w:top w:val="none" w:sz="0" w:space="0" w:color="auto"/>
        <w:left w:val="none" w:sz="0" w:space="0" w:color="auto"/>
        <w:bottom w:val="none" w:sz="0" w:space="0" w:color="auto"/>
        <w:right w:val="none" w:sz="0" w:space="0" w:color="auto"/>
      </w:divBdr>
    </w:div>
    <w:div w:id="1622103462">
      <w:bodyDiv w:val="1"/>
      <w:marLeft w:val="0"/>
      <w:marRight w:val="0"/>
      <w:marTop w:val="0"/>
      <w:marBottom w:val="0"/>
      <w:divBdr>
        <w:top w:val="none" w:sz="0" w:space="0" w:color="auto"/>
        <w:left w:val="none" w:sz="0" w:space="0" w:color="auto"/>
        <w:bottom w:val="none" w:sz="0" w:space="0" w:color="auto"/>
        <w:right w:val="none" w:sz="0" w:space="0" w:color="auto"/>
      </w:divBdr>
    </w:div>
    <w:div w:id="1715883697">
      <w:bodyDiv w:val="1"/>
      <w:marLeft w:val="0"/>
      <w:marRight w:val="0"/>
      <w:marTop w:val="0"/>
      <w:marBottom w:val="0"/>
      <w:divBdr>
        <w:top w:val="none" w:sz="0" w:space="0" w:color="auto"/>
        <w:left w:val="none" w:sz="0" w:space="0" w:color="auto"/>
        <w:bottom w:val="none" w:sz="0" w:space="0" w:color="auto"/>
        <w:right w:val="none" w:sz="0" w:space="0" w:color="auto"/>
      </w:divBdr>
    </w:div>
    <w:div w:id="1785076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Office_Excel_97-2003_Worksheet1.xls"/><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Office_Excel_97-2003_Worksheet2.xls"/></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2BA88-8103-45AC-B524-B8B778CA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31</Pages>
  <Words>5855</Words>
  <Characters>33375</Characters>
  <Application>Microsoft Office Word</Application>
  <DocSecurity>0</DocSecurity>
  <Lines>278</Lines>
  <Paragraphs>78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
      <vt:lpstr>DPA</vt:lpstr>
      <vt:lpstr/>
      <vt:lpstr>Program Assessment</vt:lpstr>
      <vt:lpstr/>
      <vt:lpstr>2011</vt:lpstr>
      <vt:lpstr>Table of Contents</vt:lpstr>
      <vt:lpstr/>
      <vt:lpstr/>
      <vt:lpstr>I.  Introduction	1</vt:lpstr>
      <vt:lpstr/>
      <vt:lpstr>II. The Program	3</vt:lpstr>
      <vt:lpstr/>
      <vt:lpstr>III. Students	13</vt:lpstr>
      <vt:lpstr/>
      <vt:lpstr>IV. Student Support	14</vt:lpstr>
      <vt:lpstr/>
      <vt:lpstr>V.  Program Assessment	15</vt:lpstr>
      <vt:lpstr/>
      <vt:lpstr>VI. Summary of Findings	</vt:lpstr>
      <vt:lpstr/>
      <vt:lpstr>VII. Recommendations	</vt:lpstr>
      <vt:lpstr/>
      <vt:lpstr>VIII. External Reviewer</vt:lpstr>
      <vt:lpstr>DPA Program Assessment</vt:lpstr>
      <vt:lpstr>I. Introduction</vt:lpstr>
      <vt:lpstr>Program Mission</vt:lpstr>
      <vt:lpstr>Program Changes</vt:lpstr>
      <vt:lpstr>The DPA program began in 1985 as a cluster based practitioner program with sites</vt:lpstr>
      <vt:lpstr>Program Makeup </vt:lpstr>
      <vt:lpstr>The DPA program currently serves 58 Full-time students and an additional 53 ABD </vt:lpstr>
      <vt:lpstr>Program Faculty</vt:lpstr>
      <vt:lpstr>Currently, the faculty of the DPA program consists of seven full-time faculty an</vt:lpstr>
      <vt:lpstr/>
      <vt:lpstr>II. The Program </vt:lpstr>
      <vt:lpstr>Program Mission and Vision</vt:lpstr>
      <vt:lpstr>Learning Objectives</vt:lpstr>
      <vt:lpstr>Scholarly Practitioner Values</vt:lpstr>
      <vt:lpstr>Program Curriculum</vt:lpstr>
      <vt:lpstr>National Accreditation</vt:lpstr>
      <vt:lpstr>To date, a specific national body does not accredit doctoral programs in public </vt:lpstr>
      <vt:lpstr>Curriculum Comparison</vt:lpstr>
      <vt:lpstr>The University of La Verne DPA program finds itself in a somewhat unique positio</vt:lpstr>
      <vt:lpstr>All 5 of the research focused DPA programs (including Laverne’s) tend towards a </vt:lpstr>
      <vt:lpstr/>
      <vt:lpstr>The University of La Verne, DPA curriculum differs from the other 3 institutions</vt:lpstr>
      <vt:lpstr/>
      <vt:lpstr>    Counseling</vt:lpstr>
      <vt:lpstr>    </vt:lpstr>
      <vt:lpstr>    Learning Enhancement Center</vt:lpstr>
      <vt:lpstr>    </vt:lpstr>
      <vt:lpstr>    Student life</vt:lpstr>
      <vt:lpstr>    </vt:lpstr>
      <vt:lpstr>    Library</vt:lpstr>
      <vt:lpstr>    </vt:lpstr>
      <vt:lpstr>    Career Services</vt:lpstr>
      <vt:lpstr>    </vt:lpstr>
      <vt:lpstr>V. Program Assessment </vt:lpstr>
      <vt:lpstr>Instrument 1—Comprehensive Exams</vt:lpstr>
      <vt:lpstr>Comprehensive Exam—Assessment Criteria</vt:lpstr>
      <vt:lpstr>First Year Exams</vt:lpstr>
      <vt:lpstr>High Pass</vt:lpstr>
      <vt:lpstr>Pass</vt:lpstr>
      <vt:lpstr>Low Pass</vt:lpstr>
      <vt:lpstr>Fail</vt:lpstr>
      <vt:lpstr>Comprehensive Exams</vt:lpstr>
      <vt:lpstr/>
      <vt:lpstr/>
      <vt:lpstr/>
      <vt:lpstr>Instrument 2—Dissertation</vt:lpstr>
      <vt:lpstr>Instrument 3—Dissertation Defense</vt:lpstr>
      <vt:lpstr>Assessment Instruments</vt:lpstr>
      <vt:lpstr>The following instruments are used to assess both the dissertation and the disse</vt:lpstr>
      <vt:lpstr>The program objectives represented in the Dissertation and Oral Defense are as f</vt:lpstr>
      <vt:lpstr>Objective 2:  Learn current theories of PA and apply these theories in dealing w</vt:lpstr>
      <vt:lpstr/>
      <vt:lpstr>Dissertation Assessment</vt:lpstr>
      <vt:lpstr/>
      <vt:lpstr>Dissertation Assessment –Sheet</vt:lpstr>
      <vt:lpstr/>
      <vt:lpstr>Instrument Results</vt:lpstr>
      <vt:lpstr/>
      <vt:lpstr/>
      <vt:lpstr>Faculty Coverage and Qualifications</vt:lpstr>
      <vt:lpstr>Student Graduation and Retention</vt:lpstr>
      <vt:lpstr>Student time line creates a completion problem.  Too much time is not conducive </vt:lpstr>
      <vt:lpstr>Profile of Graduating Students</vt:lpstr>
      <vt:lpstr/>
      <vt:lpstr>Facilities</vt:lpstr>
      <vt:lpstr>Resources</vt:lpstr>
      <vt:lpstr>The faculty work-load for a dissertation chair is extensive.  The average disser</vt:lpstr>
      <vt:lpstr>Faculty load points are clearly geared for traditional and undergraduate faculty</vt:lpstr>
      <vt:lpstr>The current pay rate is unacceptable and a not a good indicator of the amount of</vt:lpstr>
      <vt:lpstr>Each faculty should have a graduate assistant for research purposes.  Currently </vt:lpstr>
      <vt:lpstr>Overall Program Assessment</vt:lpstr>
      <vt:lpstr>?????  Teaching Evaluations</vt:lpstr>
      <vt:lpstr/>
    </vt:vector>
  </TitlesOfParts>
  <Company>University of La Verne</Company>
  <LinksUpToDate>false</LinksUpToDate>
  <CharactersWithSpaces>39152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Beaumaster</dc:creator>
  <cp:keywords/>
  <dc:description/>
  <cp:lastModifiedBy>ihelou</cp:lastModifiedBy>
  <cp:revision>6</cp:revision>
  <cp:lastPrinted>2011-09-10T18:46:00Z</cp:lastPrinted>
  <dcterms:created xsi:type="dcterms:W3CDTF">2011-09-12T00:02:00Z</dcterms:created>
  <dcterms:modified xsi:type="dcterms:W3CDTF">2011-10-02T14:23:00Z</dcterms:modified>
</cp:coreProperties>
</file>